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Theme="minorHAnsi" w:hAnsi="Verdana" w:cs="Verdana"/>
          <w:color w:val="000000"/>
          <w:sz w:val="24"/>
          <w:szCs w:val="24"/>
          <w:lang w:val="en-GB"/>
        </w:rPr>
        <w:id w:val="1144236735"/>
        <w:docPartObj>
          <w:docPartGallery w:val="Cover Pages"/>
          <w:docPartUnique/>
        </w:docPartObj>
      </w:sdtPr>
      <w:sdtEndPr>
        <w:rPr>
          <w:rFonts w:asciiTheme="majorHAnsi" w:hAnsiTheme="majorHAnsi" w:cs="CenturyGothic"/>
          <w:b/>
          <w:u w:val="single"/>
        </w:rPr>
      </w:sdtEndPr>
      <w:sdtContent>
        <w:p w:rsidR="003F3557" w:rsidRDefault="003A1D6F">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293370</wp:posOffset>
                    </wp:positionH>
                    <wp:positionV relativeFrom="margin">
                      <wp:posOffset>-279377</wp:posOffset>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00B050"/>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931157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2371C6" w:rsidRDefault="002371C6">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23.1pt;margin-top:-22pt;width:172.8pt;height:718.55pt;z-index:-251657216;mso-width-percent:330;mso-height-percent:950;mso-position-horizontal-relative:page;mso-position-vertical-relative:margin;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color w:val="FFFFFF" w:themeColor="background1"/>
                                <w:sz w:val="28"/>
                                <w:szCs w:val="28"/>
                              </w:rPr>
                              <w:alias w:val="Date"/>
                              <w:tag w:val=""/>
                              <w:id w:val="1931157982"/>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2371C6" w:rsidRDefault="002371C6">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margin"/>
                  </v:group>
                </w:pict>
              </mc:Fallback>
            </mc:AlternateContent>
          </w:r>
          <w:r w:rsidR="003F3557">
            <w:rPr>
              <w:noProof/>
              <w:lang w:val="en-GB" w:eastAsia="en-GB"/>
            </w:rPr>
            <w:drawing>
              <wp:anchor distT="0" distB="0" distL="114300" distR="114300" simplePos="0" relativeHeight="251662336" behindDoc="0" locked="0" layoutInCell="1" allowOverlap="1" wp14:anchorId="474B0579" wp14:editId="241DCE5F">
                <wp:simplePos x="0" y="0"/>
                <wp:positionH relativeFrom="margin">
                  <wp:posOffset>4801235</wp:posOffset>
                </wp:positionH>
                <wp:positionV relativeFrom="margin">
                  <wp:posOffset>-189033</wp:posOffset>
                </wp:positionV>
                <wp:extent cx="1254125" cy="13049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54125" cy="1304925"/>
                        </a:xfrm>
                        <a:prstGeom prst="rect">
                          <a:avLst/>
                        </a:prstGeom>
                      </pic:spPr>
                    </pic:pic>
                  </a:graphicData>
                </a:graphic>
              </wp:anchor>
            </w:drawing>
          </w:r>
          <w:r w:rsidR="002371C6">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1C6" w:rsidRDefault="0039144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841002065"/>
                                    <w:dataBinding w:prefixMappings="xmlns:ns0='http://purl.org/dc/elements/1.1/' xmlns:ns1='http://schemas.openxmlformats.org/package/2006/metadata/core-properties' " w:xpath="/ns1:coreProperties[1]/ns0:title[1]" w:storeItemID="{6C3C8BC8-F283-45AE-878A-BAB7291924A1}"/>
                                    <w:text/>
                                  </w:sdtPr>
                                  <w:sdtEndPr/>
                                  <w:sdtContent>
                                    <w:r w:rsidR="002371C6">
                                      <w:rPr>
                                        <w:rFonts w:asciiTheme="majorHAnsi" w:eastAsiaTheme="majorEastAsia" w:hAnsiTheme="majorHAnsi" w:cstheme="majorBidi"/>
                                        <w:color w:val="262626" w:themeColor="text1" w:themeTint="D9"/>
                                        <w:sz w:val="72"/>
                                        <w:szCs w:val="72"/>
                                      </w:rPr>
                                      <w:t>Professional Standards for Teaching Assistants at</w:t>
                                    </w:r>
                                  </w:sdtContent>
                                </w:sdt>
                              </w:p>
                              <w:p w:rsidR="002371C6" w:rsidRDefault="0039144B">
                                <w:pPr>
                                  <w:spacing w:before="120"/>
                                  <w:rPr>
                                    <w:color w:val="404040" w:themeColor="text1" w:themeTint="BF"/>
                                    <w:sz w:val="36"/>
                                    <w:szCs w:val="36"/>
                                    <w:u w:val="single"/>
                                  </w:rPr>
                                </w:pPr>
                                <w:sdt>
                                  <w:sdtPr>
                                    <w:rPr>
                                      <w:color w:val="404040" w:themeColor="text1" w:themeTint="BF"/>
                                      <w:sz w:val="36"/>
                                      <w:szCs w:val="36"/>
                                      <w:u w:val="single"/>
                                    </w:rPr>
                                    <w:alias w:val="Subtitle"/>
                                    <w:tag w:val=""/>
                                    <w:id w:val="1720473256"/>
                                    <w:dataBinding w:prefixMappings="xmlns:ns0='http://purl.org/dc/elements/1.1/' xmlns:ns1='http://schemas.openxmlformats.org/package/2006/metadata/core-properties' " w:xpath="/ns1:coreProperties[1]/ns0:subject[1]" w:storeItemID="{6C3C8BC8-F283-45AE-878A-BAB7291924A1}"/>
                                    <w:text/>
                                  </w:sdtPr>
                                  <w:sdtEndPr/>
                                  <w:sdtContent>
                                    <w:r w:rsidR="002371C6" w:rsidRPr="00351E38">
                                      <w:rPr>
                                        <w:color w:val="404040" w:themeColor="text1" w:themeTint="BF"/>
                                        <w:sz w:val="36"/>
                                        <w:szCs w:val="36"/>
                                        <w:u w:val="single"/>
                                      </w:rPr>
                                      <w:t>New Ash Green Primary</w:t>
                                    </w:r>
                                    <w:r w:rsidR="002371C6">
                                      <w:rPr>
                                        <w:color w:val="404040" w:themeColor="text1" w:themeTint="BF"/>
                                        <w:sz w:val="36"/>
                                        <w:szCs w:val="36"/>
                                        <w:u w:val="single"/>
                                      </w:rPr>
                                      <w:t xml:space="preserve"> School</w:t>
                                    </w:r>
                                  </w:sdtContent>
                                </w:sdt>
                              </w:p>
                              <w:p w:rsidR="002371C6" w:rsidRDefault="002371C6">
                                <w:pPr>
                                  <w:spacing w:before="120"/>
                                  <w:rPr>
                                    <w:color w:val="404040" w:themeColor="text1" w:themeTint="BF"/>
                                    <w:sz w:val="36"/>
                                    <w:szCs w:val="36"/>
                                    <w:u w:val="single"/>
                                  </w:rPr>
                                </w:pPr>
                              </w:p>
                              <w:p w:rsidR="002371C6" w:rsidRDefault="002371C6">
                                <w:pPr>
                                  <w:spacing w:before="120"/>
                                  <w:rPr>
                                    <w:color w:val="404040" w:themeColor="text1" w:themeTint="BF"/>
                                    <w:sz w:val="36"/>
                                    <w:szCs w:val="36"/>
                                    <w:u w:val="single"/>
                                  </w:rPr>
                                </w:pPr>
                              </w:p>
                              <w:p w:rsidR="002371C6" w:rsidRPr="002371C6" w:rsidRDefault="0039144B">
                                <w:pPr>
                                  <w:spacing w:before="120"/>
                                  <w:rPr>
                                    <w:b/>
                                    <w:color w:val="404040" w:themeColor="text1" w:themeTint="BF"/>
                                    <w:sz w:val="36"/>
                                    <w:szCs w:val="36"/>
                                  </w:rPr>
                                </w:pPr>
                                <w:r>
                                  <w:rPr>
                                    <w:b/>
                                    <w:color w:val="404040" w:themeColor="text1" w:themeTint="BF"/>
                                    <w:sz w:val="36"/>
                                    <w:szCs w:val="36"/>
                                  </w:rPr>
                                  <w:t>(NAME)</w:t>
                                </w:r>
                                <w:bookmarkStart w:id="0" w:name="_GoBack"/>
                                <w:bookmarkEnd w:id="0"/>
                              </w:p>
                              <w:p w:rsidR="002371C6" w:rsidRDefault="002371C6">
                                <w:pPr>
                                  <w:spacing w:before="120"/>
                                  <w:rPr>
                                    <w:color w:val="404040" w:themeColor="text1" w:themeTint="BF"/>
                                    <w:sz w:val="36"/>
                                    <w:szCs w:val="36"/>
                                  </w:rPr>
                                </w:pPr>
                                <w:r>
                                  <w:rPr>
                                    <w:b/>
                                    <w:color w:val="404040" w:themeColor="text1" w:themeTint="BF"/>
                                    <w:sz w:val="36"/>
                                    <w:szCs w:val="36"/>
                                  </w:rPr>
                                  <w:t>Teaching Assistant</w:t>
                                </w:r>
                                <w:r w:rsidR="0039144B">
                                  <w:rPr>
                                    <w:color w:val="404040" w:themeColor="text1" w:themeTint="BF"/>
                                    <w:sz w:val="36"/>
                                    <w:szCs w:val="3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2371C6" w:rsidRDefault="0039144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841002065"/>
                              <w:dataBinding w:prefixMappings="xmlns:ns0='http://purl.org/dc/elements/1.1/' xmlns:ns1='http://schemas.openxmlformats.org/package/2006/metadata/core-properties' " w:xpath="/ns1:coreProperties[1]/ns0:title[1]" w:storeItemID="{6C3C8BC8-F283-45AE-878A-BAB7291924A1}"/>
                              <w:text/>
                            </w:sdtPr>
                            <w:sdtEndPr/>
                            <w:sdtContent>
                              <w:r w:rsidR="002371C6">
                                <w:rPr>
                                  <w:rFonts w:asciiTheme="majorHAnsi" w:eastAsiaTheme="majorEastAsia" w:hAnsiTheme="majorHAnsi" w:cstheme="majorBidi"/>
                                  <w:color w:val="262626" w:themeColor="text1" w:themeTint="D9"/>
                                  <w:sz w:val="72"/>
                                  <w:szCs w:val="72"/>
                                </w:rPr>
                                <w:t>Professional Standards for Teaching Assistants at</w:t>
                              </w:r>
                            </w:sdtContent>
                          </w:sdt>
                        </w:p>
                        <w:p w:rsidR="002371C6" w:rsidRDefault="0039144B">
                          <w:pPr>
                            <w:spacing w:before="120"/>
                            <w:rPr>
                              <w:color w:val="404040" w:themeColor="text1" w:themeTint="BF"/>
                              <w:sz w:val="36"/>
                              <w:szCs w:val="36"/>
                              <w:u w:val="single"/>
                            </w:rPr>
                          </w:pPr>
                          <w:sdt>
                            <w:sdtPr>
                              <w:rPr>
                                <w:color w:val="404040" w:themeColor="text1" w:themeTint="BF"/>
                                <w:sz w:val="36"/>
                                <w:szCs w:val="36"/>
                                <w:u w:val="single"/>
                              </w:rPr>
                              <w:alias w:val="Subtitle"/>
                              <w:tag w:val=""/>
                              <w:id w:val="1720473256"/>
                              <w:dataBinding w:prefixMappings="xmlns:ns0='http://purl.org/dc/elements/1.1/' xmlns:ns1='http://schemas.openxmlformats.org/package/2006/metadata/core-properties' " w:xpath="/ns1:coreProperties[1]/ns0:subject[1]" w:storeItemID="{6C3C8BC8-F283-45AE-878A-BAB7291924A1}"/>
                              <w:text/>
                            </w:sdtPr>
                            <w:sdtEndPr/>
                            <w:sdtContent>
                              <w:r w:rsidR="002371C6" w:rsidRPr="00351E38">
                                <w:rPr>
                                  <w:color w:val="404040" w:themeColor="text1" w:themeTint="BF"/>
                                  <w:sz w:val="36"/>
                                  <w:szCs w:val="36"/>
                                  <w:u w:val="single"/>
                                </w:rPr>
                                <w:t>New Ash Green Primary</w:t>
                              </w:r>
                              <w:r w:rsidR="002371C6">
                                <w:rPr>
                                  <w:color w:val="404040" w:themeColor="text1" w:themeTint="BF"/>
                                  <w:sz w:val="36"/>
                                  <w:szCs w:val="36"/>
                                  <w:u w:val="single"/>
                                </w:rPr>
                                <w:t xml:space="preserve"> School</w:t>
                              </w:r>
                            </w:sdtContent>
                          </w:sdt>
                        </w:p>
                        <w:p w:rsidR="002371C6" w:rsidRDefault="002371C6">
                          <w:pPr>
                            <w:spacing w:before="120"/>
                            <w:rPr>
                              <w:color w:val="404040" w:themeColor="text1" w:themeTint="BF"/>
                              <w:sz w:val="36"/>
                              <w:szCs w:val="36"/>
                              <w:u w:val="single"/>
                            </w:rPr>
                          </w:pPr>
                        </w:p>
                        <w:p w:rsidR="002371C6" w:rsidRDefault="002371C6">
                          <w:pPr>
                            <w:spacing w:before="120"/>
                            <w:rPr>
                              <w:color w:val="404040" w:themeColor="text1" w:themeTint="BF"/>
                              <w:sz w:val="36"/>
                              <w:szCs w:val="36"/>
                              <w:u w:val="single"/>
                            </w:rPr>
                          </w:pPr>
                        </w:p>
                        <w:p w:rsidR="002371C6" w:rsidRPr="002371C6" w:rsidRDefault="0039144B">
                          <w:pPr>
                            <w:spacing w:before="120"/>
                            <w:rPr>
                              <w:b/>
                              <w:color w:val="404040" w:themeColor="text1" w:themeTint="BF"/>
                              <w:sz w:val="36"/>
                              <w:szCs w:val="36"/>
                            </w:rPr>
                          </w:pPr>
                          <w:r>
                            <w:rPr>
                              <w:b/>
                              <w:color w:val="404040" w:themeColor="text1" w:themeTint="BF"/>
                              <w:sz w:val="36"/>
                              <w:szCs w:val="36"/>
                            </w:rPr>
                            <w:t>(NAME)</w:t>
                          </w:r>
                          <w:bookmarkStart w:id="1" w:name="_GoBack"/>
                          <w:bookmarkEnd w:id="1"/>
                        </w:p>
                        <w:p w:rsidR="002371C6" w:rsidRDefault="002371C6">
                          <w:pPr>
                            <w:spacing w:before="120"/>
                            <w:rPr>
                              <w:color w:val="404040" w:themeColor="text1" w:themeTint="BF"/>
                              <w:sz w:val="36"/>
                              <w:szCs w:val="36"/>
                            </w:rPr>
                          </w:pPr>
                          <w:r>
                            <w:rPr>
                              <w:b/>
                              <w:color w:val="404040" w:themeColor="text1" w:themeTint="BF"/>
                              <w:sz w:val="36"/>
                              <w:szCs w:val="36"/>
                            </w:rPr>
                            <w:t>Teaching Assistant</w:t>
                          </w:r>
                          <w:r w:rsidR="0039144B">
                            <w:rPr>
                              <w:color w:val="404040" w:themeColor="text1" w:themeTint="BF"/>
                              <w:sz w:val="36"/>
                              <w:szCs w:val="36"/>
                            </w:rPr>
                            <w:t xml:space="preserve"> </w:t>
                          </w:r>
                        </w:p>
                      </w:txbxContent>
                    </v:textbox>
                    <w10:wrap anchorx="page" anchory="page"/>
                  </v:shape>
                </w:pict>
              </mc:Fallback>
            </mc:AlternateContent>
          </w:r>
        </w:p>
        <w:p w:rsidR="00F41E5E" w:rsidRDefault="003F3557" w:rsidP="00F41E5E">
          <w:pPr>
            <w:pStyle w:val="Default"/>
            <w:rPr>
              <w:rFonts w:asciiTheme="majorHAnsi" w:hAnsiTheme="majorHAnsi" w:cs="CenturyGothic"/>
              <w:b/>
              <w:u w:val="single"/>
            </w:rPr>
          </w:pPr>
          <w:r>
            <w:rPr>
              <w:rFonts w:asciiTheme="majorHAnsi" w:hAnsiTheme="majorHAnsi" w:cs="CenturyGothic"/>
              <w:b/>
              <w:u w:val="single"/>
            </w:rPr>
            <w:br w:type="page"/>
          </w:r>
        </w:p>
      </w:sdtContent>
    </w:sdt>
    <w:p w:rsidR="005D11FC" w:rsidRDefault="00AE739F" w:rsidP="005D11FC">
      <w:pPr>
        <w:spacing w:after="0" w:line="240" w:lineRule="auto"/>
        <w:jc w:val="both"/>
        <w:rPr>
          <w:rFonts w:ascii="Century Gothic" w:hAnsi="Century Gothic"/>
          <w:b/>
          <w:bCs/>
        </w:rPr>
      </w:pPr>
      <w:r>
        <w:rPr>
          <w:rFonts w:ascii="Century Gothic" w:hAnsi="Century Gothic"/>
          <w:b/>
          <w:bCs/>
        </w:rPr>
        <w:lastRenderedPageBreak/>
        <w:t>Professional Standards for Teaching Assistants</w:t>
      </w:r>
    </w:p>
    <w:p w:rsidR="00351E38" w:rsidRPr="00351E38" w:rsidRDefault="00351E38" w:rsidP="005D11FC">
      <w:pPr>
        <w:spacing w:after="0" w:line="240" w:lineRule="auto"/>
        <w:jc w:val="both"/>
        <w:rPr>
          <w:rFonts w:ascii="Century Gothic" w:hAnsi="Century Gothic"/>
        </w:rPr>
      </w:pPr>
      <w:r w:rsidRPr="00351E38">
        <w:rPr>
          <w:rFonts w:ascii="Century Gothic" w:hAnsi="Century Gothic"/>
        </w:rPr>
        <w:t xml:space="preserve">At New Ash Green Primary School, we are committed to creating a learning community in which children are perseverant, resilient and risk takers who take responsibility for their learning and develop their critical, creative and social abilities fully. </w:t>
      </w:r>
    </w:p>
    <w:p w:rsidR="00351E38" w:rsidRPr="00351E38" w:rsidRDefault="00351E38" w:rsidP="005D11FC">
      <w:pPr>
        <w:pStyle w:val="Default"/>
        <w:tabs>
          <w:tab w:val="left" w:pos="1029"/>
        </w:tabs>
        <w:jc w:val="both"/>
        <w:rPr>
          <w:rFonts w:ascii="Century Gothic" w:hAnsi="Century Gothic"/>
          <w:sz w:val="22"/>
          <w:szCs w:val="22"/>
        </w:rPr>
      </w:pPr>
      <w:r w:rsidRPr="00351E38">
        <w:rPr>
          <w:rFonts w:ascii="Century Gothic" w:hAnsi="Century Gothic"/>
          <w:sz w:val="22"/>
          <w:szCs w:val="22"/>
        </w:rPr>
        <w:tab/>
      </w:r>
    </w:p>
    <w:p w:rsidR="00351E38" w:rsidRPr="00351E38" w:rsidRDefault="00351E38" w:rsidP="005D11FC">
      <w:pPr>
        <w:pStyle w:val="Default"/>
        <w:jc w:val="both"/>
        <w:rPr>
          <w:rFonts w:ascii="Century Gothic" w:hAnsi="Century Gothic"/>
          <w:sz w:val="22"/>
          <w:szCs w:val="22"/>
        </w:rPr>
      </w:pPr>
      <w:r w:rsidRPr="00351E38">
        <w:rPr>
          <w:rFonts w:ascii="Century Gothic" w:hAnsi="Century Gothic"/>
          <w:sz w:val="22"/>
          <w:szCs w:val="22"/>
        </w:rPr>
        <w:t xml:space="preserve">We believe that children learn best when learning is: exciting, challenging, creative, collaborative, practical, reflective, and meaningful. Learning inspires children to ask questions and to wonder. It provides them with memorable experiences. It develops in them with the skills of communication, collaboration, critical thinking, social responsibility, problem solving and reflection. Our school has the highest of expectations of our learners and builds on experiences and always be purposeful and relevant. </w:t>
      </w:r>
    </w:p>
    <w:p w:rsidR="00351E38" w:rsidRPr="00351E38" w:rsidRDefault="00351E38" w:rsidP="005D11FC">
      <w:pPr>
        <w:pStyle w:val="Default"/>
        <w:tabs>
          <w:tab w:val="left" w:pos="932"/>
          <w:tab w:val="left" w:pos="2577"/>
        </w:tabs>
        <w:jc w:val="both"/>
        <w:rPr>
          <w:rFonts w:ascii="Century Gothic" w:hAnsi="Century Gothic"/>
          <w:sz w:val="22"/>
          <w:szCs w:val="22"/>
        </w:rPr>
      </w:pPr>
      <w:r w:rsidRPr="00351E38">
        <w:rPr>
          <w:rFonts w:ascii="Century Gothic" w:hAnsi="Century Gothic"/>
          <w:sz w:val="22"/>
          <w:szCs w:val="22"/>
        </w:rPr>
        <w:tab/>
      </w:r>
      <w:r w:rsidRPr="00351E38">
        <w:rPr>
          <w:rFonts w:ascii="Century Gothic" w:hAnsi="Century Gothic"/>
          <w:sz w:val="22"/>
          <w:szCs w:val="22"/>
        </w:rPr>
        <w:tab/>
      </w:r>
    </w:p>
    <w:p w:rsidR="00351E38" w:rsidRPr="00351E38" w:rsidRDefault="00351E38" w:rsidP="005D11FC">
      <w:pPr>
        <w:pStyle w:val="Default"/>
        <w:jc w:val="both"/>
        <w:rPr>
          <w:rFonts w:ascii="Century Gothic" w:hAnsi="Century Gothic"/>
          <w:sz w:val="22"/>
          <w:szCs w:val="22"/>
        </w:rPr>
      </w:pPr>
      <w:r w:rsidRPr="00351E38">
        <w:rPr>
          <w:rFonts w:ascii="Century Gothic" w:hAnsi="Century Gothic"/>
          <w:sz w:val="22"/>
          <w:szCs w:val="22"/>
        </w:rPr>
        <w:t>In partnership with parents, carers and the wider community, we aim to achieve this vision and to de</w:t>
      </w:r>
      <w:r w:rsidR="005C6A45">
        <w:rPr>
          <w:rFonts w:ascii="Century Gothic" w:hAnsi="Century Gothic"/>
          <w:sz w:val="22"/>
          <w:szCs w:val="22"/>
        </w:rPr>
        <w:t>liver the very best education for</w:t>
      </w:r>
      <w:r w:rsidRPr="00351E38">
        <w:rPr>
          <w:rFonts w:ascii="Century Gothic" w:hAnsi="Century Gothic"/>
          <w:sz w:val="22"/>
          <w:szCs w:val="22"/>
        </w:rPr>
        <w:t xml:space="preserve"> our children. </w:t>
      </w:r>
    </w:p>
    <w:p w:rsidR="00351E38" w:rsidRPr="00351E38" w:rsidRDefault="00351E38" w:rsidP="005D11FC">
      <w:pPr>
        <w:pStyle w:val="Default"/>
        <w:jc w:val="both"/>
        <w:rPr>
          <w:rFonts w:ascii="Century Gothic" w:hAnsi="Century Gothic"/>
          <w:sz w:val="22"/>
          <w:szCs w:val="22"/>
        </w:rPr>
      </w:pPr>
    </w:p>
    <w:p w:rsidR="00351E38" w:rsidRPr="00351E38" w:rsidRDefault="00DE577D" w:rsidP="005D11FC">
      <w:pPr>
        <w:pStyle w:val="Default"/>
        <w:jc w:val="both"/>
        <w:rPr>
          <w:rFonts w:ascii="Century Gothic" w:hAnsi="Century Gothic"/>
          <w:sz w:val="22"/>
          <w:szCs w:val="22"/>
        </w:rPr>
      </w:pPr>
      <w:r>
        <w:rPr>
          <w:rFonts w:ascii="Century Gothic" w:hAnsi="Century Gothic"/>
          <w:sz w:val="22"/>
          <w:szCs w:val="22"/>
        </w:rPr>
        <w:t>Teaching Assistants</w:t>
      </w:r>
      <w:r w:rsidR="00351E38" w:rsidRPr="00351E38">
        <w:rPr>
          <w:rFonts w:ascii="Century Gothic" w:hAnsi="Century Gothic"/>
          <w:sz w:val="22"/>
          <w:szCs w:val="22"/>
        </w:rPr>
        <w:t xml:space="preserve"> at New Ash Green Primary School will:</w:t>
      </w:r>
    </w:p>
    <w:p w:rsidR="00351E38" w:rsidRPr="00351E38" w:rsidRDefault="00351E38" w:rsidP="005D11FC">
      <w:pPr>
        <w:pStyle w:val="Default"/>
        <w:numPr>
          <w:ilvl w:val="0"/>
          <w:numId w:val="21"/>
        </w:numPr>
        <w:jc w:val="both"/>
        <w:rPr>
          <w:rFonts w:ascii="Century Gothic" w:hAnsi="Century Gothic"/>
          <w:sz w:val="22"/>
          <w:szCs w:val="22"/>
        </w:rPr>
      </w:pPr>
      <w:r w:rsidRPr="00351E38">
        <w:rPr>
          <w:rFonts w:ascii="Century Gothic" w:hAnsi="Century Gothic"/>
          <w:sz w:val="22"/>
          <w:szCs w:val="22"/>
        </w:rPr>
        <w:t>embed a shared understanding of expectations for learning and teaching ensuring consistency across the school.</w:t>
      </w:r>
    </w:p>
    <w:p w:rsidR="00351E38" w:rsidRPr="00351E38" w:rsidRDefault="00351E38" w:rsidP="005D11FC">
      <w:pPr>
        <w:pStyle w:val="Default"/>
        <w:numPr>
          <w:ilvl w:val="0"/>
          <w:numId w:val="20"/>
        </w:numPr>
        <w:jc w:val="both"/>
        <w:rPr>
          <w:rFonts w:ascii="Century Gothic" w:hAnsi="Century Gothic"/>
          <w:sz w:val="22"/>
          <w:szCs w:val="22"/>
        </w:rPr>
      </w:pPr>
      <w:r w:rsidRPr="00351E38">
        <w:rPr>
          <w:rFonts w:ascii="Century Gothic" w:hAnsi="Century Gothic"/>
          <w:sz w:val="22"/>
          <w:szCs w:val="22"/>
        </w:rPr>
        <w:t xml:space="preserve">ensure the consistent and accelerated progress for all children. </w:t>
      </w:r>
    </w:p>
    <w:p w:rsidR="00351E38" w:rsidRPr="00351E38" w:rsidRDefault="00351E38" w:rsidP="005D11FC">
      <w:pPr>
        <w:pStyle w:val="Default"/>
        <w:numPr>
          <w:ilvl w:val="0"/>
          <w:numId w:val="20"/>
        </w:numPr>
        <w:jc w:val="both"/>
        <w:rPr>
          <w:rFonts w:ascii="Century Gothic" w:hAnsi="Century Gothic"/>
          <w:sz w:val="22"/>
          <w:szCs w:val="22"/>
        </w:rPr>
      </w:pPr>
      <w:r w:rsidRPr="00351E38">
        <w:rPr>
          <w:rFonts w:ascii="Century Gothic" w:hAnsi="Century Gothic"/>
          <w:sz w:val="22"/>
          <w:szCs w:val="22"/>
        </w:rPr>
        <w:t xml:space="preserve">promote the values of the school. </w:t>
      </w:r>
    </w:p>
    <w:p w:rsidR="00351E38" w:rsidRPr="00351E38" w:rsidRDefault="00351E38" w:rsidP="005D11FC">
      <w:pPr>
        <w:pStyle w:val="Default"/>
        <w:numPr>
          <w:ilvl w:val="0"/>
          <w:numId w:val="20"/>
        </w:numPr>
        <w:jc w:val="both"/>
        <w:rPr>
          <w:rFonts w:ascii="Century Gothic" w:hAnsi="Century Gothic"/>
          <w:sz w:val="22"/>
          <w:szCs w:val="22"/>
        </w:rPr>
      </w:pPr>
      <w:r w:rsidRPr="00351E38">
        <w:rPr>
          <w:rFonts w:ascii="Century Gothic" w:hAnsi="Century Gothic"/>
          <w:sz w:val="22"/>
          <w:szCs w:val="22"/>
        </w:rPr>
        <w:t xml:space="preserve">contribute to the effective delivery of appraisal within the school. </w:t>
      </w:r>
    </w:p>
    <w:p w:rsidR="00351E38" w:rsidRPr="00351E38" w:rsidRDefault="00351E38" w:rsidP="005D11FC">
      <w:pPr>
        <w:pStyle w:val="Default"/>
        <w:jc w:val="both"/>
        <w:rPr>
          <w:rFonts w:ascii="Century Gothic" w:hAnsi="Century Gothic"/>
          <w:sz w:val="22"/>
          <w:szCs w:val="22"/>
        </w:rPr>
      </w:pPr>
    </w:p>
    <w:p w:rsidR="00351E38" w:rsidRPr="00351E38" w:rsidRDefault="00351E38" w:rsidP="005D11FC">
      <w:pPr>
        <w:pStyle w:val="Default"/>
        <w:jc w:val="both"/>
        <w:rPr>
          <w:rFonts w:ascii="Century Gothic" w:hAnsi="Century Gothic"/>
          <w:b/>
          <w:bCs/>
          <w:sz w:val="22"/>
          <w:szCs w:val="22"/>
        </w:rPr>
      </w:pPr>
      <w:r w:rsidRPr="00351E38">
        <w:rPr>
          <w:rFonts w:ascii="Century Gothic" w:hAnsi="Century Gothic"/>
          <w:b/>
          <w:bCs/>
          <w:sz w:val="22"/>
          <w:szCs w:val="22"/>
        </w:rPr>
        <w:t>Our school’s values are:</w:t>
      </w:r>
    </w:p>
    <w:p w:rsidR="00351E38" w:rsidRPr="00351E38" w:rsidRDefault="00351E38" w:rsidP="005D11FC">
      <w:pPr>
        <w:pStyle w:val="Default"/>
        <w:numPr>
          <w:ilvl w:val="0"/>
          <w:numId w:val="19"/>
        </w:numPr>
        <w:jc w:val="both"/>
        <w:rPr>
          <w:rFonts w:ascii="Century Gothic" w:hAnsi="Century Gothic" w:cs="Calibri"/>
          <w:sz w:val="22"/>
          <w:szCs w:val="22"/>
        </w:rPr>
      </w:pPr>
      <w:r w:rsidRPr="00351E38">
        <w:rPr>
          <w:rFonts w:ascii="Century Gothic" w:hAnsi="Century Gothic" w:cs="Calibri"/>
          <w:b/>
          <w:bCs/>
          <w:sz w:val="22"/>
          <w:szCs w:val="22"/>
        </w:rPr>
        <w:t xml:space="preserve">Be curious </w:t>
      </w:r>
    </w:p>
    <w:p w:rsidR="00351E38" w:rsidRPr="00351E38" w:rsidRDefault="00351E38" w:rsidP="005D11FC">
      <w:pPr>
        <w:pStyle w:val="Default"/>
        <w:numPr>
          <w:ilvl w:val="0"/>
          <w:numId w:val="19"/>
        </w:numPr>
        <w:jc w:val="both"/>
        <w:rPr>
          <w:rFonts w:ascii="Century Gothic" w:hAnsi="Century Gothic" w:cs="Calibri"/>
          <w:sz w:val="22"/>
          <w:szCs w:val="22"/>
        </w:rPr>
      </w:pPr>
      <w:r w:rsidRPr="00351E38">
        <w:rPr>
          <w:rFonts w:ascii="Century Gothic" w:hAnsi="Century Gothic" w:cs="Calibri"/>
          <w:b/>
          <w:bCs/>
          <w:sz w:val="22"/>
          <w:szCs w:val="22"/>
        </w:rPr>
        <w:t xml:space="preserve">Have a go </w:t>
      </w:r>
    </w:p>
    <w:p w:rsidR="00351E38" w:rsidRPr="00351E38" w:rsidRDefault="00351E38" w:rsidP="005D11FC">
      <w:pPr>
        <w:pStyle w:val="Default"/>
        <w:numPr>
          <w:ilvl w:val="0"/>
          <w:numId w:val="19"/>
        </w:numPr>
        <w:jc w:val="both"/>
        <w:rPr>
          <w:rFonts w:ascii="Century Gothic" w:hAnsi="Century Gothic" w:cs="Calibri"/>
          <w:sz w:val="22"/>
          <w:szCs w:val="22"/>
        </w:rPr>
      </w:pPr>
      <w:r w:rsidRPr="00351E38">
        <w:rPr>
          <w:rFonts w:ascii="Century Gothic" w:hAnsi="Century Gothic" w:cs="Calibri"/>
          <w:b/>
          <w:bCs/>
          <w:sz w:val="22"/>
          <w:szCs w:val="22"/>
        </w:rPr>
        <w:t xml:space="preserve">Concentrate </w:t>
      </w:r>
    </w:p>
    <w:p w:rsidR="00351E38" w:rsidRPr="00351E38" w:rsidRDefault="00351E38" w:rsidP="005D11FC">
      <w:pPr>
        <w:pStyle w:val="Default"/>
        <w:numPr>
          <w:ilvl w:val="0"/>
          <w:numId w:val="19"/>
        </w:numPr>
        <w:jc w:val="both"/>
        <w:rPr>
          <w:rFonts w:ascii="Century Gothic" w:hAnsi="Century Gothic" w:cs="Calibri"/>
          <w:sz w:val="22"/>
          <w:szCs w:val="22"/>
        </w:rPr>
      </w:pPr>
      <w:r w:rsidRPr="00351E38">
        <w:rPr>
          <w:rFonts w:ascii="Century Gothic" w:hAnsi="Century Gothic" w:cs="Calibri"/>
          <w:b/>
          <w:bCs/>
          <w:sz w:val="22"/>
          <w:szCs w:val="22"/>
        </w:rPr>
        <w:t xml:space="preserve">Be co- operative </w:t>
      </w:r>
    </w:p>
    <w:p w:rsidR="00351E38" w:rsidRPr="00351E38" w:rsidRDefault="00351E38" w:rsidP="005D11FC">
      <w:pPr>
        <w:pStyle w:val="Default"/>
        <w:numPr>
          <w:ilvl w:val="0"/>
          <w:numId w:val="19"/>
        </w:numPr>
        <w:jc w:val="both"/>
        <w:rPr>
          <w:rFonts w:ascii="Century Gothic" w:hAnsi="Century Gothic" w:cs="Calibri"/>
          <w:sz w:val="22"/>
          <w:szCs w:val="22"/>
        </w:rPr>
      </w:pPr>
      <w:r w:rsidRPr="00351E38">
        <w:rPr>
          <w:rFonts w:ascii="Century Gothic" w:hAnsi="Century Gothic" w:cs="Calibri"/>
          <w:b/>
          <w:bCs/>
          <w:sz w:val="22"/>
          <w:szCs w:val="22"/>
        </w:rPr>
        <w:t xml:space="preserve">Use your imagination </w:t>
      </w:r>
    </w:p>
    <w:p w:rsidR="00351E38" w:rsidRPr="00351E38" w:rsidRDefault="00351E38" w:rsidP="005D11FC">
      <w:pPr>
        <w:pStyle w:val="Default"/>
        <w:numPr>
          <w:ilvl w:val="0"/>
          <w:numId w:val="19"/>
        </w:numPr>
        <w:jc w:val="both"/>
        <w:rPr>
          <w:rFonts w:ascii="Century Gothic" w:hAnsi="Century Gothic" w:cs="Calibri"/>
          <w:sz w:val="22"/>
          <w:szCs w:val="22"/>
        </w:rPr>
      </w:pPr>
      <w:r w:rsidRPr="00351E38">
        <w:rPr>
          <w:rFonts w:ascii="Century Gothic" w:hAnsi="Century Gothic" w:cs="Calibri"/>
          <w:b/>
          <w:bCs/>
          <w:sz w:val="22"/>
          <w:szCs w:val="22"/>
        </w:rPr>
        <w:t xml:space="preserve">Don’t give up </w:t>
      </w:r>
    </w:p>
    <w:p w:rsidR="00351E38" w:rsidRPr="00351E38" w:rsidRDefault="00351E38" w:rsidP="005D11FC">
      <w:pPr>
        <w:pStyle w:val="Default"/>
        <w:numPr>
          <w:ilvl w:val="0"/>
          <w:numId w:val="19"/>
        </w:numPr>
        <w:jc w:val="both"/>
        <w:rPr>
          <w:rFonts w:ascii="Century Gothic" w:hAnsi="Century Gothic" w:cs="Calibri"/>
          <w:sz w:val="22"/>
          <w:szCs w:val="22"/>
        </w:rPr>
      </w:pPr>
      <w:r w:rsidRPr="00351E38">
        <w:rPr>
          <w:rFonts w:ascii="Century Gothic" w:hAnsi="Century Gothic" w:cs="Calibri"/>
          <w:b/>
          <w:bCs/>
          <w:sz w:val="22"/>
          <w:szCs w:val="22"/>
        </w:rPr>
        <w:t xml:space="preserve">Enjoy learning </w:t>
      </w:r>
    </w:p>
    <w:p w:rsidR="00351E38" w:rsidRPr="00EF4ED7" w:rsidRDefault="00351E38" w:rsidP="005D11FC">
      <w:pPr>
        <w:pStyle w:val="Default"/>
        <w:numPr>
          <w:ilvl w:val="0"/>
          <w:numId w:val="19"/>
        </w:numPr>
        <w:jc w:val="both"/>
        <w:rPr>
          <w:rFonts w:ascii="Century Gothic" w:hAnsi="Century Gothic" w:cs="Calibri"/>
          <w:sz w:val="22"/>
          <w:szCs w:val="22"/>
        </w:rPr>
      </w:pPr>
      <w:r w:rsidRPr="00351E38">
        <w:rPr>
          <w:rFonts w:ascii="Century Gothic" w:hAnsi="Century Gothic" w:cs="Calibri"/>
          <w:b/>
          <w:bCs/>
          <w:sz w:val="22"/>
          <w:szCs w:val="22"/>
        </w:rPr>
        <w:t xml:space="preserve">Keep improving </w:t>
      </w:r>
    </w:p>
    <w:p w:rsidR="00EF4ED7" w:rsidRDefault="00EF4ED7" w:rsidP="005D11FC">
      <w:pPr>
        <w:pStyle w:val="Default"/>
        <w:jc w:val="both"/>
        <w:rPr>
          <w:rFonts w:ascii="Century Gothic" w:hAnsi="Century Gothic" w:cs="Calibri"/>
          <w:b/>
          <w:bCs/>
          <w:sz w:val="22"/>
          <w:szCs w:val="22"/>
        </w:rPr>
      </w:pPr>
    </w:p>
    <w:p w:rsidR="00EF4ED7" w:rsidRPr="00EF4ED7" w:rsidRDefault="00EF4ED7" w:rsidP="005D11FC">
      <w:pPr>
        <w:pStyle w:val="Default"/>
        <w:jc w:val="both"/>
        <w:rPr>
          <w:rFonts w:ascii="Century Gothic" w:hAnsi="Century Gothic" w:cs="Calibri"/>
          <w:b/>
          <w:sz w:val="22"/>
          <w:szCs w:val="22"/>
          <w:lang w:val="en-US"/>
        </w:rPr>
      </w:pPr>
      <w:r w:rsidRPr="00EF4ED7">
        <w:rPr>
          <w:rFonts w:ascii="Century Gothic" w:hAnsi="Century Gothic" w:cs="Calibri"/>
          <w:b/>
          <w:sz w:val="22"/>
          <w:szCs w:val="22"/>
          <w:lang w:val="en-US"/>
        </w:rPr>
        <w:t>The British Values underpin the school ethos and learning powers. These should be on display in all classrooms and taught through</w:t>
      </w:r>
      <w:r w:rsidR="005C6A45">
        <w:rPr>
          <w:rFonts w:ascii="Century Gothic" w:hAnsi="Century Gothic" w:cs="Calibri"/>
          <w:b/>
          <w:sz w:val="22"/>
          <w:szCs w:val="22"/>
          <w:lang w:val="en-US"/>
        </w:rPr>
        <w:t>out</w:t>
      </w:r>
      <w:r w:rsidRPr="00EF4ED7">
        <w:rPr>
          <w:rFonts w:ascii="Century Gothic" w:hAnsi="Century Gothic" w:cs="Calibri"/>
          <w:b/>
          <w:sz w:val="22"/>
          <w:szCs w:val="22"/>
          <w:lang w:val="en-US"/>
        </w:rPr>
        <w:t xml:space="preserve"> all lessons</w:t>
      </w:r>
      <w:r w:rsidR="005C6A45">
        <w:rPr>
          <w:rFonts w:ascii="Century Gothic" w:hAnsi="Century Gothic" w:cs="Calibri"/>
          <w:b/>
          <w:sz w:val="22"/>
          <w:szCs w:val="22"/>
          <w:lang w:val="en-US"/>
        </w:rPr>
        <w:t>, on the playground and at lunchtimes</w:t>
      </w:r>
      <w:r w:rsidRPr="00EF4ED7">
        <w:rPr>
          <w:rFonts w:ascii="Century Gothic" w:hAnsi="Century Gothic" w:cs="Calibri"/>
          <w:b/>
          <w:sz w:val="22"/>
          <w:szCs w:val="22"/>
          <w:lang w:val="en-US"/>
        </w:rPr>
        <w:t>:</w:t>
      </w:r>
    </w:p>
    <w:p w:rsidR="00EF4ED7" w:rsidRPr="00EF4ED7" w:rsidRDefault="00EF4ED7" w:rsidP="005D11FC">
      <w:pPr>
        <w:pStyle w:val="Default"/>
        <w:numPr>
          <w:ilvl w:val="0"/>
          <w:numId w:val="33"/>
        </w:numPr>
        <w:jc w:val="both"/>
        <w:rPr>
          <w:rFonts w:ascii="Century Gothic" w:hAnsi="Century Gothic" w:cs="Calibri"/>
          <w:b/>
          <w:sz w:val="22"/>
          <w:szCs w:val="22"/>
          <w:lang w:val="en-US"/>
        </w:rPr>
      </w:pPr>
      <w:r w:rsidRPr="00EF4ED7">
        <w:rPr>
          <w:rFonts w:ascii="Century Gothic" w:hAnsi="Century Gothic" w:cs="Calibri"/>
          <w:b/>
          <w:sz w:val="22"/>
          <w:szCs w:val="22"/>
          <w:lang w:val="en-US"/>
        </w:rPr>
        <w:t xml:space="preserve">Democracy </w:t>
      </w:r>
    </w:p>
    <w:p w:rsidR="00EF4ED7" w:rsidRPr="00EF4ED7" w:rsidRDefault="00EF4ED7" w:rsidP="005D11FC">
      <w:pPr>
        <w:pStyle w:val="Default"/>
        <w:numPr>
          <w:ilvl w:val="0"/>
          <w:numId w:val="33"/>
        </w:numPr>
        <w:jc w:val="both"/>
        <w:rPr>
          <w:rFonts w:ascii="Century Gothic" w:hAnsi="Century Gothic" w:cs="Calibri"/>
          <w:b/>
          <w:sz w:val="22"/>
          <w:szCs w:val="22"/>
          <w:lang w:val="en-US"/>
        </w:rPr>
      </w:pPr>
      <w:r w:rsidRPr="00EF4ED7">
        <w:rPr>
          <w:rFonts w:ascii="Century Gothic" w:hAnsi="Century Gothic" w:cs="Calibri"/>
          <w:b/>
          <w:sz w:val="22"/>
          <w:szCs w:val="22"/>
          <w:lang w:val="en-US"/>
        </w:rPr>
        <w:t>The rule of law</w:t>
      </w:r>
    </w:p>
    <w:p w:rsidR="00EF4ED7" w:rsidRPr="00EF4ED7" w:rsidRDefault="00EF4ED7" w:rsidP="005D11FC">
      <w:pPr>
        <w:pStyle w:val="Default"/>
        <w:numPr>
          <w:ilvl w:val="0"/>
          <w:numId w:val="33"/>
        </w:numPr>
        <w:jc w:val="both"/>
        <w:rPr>
          <w:rFonts w:ascii="Century Gothic" w:hAnsi="Century Gothic" w:cs="Calibri"/>
          <w:b/>
          <w:sz w:val="22"/>
          <w:szCs w:val="22"/>
          <w:lang w:val="en-US"/>
        </w:rPr>
      </w:pPr>
      <w:r w:rsidRPr="00EF4ED7">
        <w:rPr>
          <w:rFonts w:ascii="Century Gothic" w:hAnsi="Century Gothic" w:cs="Calibri"/>
          <w:b/>
          <w:sz w:val="22"/>
          <w:szCs w:val="22"/>
          <w:lang w:val="en-US"/>
        </w:rPr>
        <w:t>Individual liberty and mutual respect</w:t>
      </w:r>
    </w:p>
    <w:p w:rsidR="00EF4ED7" w:rsidRPr="00EF4ED7" w:rsidRDefault="00EF4ED7" w:rsidP="005D11FC">
      <w:pPr>
        <w:pStyle w:val="Default"/>
        <w:numPr>
          <w:ilvl w:val="0"/>
          <w:numId w:val="33"/>
        </w:numPr>
        <w:jc w:val="both"/>
        <w:rPr>
          <w:rFonts w:ascii="Century Gothic" w:hAnsi="Century Gothic" w:cs="Calibri"/>
          <w:b/>
          <w:sz w:val="22"/>
          <w:szCs w:val="22"/>
          <w:lang w:val="en-US"/>
        </w:rPr>
      </w:pPr>
      <w:r w:rsidRPr="00EF4ED7">
        <w:rPr>
          <w:rFonts w:ascii="Century Gothic" w:hAnsi="Century Gothic" w:cs="Calibri"/>
          <w:b/>
          <w:sz w:val="22"/>
          <w:szCs w:val="22"/>
          <w:lang w:val="en-US"/>
        </w:rPr>
        <w:t>Tolerance of those of different beliefs and religion.</w:t>
      </w:r>
    </w:p>
    <w:p w:rsidR="00351E38" w:rsidRPr="00351E38" w:rsidRDefault="00351E38" w:rsidP="005D11FC">
      <w:pPr>
        <w:pStyle w:val="Default"/>
        <w:jc w:val="both"/>
        <w:rPr>
          <w:rFonts w:ascii="Century Gothic" w:hAnsi="Century Gothic" w:cs="Calibri"/>
          <w:sz w:val="22"/>
          <w:szCs w:val="22"/>
        </w:rPr>
      </w:pPr>
    </w:p>
    <w:p w:rsidR="00351E38" w:rsidRPr="00351E38" w:rsidRDefault="00351E38" w:rsidP="005D11FC">
      <w:pPr>
        <w:pStyle w:val="Default"/>
        <w:jc w:val="both"/>
        <w:rPr>
          <w:rFonts w:ascii="Century Gothic" w:hAnsi="Century Gothic"/>
          <w:sz w:val="22"/>
          <w:szCs w:val="22"/>
        </w:rPr>
      </w:pPr>
      <w:r w:rsidRPr="00351E38">
        <w:rPr>
          <w:rFonts w:ascii="Century Gothic" w:hAnsi="Century Gothic"/>
          <w:b/>
          <w:bCs/>
          <w:sz w:val="22"/>
          <w:szCs w:val="22"/>
        </w:rPr>
        <w:t xml:space="preserve">Inspirational Teaching </w:t>
      </w:r>
    </w:p>
    <w:p w:rsidR="00351E38" w:rsidRPr="00351E38" w:rsidRDefault="00351E38" w:rsidP="005D11FC">
      <w:pPr>
        <w:pStyle w:val="Default"/>
        <w:jc w:val="both"/>
        <w:rPr>
          <w:rFonts w:ascii="Century Gothic" w:hAnsi="Century Gothic"/>
          <w:sz w:val="22"/>
          <w:szCs w:val="22"/>
        </w:rPr>
      </w:pPr>
      <w:r w:rsidRPr="00351E38">
        <w:rPr>
          <w:rFonts w:ascii="Century Gothic" w:hAnsi="Century Gothic"/>
          <w:sz w:val="22"/>
          <w:szCs w:val="22"/>
        </w:rPr>
        <w:t xml:space="preserve">Effective teaching is not simply to accrue knowledge in children but to enable them to develop a range of skills that is needed in a fast and ever changing world. At New Ash Green Primary School we prepare our children for the future by providing challenging, collaborative and innovative learning experiences. We have high expectations and encourage children to be ambitious, independent learners. We achieve inspirational responses from children through the provision of stimulating learning experiences, effective questioning and by giving children the opportunity to take greater responsibility for their learning. </w:t>
      </w:r>
    </w:p>
    <w:p w:rsidR="00351E38" w:rsidRPr="00351E38" w:rsidRDefault="00351E38" w:rsidP="005D11FC">
      <w:pPr>
        <w:pStyle w:val="Default"/>
        <w:jc w:val="both"/>
        <w:rPr>
          <w:rFonts w:ascii="Century Gothic" w:hAnsi="Century Gothic"/>
          <w:sz w:val="22"/>
          <w:szCs w:val="22"/>
        </w:rPr>
      </w:pPr>
    </w:p>
    <w:p w:rsidR="00351E38" w:rsidRPr="00351E38" w:rsidRDefault="00351E38" w:rsidP="005D11FC">
      <w:pPr>
        <w:pStyle w:val="Default"/>
        <w:jc w:val="both"/>
        <w:rPr>
          <w:rFonts w:ascii="Century Gothic" w:hAnsi="Century Gothic"/>
          <w:sz w:val="22"/>
          <w:szCs w:val="22"/>
        </w:rPr>
      </w:pPr>
      <w:r w:rsidRPr="00426413">
        <w:rPr>
          <w:rFonts w:ascii="Century Gothic" w:hAnsi="Century Gothic"/>
          <w:b/>
          <w:sz w:val="22"/>
          <w:szCs w:val="22"/>
        </w:rPr>
        <w:lastRenderedPageBreak/>
        <w:t>There are five key elements for good teaching at New Ash Green Primary School:</w:t>
      </w:r>
      <w:r w:rsidRPr="00351E38">
        <w:rPr>
          <w:rFonts w:ascii="Century Gothic" w:hAnsi="Century Gothic"/>
          <w:sz w:val="22"/>
          <w:szCs w:val="22"/>
        </w:rPr>
        <w:t xml:space="preserve"> </w:t>
      </w:r>
    </w:p>
    <w:p w:rsidR="00351E38" w:rsidRPr="00351E38" w:rsidRDefault="00351E38" w:rsidP="00426413">
      <w:pPr>
        <w:pStyle w:val="Default"/>
        <w:numPr>
          <w:ilvl w:val="0"/>
          <w:numId w:val="18"/>
        </w:numPr>
        <w:ind w:hanging="76"/>
        <w:jc w:val="both"/>
        <w:rPr>
          <w:rFonts w:ascii="Century Gothic" w:hAnsi="Century Gothic"/>
          <w:sz w:val="22"/>
          <w:szCs w:val="22"/>
        </w:rPr>
      </w:pPr>
      <w:r w:rsidRPr="00351E38">
        <w:rPr>
          <w:rFonts w:ascii="Century Gothic" w:hAnsi="Century Gothic"/>
          <w:sz w:val="22"/>
          <w:szCs w:val="22"/>
        </w:rPr>
        <w:t xml:space="preserve">Precise and perceptive planning </w:t>
      </w:r>
    </w:p>
    <w:p w:rsidR="00351E38" w:rsidRPr="00351E38" w:rsidRDefault="00351E38" w:rsidP="00426413">
      <w:pPr>
        <w:pStyle w:val="Default"/>
        <w:numPr>
          <w:ilvl w:val="0"/>
          <w:numId w:val="18"/>
        </w:numPr>
        <w:ind w:hanging="76"/>
        <w:jc w:val="both"/>
        <w:rPr>
          <w:rFonts w:ascii="Century Gothic" w:hAnsi="Century Gothic"/>
          <w:sz w:val="22"/>
          <w:szCs w:val="22"/>
        </w:rPr>
      </w:pPr>
      <w:r w:rsidRPr="00351E38">
        <w:rPr>
          <w:rFonts w:ascii="Century Gothic" w:hAnsi="Century Gothic"/>
          <w:sz w:val="22"/>
          <w:szCs w:val="22"/>
        </w:rPr>
        <w:t xml:space="preserve">Teaching for learning </w:t>
      </w:r>
    </w:p>
    <w:p w:rsidR="00351E38" w:rsidRPr="00351E38" w:rsidRDefault="00351E38" w:rsidP="00426413">
      <w:pPr>
        <w:pStyle w:val="Default"/>
        <w:numPr>
          <w:ilvl w:val="0"/>
          <w:numId w:val="18"/>
        </w:numPr>
        <w:ind w:hanging="76"/>
        <w:jc w:val="both"/>
        <w:rPr>
          <w:rFonts w:ascii="Century Gothic" w:hAnsi="Century Gothic"/>
          <w:sz w:val="22"/>
          <w:szCs w:val="22"/>
        </w:rPr>
      </w:pPr>
      <w:r w:rsidRPr="00351E38">
        <w:rPr>
          <w:rFonts w:ascii="Century Gothic" w:hAnsi="Century Gothic"/>
          <w:sz w:val="22"/>
          <w:szCs w:val="22"/>
        </w:rPr>
        <w:t xml:space="preserve">Behaviour for learning </w:t>
      </w:r>
    </w:p>
    <w:p w:rsidR="00351E38" w:rsidRPr="00351E38" w:rsidRDefault="00351E38" w:rsidP="00426413">
      <w:pPr>
        <w:pStyle w:val="Default"/>
        <w:numPr>
          <w:ilvl w:val="0"/>
          <w:numId w:val="18"/>
        </w:numPr>
        <w:ind w:hanging="76"/>
        <w:jc w:val="both"/>
        <w:rPr>
          <w:rFonts w:ascii="Century Gothic" w:hAnsi="Century Gothic"/>
          <w:sz w:val="22"/>
          <w:szCs w:val="22"/>
        </w:rPr>
      </w:pPr>
      <w:r w:rsidRPr="00351E38">
        <w:rPr>
          <w:rFonts w:ascii="Century Gothic" w:hAnsi="Century Gothic"/>
          <w:sz w:val="22"/>
          <w:szCs w:val="22"/>
        </w:rPr>
        <w:t xml:space="preserve">Progress in learning </w:t>
      </w:r>
    </w:p>
    <w:p w:rsidR="00F41E5E" w:rsidRPr="00DE577D" w:rsidRDefault="00351E38" w:rsidP="00426413">
      <w:pPr>
        <w:pStyle w:val="ListParagraph"/>
        <w:numPr>
          <w:ilvl w:val="0"/>
          <w:numId w:val="18"/>
        </w:numPr>
        <w:spacing w:after="0" w:line="240" w:lineRule="auto"/>
        <w:ind w:hanging="76"/>
        <w:jc w:val="both"/>
        <w:rPr>
          <w:rFonts w:ascii="Century Gothic" w:hAnsi="Century Gothic"/>
        </w:rPr>
      </w:pPr>
      <w:r w:rsidRPr="00351E38">
        <w:rPr>
          <w:rFonts w:ascii="Century Gothic" w:hAnsi="Century Gothic"/>
        </w:rPr>
        <w:t>Accelerated Assessment as Learner</w:t>
      </w:r>
    </w:p>
    <w:p w:rsidR="005D11FC" w:rsidRDefault="005D11FC" w:rsidP="005D11FC">
      <w:pPr>
        <w:pStyle w:val="Default"/>
        <w:jc w:val="both"/>
        <w:rPr>
          <w:rFonts w:ascii="Century Gothic" w:hAnsi="Century Gothic"/>
          <w:b/>
          <w:bCs/>
          <w:sz w:val="22"/>
          <w:szCs w:val="22"/>
        </w:rPr>
      </w:pPr>
    </w:p>
    <w:p w:rsidR="00426413" w:rsidRDefault="00F41E5E" w:rsidP="00426413">
      <w:pPr>
        <w:pStyle w:val="Default"/>
        <w:jc w:val="both"/>
        <w:rPr>
          <w:rFonts w:ascii="Century Gothic" w:hAnsi="Century Gothic"/>
          <w:sz w:val="22"/>
          <w:szCs w:val="22"/>
        </w:rPr>
      </w:pPr>
      <w:r w:rsidRPr="00426413">
        <w:rPr>
          <w:rFonts w:ascii="Century Gothic" w:hAnsi="Century Gothic"/>
          <w:b/>
          <w:sz w:val="22"/>
          <w:szCs w:val="22"/>
        </w:rPr>
        <w:t xml:space="preserve">The </w:t>
      </w:r>
      <w:r w:rsidRPr="00426413">
        <w:rPr>
          <w:rFonts w:ascii="Century Gothic" w:hAnsi="Century Gothic"/>
          <w:b/>
          <w:i/>
          <w:iCs/>
          <w:sz w:val="22"/>
          <w:szCs w:val="22"/>
        </w:rPr>
        <w:t xml:space="preserve">Professional Standards for Teaching Assistants </w:t>
      </w:r>
      <w:r w:rsidR="00426413">
        <w:rPr>
          <w:rFonts w:ascii="Century Gothic" w:hAnsi="Century Gothic"/>
          <w:b/>
          <w:sz w:val="22"/>
          <w:szCs w:val="22"/>
        </w:rPr>
        <w:t>are set out in four themes:</w:t>
      </w:r>
    </w:p>
    <w:p w:rsidR="00F41E5E" w:rsidRPr="00F41E5E" w:rsidRDefault="00F41E5E" w:rsidP="00426413">
      <w:pPr>
        <w:pStyle w:val="Default"/>
        <w:numPr>
          <w:ilvl w:val="1"/>
          <w:numId w:val="7"/>
        </w:numPr>
        <w:ind w:left="720"/>
        <w:jc w:val="both"/>
        <w:rPr>
          <w:rFonts w:ascii="Century Gothic" w:hAnsi="Century Gothic"/>
          <w:sz w:val="22"/>
          <w:szCs w:val="22"/>
        </w:rPr>
      </w:pPr>
      <w:r w:rsidRPr="00F41E5E">
        <w:rPr>
          <w:rFonts w:ascii="Century Gothic" w:hAnsi="Century Gothic"/>
          <w:sz w:val="22"/>
          <w:szCs w:val="22"/>
        </w:rPr>
        <w:t xml:space="preserve">Knowledge and understanding </w:t>
      </w:r>
    </w:p>
    <w:p w:rsidR="00F41E5E" w:rsidRPr="00F41E5E" w:rsidRDefault="00F41E5E" w:rsidP="00426413">
      <w:pPr>
        <w:pStyle w:val="Default"/>
        <w:numPr>
          <w:ilvl w:val="1"/>
          <w:numId w:val="7"/>
        </w:numPr>
        <w:ind w:left="720"/>
        <w:jc w:val="both"/>
        <w:rPr>
          <w:rFonts w:ascii="Century Gothic" w:hAnsi="Century Gothic"/>
          <w:sz w:val="22"/>
          <w:szCs w:val="22"/>
        </w:rPr>
      </w:pPr>
      <w:r w:rsidRPr="00F41E5E">
        <w:rPr>
          <w:rFonts w:ascii="Century Gothic" w:hAnsi="Century Gothic"/>
          <w:sz w:val="22"/>
          <w:szCs w:val="22"/>
        </w:rPr>
        <w:t xml:space="preserve">Teaching and learning </w:t>
      </w:r>
    </w:p>
    <w:p w:rsidR="00426413" w:rsidRDefault="00F41E5E" w:rsidP="00426413">
      <w:pPr>
        <w:pStyle w:val="Default"/>
        <w:numPr>
          <w:ilvl w:val="1"/>
          <w:numId w:val="7"/>
        </w:numPr>
        <w:ind w:left="720"/>
        <w:jc w:val="both"/>
        <w:rPr>
          <w:rFonts w:ascii="Century Gothic" w:hAnsi="Century Gothic"/>
          <w:sz w:val="22"/>
          <w:szCs w:val="22"/>
        </w:rPr>
      </w:pPr>
      <w:r w:rsidRPr="00426413">
        <w:rPr>
          <w:rFonts w:ascii="Century Gothic" w:hAnsi="Century Gothic"/>
          <w:sz w:val="22"/>
          <w:szCs w:val="22"/>
        </w:rPr>
        <w:t xml:space="preserve">Working with others </w:t>
      </w:r>
    </w:p>
    <w:p w:rsidR="00426413" w:rsidRPr="00426413" w:rsidRDefault="00426413" w:rsidP="00426413">
      <w:pPr>
        <w:pStyle w:val="Default"/>
        <w:numPr>
          <w:ilvl w:val="1"/>
          <w:numId w:val="7"/>
        </w:numPr>
        <w:ind w:left="720"/>
        <w:jc w:val="both"/>
        <w:rPr>
          <w:rFonts w:ascii="Century Gothic" w:hAnsi="Century Gothic"/>
          <w:sz w:val="22"/>
          <w:szCs w:val="22"/>
        </w:rPr>
      </w:pPr>
      <w:r w:rsidRPr="00F41E5E">
        <w:rPr>
          <w:rFonts w:ascii="Century Gothic" w:hAnsi="Century Gothic"/>
          <w:sz w:val="22"/>
          <w:szCs w:val="22"/>
        </w:rPr>
        <w:t xml:space="preserve">Personal and professional conduct </w:t>
      </w:r>
    </w:p>
    <w:p w:rsidR="00426413" w:rsidRDefault="00426413" w:rsidP="00426413">
      <w:pPr>
        <w:pStyle w:val="Default"/>
        <w:jc w:val="both"/>
        <w:rPr>
          <w:rFonts w:ascii="Century Gothic" w:hAnsi="Century Gothic"/>
          <w:sz w:val="22"/>
          <w:szCs w:val="22"/>
        </w:rPr>
      </w:pPr>
    </w:p>
    <w:p w:rsidR="00F41E5E" w:rsidRPr="00426413" w:rsidRDefault="00F41E5E" w:rsidP="00426413">
      <w:pPr>
        <w:pStyle w:val="Default"/>
        <w:jc w:val="both"/>
        <w:rPr>
          <w:rFonts w:ascii="Century Gothic" w:hAnsi="Century Gothic"/>
          <w:sz w:val="22"/>
          <w:szCs w:val="22"/>
        </w:rPr>
      </w:pPr>
      <w:r w:rsidRPr="00426413">
        <w:rPr>
          <w:rFonts w:ascii="Century Gothic" w:hAnsi="Century Gothic"/>
          <w:sz w:val="22"/>
          <w:szCs w:val="22"/>
        </w:rPr>
        <w:t xml:space="preserve">Within each theme there are several standards expected of teaching assistants. </w:t>
      </w:r>
    </w:p>
    <w:p w:rsidR="008A1130" w:rsidRDefault="008A1130" w:rsidP="00426413">
      <w:pPr>
        <w:pStyle w:val="Default"/>
        <w:ind w:left="720" w:hanging="360"/>
        <w:jc w:val="both"/>
        <w:rPr>
          <w:rFonts w:ascii="Century Gothic" w:hAnsi="Century Gothic"/>
          <w:b/>
          <w:bCs/>
          <w:sz w:val="22"/>
          <w:szCs w:val="22"/>
        </w:rPr>
      </w:pPr>
    </w:p>
    <w:p w:rsidR="00F41E5E" w:rsidRPr="008A1130" w:rsidRDefault="00F41E5E" w:rsidP="005D11FC">
      <w:pPr>
        <w:pStyle w:val="Default"/>
        <w:jc w:val="both"/>
        <w:rPr>
          <w:rFonts w:ascii="Century Gothic" w:hAnsi="Century Gothic"/>
          <w:sz w:val="22"/>
          <w:szCs w:val="22"/>
          <w:u w:val="single"/>
        </w:rPr>
      </w:pPr>
      <w:r w:rsidRPr="008A1130">
        <w:rPr>
          <w:rFonts w:ascii="Century Gothic" w:hAnsi="Century Gothic"/>
          <w:b/>
          <w:bCs/>
          <w:sz w:val="22"/>
          <w:szCs w:val="22"/>
          <w:u w:val="single"/>
        </w:rPr>
        <w:t xml:space="preserve">Knowledge and understanding </w:t>
      </w:r>
    </w:p>
    <w:p w:rsidR="008A1130" w:rsidRDefault="008A1130" w:rsidP="005D11FC">
      <w:pPr>
        <w:pStyle w:val="Default"/>
        <w:jc w:val="both"/>
        <w:rPr>
          <w:rFonts w:ascii="Century Gothic" w:hAnsi="Century Gothic"/>
          <w:b/>
          <w:bCs/>
          <w:sz w:val="22"/>
          <w:szCs w:val="22"/>
        </w:rPr>
      </w:pPr>
    </w:p>
    <w:p w:rsidR="00F41E5E" w:rsidRPr="00F41E5E" w:rsidRDefault="00041686" w:rsidP="005D11FC">
      <w:pPr>
        <w:pStyle w:val="Default"/>
        <w:jc w:val="both"/>
        <w:rPr>
          <w:rFonts w:ascii="Century Gothic" w:hAnsi="Century Gothic"/>
          <w:sz w:val="22"/>
          <w:szCs w:val="22"/>
        </w:rPr>
      </w:pPr>
      <w:r>
        <w:rPr>
          <w:rFonts w:ascii="Century Gothic" w:hAnsi="Century Gothic"/>
          <w:b/>
          <w:bCs/>
          <w:sz w:val="22"/>
          <w:szCs w:val="22"/>
        </w:rPr>
        <w:t>Teaching A</w:t>
      </w:r>
      <w:r w:rsidR="00F41E5E" w:rsidRPr="00F41E5E">
        <w:rPr>
          <w:rFonts w:ascii="Century Gothic" w:hAnsi="Century Gothic"/>
          <w:b/>
          <w:bCs/>
          <w:sz w:val="22"/>
          <w:szCs w:val="22"/>
        </w:rPr>
        <w:t xml:space="preserve">ssistants are expected to: </w:t>
      </w:r>
    </w:p>
    <w:p w:rsidR="00F41E5E" w:rsidRPr="00F41E5E" w:rsidRDefault="00F41E5E" w:rsidP="005D11FC">
      <w:pPr>
        <w:pStyle w:val="Default"/>
        <w:numPr>
          <w:ilvl w:val="0"/>
          <w:numId w:val="13"/>
        </w:numPr>
        <w:jc w:val="both"/>
        <w:rPr>
          <w:rFonts w:ascii="Century Gothic" w:hAnsi="Century Gothic"/>
          <w:sz w:val="22"/>
          <w:szCs w:val="22"/>
        </w:rPr>
      </w:pPr>
      <w:r w:rsidRPr="00F41E5E">
        <w:rPr>
          <w:rFonts w:ascii="Century Gothic" w:hAnsi="Century Gothic"/>
          <w:b/>
          <w:bCs/>
          <w:sz w:val="22"/>
          <w:szCs w:val="22"/>
        </w:rPr>
        <w:t xml:space="preserve">Acquire the appropriate skills, qualifications, and/or experience </w:t>
      </w:r>
      <w:r w:rsidRPr="00F41E5E">
        <w:rPr>
          <w:rFonts w:ascii="Century Gothic" w:hAnsi="Century Gothic"/>
          <w:sz w:val="22"/>
          <w:szCs w:val="22"/>
        </w:rPr>
        <w:t xml:space="preserve">required for the teaching assistant role, with support from the school employer. </w:t>
      </w:r>
    </w:p>
    <w:p w:rsidR="00F41E5E" w:rsidRPr="00F41E5E" w:rsidRDefault="00F41E5E" w:rsidP="005D11FC">
      <w:pPr>
        <w:pStyle w:val="Default"/>
        <w:numPr>
          <w:ilvl w:val="0"/>
          <w:numId w:val="13"/>
        </w:numPr>
        <w:jc w:val="both"/>
        <w:rPr>
          <w:rFonts w:ascii="Century Gothic" w:hAnsi="Century Gothic"/>
          <w:sz w:val="22"/>
          <w:szCs w:val="22"/>
        </w:rPr>
      </w:pPr>
      <w:r w:rsidRPr="00F41E5E">
        <w:rPr>
          <w:rFonts w:ascii="Century Gothic" w:hAnsi="Century Gothic"/>
          <w:b/>
          <w:bCs/>
          <w:sz w:val="22"/>
          <w:szCs w:val="22"/>
        </w:rPr>
        <w:t xml:space="preserve">Demonstrate expertise and skills in understanding the needs of all pupils </w:t>
      </w:r>
      <w:r w:rsidRPr="00F41E5E">
        <w:rPr>
          <w:rFonts w:ascii="Century Gothic" w:hAnsi="Century Gothic"/>
          <w:sz w:val="22"/>
          <w:szCs w:val="22"/>
        </w:rPr>
        <w:t xml:space="preserve">(including specialist expertise as appropriate) and know how to adapt and deliver support to meet individual needs. </w:t>
      </w:r>
    </w:p>
    <w:p w:rsidR="00F41E5E" w:rsidRPr="00F41E5E" w:rsidRDefault="00F41E5E" w:rsidP="005D11FC">
      <w:pPr>
        <w:pStyle w:val="Default"/>
        <w:numPr>
          <w:ilvl w:val="0"/>
          <w:numId w:val="13"/>
        </w:numPr>
        <w:jc w:val="both"/>
        <w:rPr>
          <w:rFonts w:ascii="Century Gothic" w:hAnsi="Century Gothic"/>
          <w:sz w:val="22"/>
          <w:szCs w:val="22"/>
        </w:rPr>
      </w:pPr>
      <w:r w:rsidRPr="00F41E5E">
        <w:rPr>
          <w:rFonts w:ascii="Century Gothic" w:hAnsi="Century Gothic"/>
          <w:b/>
          <w:bCs/>
          <w:sz w:val="22"/>
          <w:szCs w:val="22"/>
        </w:rPr>
        <w:t xml:space="preserve">Share responsibility for ensuring that their own knowledge and understanding is relevant and up to date </w:t>
      </w:r>
      <w:r w:rsidRPr="00F41E5E">
        <w:rPr>
          <w:rFonts w:ascii="Century Gothic" w:hAnsi="Century Gothic"/>
          <w:sz w:val="22"/>
          <w:szCs w:val="22"/>
        </w:rPr>
        <w:t xml:space="preserve">by reflecting on their own practice, liaising with school leaders and accessing relevant professional development to improve personal effectiveness. </w:t>
      </w:r>
    </w:p>
    <w:p w:rsidR="00F41E5E" w:rsidRPr="00F41E5E" w:rsidRDefault="00F41E5E" w:rsidP="005D11FC">
      <w:pPr>
        <w:pStyle w:val="Default"/>
        <w:numPr>
          <w:ilvl w:val="0"/>
          <w:numId w:val="13"/>
        </w:numPr>
        <w:jc w:val="both"/>
        <w:rPr>
          <w:rFonts w:ascii="Century Gothic" w:hAnsi="Century Gothic"/>
          <w:sz w:val="22"/>
          <w:szCs w:val="22"/>
        </w:rPr>
      </w:pPr>
      <w:r w:rsidRPr="00F41E5E">
        <w:rPr>
          <w:rFonts w:ascii="Century Gothic" w:hAnsi="Century Gothic"/>
          <w:b/>
          <w:bCs/>
          <w:sz w:val="22"/>
          <w:szCs w:val="22"/>
        </w:rPr>
        <w:t xml:space="preserve">Demonstrate a level of subject and curriculum knowledge </w:t>
      </w:r>
      <w:r w:rsidRPr="00F41E5E">
        <w:rPr>
          <w:rFonts w:ascii="Century Gothic" w:hAnsi="Century Gothic"/>
          <w:sz w:val="22"/>
          <w:szCs w:val="22"/>
        </w:rPr>
        <w:t xml:space="preserve">relevant to their role and apply this effectively in supporting teachers and pupils. </w:t>
      </w:r>
    </w:p>
    <w:p w:rsidR="00F41E5E" w:rsidRDefault="00F41E5E" w:rsidP="005D11FC">
      <w:pPr>
        <w:pStyle w:val="Default"/>
        <w:numPr>
          <w:ilvl w:val="0"/>
          <w:numId w:val="13"/>
        </w:numPr>
        <w:jc w:val="both"/>
        <w:rPr>
          <w:rFonts w:ascii="Century Gothic" w:hAnsi="Century Gothic"/>
          <w:sz w:val="22"/>
          <w:szCs w:val="22"/>
        </w:rPr>
      </w:pPr>
      <w:r w:rsidRPr="00F41E5E">
        <w:rPr>
          <w:rFonts w:ascii="Century Gothic" w:hAnsi="Century Gothic"/>
          <w:b/>
          <w:bCs/>
          <w:sz w:val="22"/>
          <w:szCs w:val="22"/>
        </w:rPr>
        <w:t xml:space="preserve">Understand their roles and responsibilities within the classroom and whole school context </w:t>
      </w:r>
      <w:r w:rsidRPr="00F41E5E">
        <w:rPr>
          <w:rFonts w:ascii="Century Gothic" w:hAnsi="Century Gothic"/>
          <w:sz w:val="22"/>
          <w:szCs w:val="22"/>
        </w:rPr>
        <w:t>recognising that these may extend beyond a direct support role.</w:t>
      </w:r>
    </w:p>
    <w:p w:rsidR="008A1130" w:rsidRPr="00F41E5E" w:rsidRDefault="008A1130" w:rsidP="005D11FC">
      <w:pPr>
        <w:pStyle w:val="Default"/>
        <w:ind w:left="720"/>
        <w:jc w:val="both"/>
        <w:rPr>
          <w:rFonts w:ascii="Century Gothic" w:hAnsi="Century Gothic"/>
          <w:sz w:val="22"/>
          <w:szCs w:val="22"/>
        </w:rPr>
      </w:pPr>
    </w:p>
    <w:p w:rsidR="00F41E5E" w:rsidRPr="008A1130" w:rsidRDefault="00F41E5E" w:rsidP="005D11FC">
      <w:pPr>
        <w:pStyle w:val="Default"/>
        <w:jc w:val="both"/>
        <w:rPr>
          <w:rFonts w:ascii="Century Gothic" w:hAnsi="Century Gothic"/>
          <w:sz w:val="22"/>
          <w:szCs w:val="22"/>
          <w:u w:val="single"/>
        </w:rPr>
      </w:pPr>
      <w:r w:rsidRPr="008A1130">
        <w:rPr>
          <w:rFonts w:ascii="Century Gothic" w:hAnsi="Century Gothic"/>
          <w:b/>
          <w:bCs/>
          <w:sz w:val="22"/>
          <w:szCs w:val="22"/>
          <w:u w:val="single"/>
        </w:rPr>
        <w:t xml:space="preserve">Teaching and learning </w:t>
      </w:r>
    </w:p>
    <w:p w:rsidR="008A1130" w:rsidRDefault="008A1130" w:rsidP="005D11FC">
      <w:pPr>
        <w:pStyle w:val="Default"/>
        <w:jc w:val="both"/>
        <w:rPr>
          <w:rFonts w:ascii="Century Gothic" w:hAnsi="Century Gothic"/>
          <w:b/>
          <w:bCs/>
          <w:sz w:val="22"/>
          <w:szCs w:val="22"/>
        </w:rPr>
      </w:pPr>
    </w:p>
    <w:p w:rsidR="00F41E5E" w:rsidRPr="00F41E5E" w:rsidRDefault="00041686" w:rsidP="005D11FC">
      <w:pPr>
        <w:pStyle w:val="Default"/>
        <w:jc w:val="both"/>
        <w:rPr>
          <w:rFonts w:ascii="Century Gothic" w:hAnsi="Century Gothic"/>
          <w:sz w:val="22"/>
          <w:szCs w:val="22"/>
        </w:rPr>
      </w:pPr>
      <w:r>
        <w:rPr>
          <w:rFonts w:ascii="Century Gothic" w:hAnsi="Century Gothic"/>
          <w:b/>
          <w:bCs/>
          <w:sz w:val="22"/>
          <w:szCs w:val="22"/>
        </w:rPr>
        <w:t>Teaching A</w:t>
      </w:r>
      <w:r w:rsidR="00F41E5E" w:rsidRPr="00F41E5E">
        <w:rPr>
          <w:rFonts w:ascii="Century Gothic" w:hAnsi="Century Gothic"/>
          <w:b/>
          <w:bCs/>
          <w:sz w:val="22"/>
          <w:szCs w:val="22"/>
        </w:rPr>
        <w:t xml:space="preserve">ssistants are expected to: </w:t>
      </w:r>
    </w:p>
    <w:p w:rsidR="00F41E5E" w:rsidRPr="00F41E5E" w:rsidRDefault="00F41E5E" w:rsidP="005D11FC">
      <w:pPr>
        <w:pStyle w:val="Default"/>
        <w:numPr>
          <w:ilvl w:val="0"/>
          <w:numId w:val="15"/>
        </w:numPr>
        <w:jc w:val="both"/>
        <w:rPr>
          <w:rFonts w:ascii="Century Gothic" w:hAnsi="Century Gothic"/>
          <w:sz w:val="22"/>
          <w:szCs w:val="22"/>
        </w:rPr>
      </w:pPr>
      <w:r w:rsidRPr="00F41E5E">
        <w:rPr>
          <w:rFonts w:ascii="Century Gothic" w:hAnsi="Century Gothic"/>
          <w:b/>
          <w:bCs/>
          <w:sz w:val="22"/>
          <w:szCs w:val="22"/>
        </w:rPr>
        <w:t xml:space="preserve">Demonstrate an informed and efficient approach to teaching and learning </w:t>
      </w:r>
      <w:r w:rsidRPr="00F41E5E">
        <w:rPr>
          <w:rFonts w:ascii="Century Gothic" w:hAnsi="Century Gothic"/>
          <w:sz w:val="22"/>
          <w:szCs w:val="22"/>
        </w:rPr>
        <w:t xml:space="preserve">by adopting relevant strategies to support the work of the teacher and increase achievement of all pupils including, where appropriate, those with special educational needs and disabilities. </w:t>
      </w:r>
    </w:p>
    <w:p w:rsidR="00F41E5E" w:rsidRPr="00F41E5E" w:rsidRDefault="00F41E5E" w:rsidP="005D11FC">
      <w:pPr>
        <w:pStyle w:val="Default"/>
        <w:numPr>
          <w:ilvl w:val="0"/>
          <w:numId w:val="15"/>
        </w:numPr>
        <w:jc w:val="both"/>
        <w:rPr>
          <w:rFonts w:ascii="Century Gothic" w:hAnsi="Century Gothic"/>
          <w:sz w:val="22"/>
          <w:szCs w:val="22"/>
        </w:rPr>
      </w:pPr>
      <w:r w:rsidRPr="00F41E5E">
        <w:rPr>
          <w:rFonts w:ascii="Century Gothic" w:hAnsi="Century Gothic"/>
          <w:b/>
          <w:bCs/>
          <w:sz w:val="22"/>
          <w:szCs w:val="22"/>
        </w:rPr>
        <w:t xml:space="preserve">Promote, support and facilitate inclusion </w:t>
      </w:r>
      <w:r w:rsidRPr="00F41E5E">
        <w:rPr>
          <w:rFonts w:ascii="Century Gothic" w:hAnsi="Century Gothic"/>
          <w:sz w:val="22"/>
          <w:szCs w:val="22"/>
        </w:rPr>
        <w:t xml:space="preserve">by encouraging participation of all pupils in learning and extracurricular activities. </w:t>
      </w:r>
    </w:p>
    <w:p w:rsidR="00F41E5E" w:rsidRPr="00F41E5E" w:rsidRDefault="00F41E5E" w:rsidP="005D11FC">
      <w:pPr>
        <w:pStyle w:val="Default"/>
        <w:numPr>
          <w:ilvl w:val="0"/>
          <w:numId w:val="15"/>
        </w:numPr>
        <w:jc w:val="both"/>
        <w:rPr>
          <w:rFonts w:ascii="Century Gothic" w:hAnsi="Century Gothic"/>
          <w:sz w:val="22"/>
          <w:szCs w:val="22"/>
        </w:rPr>
      </w:pPr>
      <w:r w:rsidRPr="00F41E5E">
        <w:rPr>
          <w:rFonts w:ascii="Century Gothic" w:hAnsi="Century Gothic"/>
          <w:b/>
          <w:bCs/>
          <w:sz w:val="22"/>
          <w:szCs w:val="22"/>
        </w:rPr>
        <w:t xml:space="preserve">Use effective behaviour management strategies consistently </w:t>
      </w:r>
      <w:r w:rsidRPr="00F41E5E">
        <w:rPr>
          <w:rFonts w:ascii="Century Gothic" w:hAnsi="Century Gothic"/>
          <w:sz w:val="22"/>
          <w:szCs w:val="22"/>
        </w:rPr>
        <w:t xml:space="preserve">in line with the school’s policy and procedures. </w:t>
      </w:r>
    </w:p>
    <w:p w:rsidR="00F41E5E" w:rsidRPr="00F41E5E" w:rsidRDefault="00F41E5E" w:rsidP="005D11FC">
      <w:pPr>
        <w:pStyle w:val="Default"/>
        <w:numPr>
          <w:ilvl w:val="0"/>
          <w:numId w:val="15"/>
        </w:numPr>
        <w:jc w:val="both"/>
        <w:rPr>
          <w:rFonts w:ascii="Century Gothic" w:hAnsi="Century Gothic"/>
          <w:sz w:val="22"/>
          <w:szCs w:val="22"/>
        </w:rPr>
      </w:pPr>
      <w:r w:rsidRPr="00F41E5E">
        <w:rPr>
          <w:rFonts w:ascii="Century Gothic" w:hAnsi="Century Gothic"/>
          <w:b/>
          <w:bCs/>
          <w:sz w:val="22"/>
          <w:szCs w:val="22"/>
        </w:rPr>
        <w:t xml:space="preserve">Contribute to effective assessment and planning </w:t>
      </w:r>
      <w:r w:rsidRPr="00F41E5E">
        <w:rPr>
          <w:rFonts w:ascii="Century Gothic" w:hAnsi="Century Gothic"/>
          <w:sz w:val="22"/>
          <w:szCs w:val="22"/>
        </w:rPr>
        <w:t xml:space="preserve">by supporting the monitoring, recording and reporting of pupil progress as appropriate to the level of the role. </w:t>
      </w:r>
    </w:p>
    <w:p w:rsidR="00F41E5E" w:rsidRPr="00F41E5E" w:rsidRDefault="00F41E5E" w:rsidP="005D11FC">
      <w:pPr>
        <w:pStyle w:val="Default"/>
        <w:numPr>
          <w:ilvl w:val="0"/>
          <w:numId w:val="15"/>
        </w:numPr>
        <w:jc w:val="both"/>
        <w:rPr>
          <w:rFonts w:ascii="Century Gothic" w:hAnsi="Century Gothic"/>
          <w:sz w:val="22"/>
          <w:szCs w:val="22"/>
        </w:rPr>
      </w:pPr>
      <w:r w:rsidRPr="00F41E5E">
        <w:rPr>
          <w:rFonts w:ascii="Century Gothic" w:hAnsi="Century Gothic"/>
          <w:b/>
          <w:bCs/>
          <w:sz w:val="22"/>
          <w:szCs w:val="22"/>
        </w:rPr>
        <w:t xml:space="preserve">Communicate effectively and sensitively with pupils </w:t>
      </w:r>
      <w:r w:rsidRPr="00F41E5E">
        <w:rPr>
          <w:rFonts w:ascii="Century Gothic" w:hAnsi="Century Gothic"/>
          <w:sz w:val="22"/>
          <w:szCs w:val="22"/>
        </w:rPr>
        <w:t xml:space="preserve">to adapt to their needs and support their learning. </w:t>
      </w:r>
    </w:p>
    <w:p w:rsidR="00F41E5E" w:rsidRPr="00F41E5E" w:rsidRDefault="00F41E5E" w:rsidP="005D11FC">
      <w:pPr>
        <w:pStyle w:val="Default"/>
        <w:numPr>
          <w:ilvl w:val="0"/>
          <w:numId w:val="15"/>
        </w:numPr>
        <w:jc w:val="both"/>
        <w:rPr>
          <w:rFonts w:ascii="Century Gothic" w:hAnsi="Century Gothic"/>
          <w:sz w:val="22"/>
          <w:szCs w:val="22"/>
        </w:rPr>
      </w:pPr>
      <w:r w:rsidRPr="00F41E5E">
        <w:rPr>
          <w:rFonts w:ascii="Century Gothic" w:hAnsi="Century Gothic"/>
          <w:b/>
          <w:bCs/>
          <w:sz w:val="22"/>
          <w:szCs w:val="22"/>
        </w:rPr>
        <w:t xml:space="preserve">Maintain a stimulating and safe learning environment </w:t>
      </w:r>
      <w:r w:rsidRPr="00F41E5E">
        <w:rPr>
          <w:rFonts w:ascii="Century Gothic" w:hAnsi="Century Gothic"/>
          <w:sz w:val="22"/>
          <w:szCs w:val="22"/>
        </w:rPr>
        <w:t xml:space="preserve">by organising and managing physical teaching space and resources. </w:t>
      </w:r>
    </w:p>
    <w:p w:rsidR="00F41E5E" w:rsidRDefault="00F41E5E" w:rsidP="005D11FC">
      <w:pPr>
        <w:pStyle w:val="Default"/>
        <w:jc w:val="both"/>
        <w:rPr>
          <w:rFonts w:ascii="Century Gothic" w:hAnsi="Century Gothic"/>
          <w:sz w:val="22"/>
          <w:szCs w:val="22"/>
        </w:rPr>
      </w:pPr>
    </w:p>
    <w:p w:rsidR="00B60875" w:rsidRPr="00F41E5E" w:rsidRDefault="00B60875" w:rsidP="005D11FC">
      <w:pPr>
        <w:pStyle w:val="Default"/>
        <w:jc w:val="both"/>
        <w:rPr>
          <w:rFonts w:ascii="Century Gothic" w:hAnsi="Century Gothic"/>
          <w:sz w:val="22"/>
          <w:szCs w:val="22"/>
        </w:rPr>
      </w:pPr>
    </w:p>
    <w:p w:rsidR="00F41E5E" w:rsidRPr="008A1130" w:rsidRDefault="00F41E5E" w:rsidP="005D11FC">
      <w:pPr>
        <w:pStyle w:val="Default"/>
        <w:jc w:val="both"/>
        <w:rPr>
          <w:rFonts w:ascii="Century Gothic" w:hAnsi="Century Gothic"/>
          <w:sz w:val="22"/>
          <w:szCs w:val="22"/>
          <w:u w:val="single"/>
        </w:rPr>
      </w:pPr>
      <w:r w:rsidRPr="008A1130">
        <w:rPr>
          <w:rFonts w:ascii="Century Gothic" w:hAnsi="Century Gothic"/>
          <w:b/>
          <w:bCs/>
          <w:sz w:val="22"/>
          <w:szCs w:val="22"/>
          <w:u w:val="single"/>
        </w:rPr>
        <w:lastRenderedPageBreak/>
        <w:t xml:space="preserve">Working with others </w:t>
      </w:r>
    </w:p>
    <w:p w:rsidR="008A1130" w:rsidRDefault="008A1130" w:rsidP="005D11FC">
      <w:pPr>
        <w:pStyle w:val="Default"/>
        <w:jc w:val="both"/>
        <w:rPr>
          <w:rFonts w:ascii="Century Gothic" w:hAnsi="Century Gothic"/>
          <w:b/>
          <w:bCs/>
          <w:sz w:val="22"/>
          <w:szCs w:val="22"/>
        </w:rPr>
      </w:pPr>
    </w:p>
    <w:p w:rsidR="00F41E5E" w:rsidRPr="00F41E5E" w:rsidRDefault="00041686" w:rsidP="005D11FC">
      <w:pPr>
        <w:pStyle w:val="Default"/>
        <w:jc w:val="both"/>
        <w:rPr>
          <w:rFonts w:ascii="Century Gothic" w:hAnsi="Century Gothic"/>
          <w:sz w:val="22"/>
          <w:szCs w:val="22"/>
        </w:rPr>
      </w:pPr>
      <w:r>
        <w:rPr>
          <w:rFonts w:ascii="Century Gothic" w:hAnsi="Century Gothic"/>
          <w:b/>
          <w:bCs/>
          <w:sz w:val="22"/>
          <w:szCs w:val="22"/>
        </w:rPr>
        <w:t>Teaching A</w:t>
      </w:r>
      <w:r w:rsidR="00F41E5E" w:rsidRPr="00F41E5E">
        <w:rPr>
          <w:rFonts w:ascii="Century Gothic" w:hAnsi="Century Gothic"/>
          <w:b/>
          <w:bCs/>
          <w:sz w:val="22"/>
          <w:szCs w:val="22"/>
        </w:rPr>
        <w:t xml:space="preserve">ssistants are expected to: </w:t>
      </w:r>
    </w:p>
    <w:p w:rsidR="00F41E5E" w:rsidRPr="00426413" w:rsidRDefault="00F41E5E" w:rsidP="003667B9">
      <w:pPr>
        <w:pStyle w:val="Default"/>
        <w:numPr>
          <w:ilvl w:val="0"/>
          <w:numId w:val="17"/>
        </w:numPr>
        <w:jc w:val="both"/>
        <w:rPr>
          <w:rFonts w:ascii="Century Gothic" w:hAnsi="Century Gothic"/>
          <w:sz w:val="22"/>
          <w:szCs w:val="22"/>
        </w:rPr>
      </w:pPr>
      <w:r w:rsidRPr="00426413">
        <w:rPr>
          <w:rFonts w:ascii="Century Gothic" w:hAnsi="Century Gothic"/>
          <w:b/>
          <w:bCs/>
          <w:sz w:val="22"/>
          <w:szCs w:val="22"/>
        </w:rPr>
        <w:t xml:space="preserve">Recognise and respect the role and contribution of other professionals, parents and carers </w:t>
      </w:r>
      <w:r w:rsidRPr="00426413">
        <w:rPr>
          <w:rFonts w:ascii="Century Gothic" w:hAnsi="Century Gothic"/>
          <w:sz w:val="22"/>
          <w:szCs w:val="22"/>
        </w:rPr>
        <w:t xml:space="preserve">by liaising effectively and working in partnership with them. </w:t>
      </w:r>
    </w:p>
    <w:p w:rsidR="00F41E5E" w:rsidRPr="00426413" w:rsidRDefault="00F41E5E" w:rsidP="006A3EF8">
      <w:pPr>
        <w:pStyle w:val="Default"/>
        <w:numPr>
          <w:ilvl w:val="0"/>
          <w:numId w:val="17"/>
        </w:numPr>
        <w:jc w:val="both"/>
        <w:rPr>
          <w:rFonts w:ascii="Century Gothic" w:hAnsi="Century Gothic"/>
          <w:sz w:val="22"/>
          <w:szCs w:val="22"/>
        </w:rPr>
      </w:pPr>
      <w:r w:rsidRPr="00426413">
        <w:rPr>
          <w:rFonts w:ascii="Century Gothic" w:hAnsi="Century Gothic"/>
          <w:b/>
          <w:bCs/>
          <w:sz w:val="22"/>
          <w:szCs w:val="22"/>
        </w:rPr>
        <w:t xml:space="preserve">With the class teacher, keep other professionals accurately informed </w:t>
      </w:r>
      <w:r w:rsidRPr="00426413">
        <w:rPr>
          <w:rFonts w:ascii="Century Gothic" w:hAnsi="Century Gothic"/>
          <w:sz w:val="22"/>
          <w:szCs w:val="22"/>
        </w:rPr>
        <w:t xml:space="preserve">of progress or concerns they may have about the pupils they work with. </w:t>
      </w:r>
    </w:p>
    <w:p w:rsidR="00F41E5E" w:rsidRPr="00F41E5E" w:rsidRDefault="00F41E5E" w:rsidP="005D11FC">
      <w:pPr>
        <w:pStyle w:val="Default"/>
        <w:numPr>
          <w:ilvl w:val="0"/>
          <w:numId w:val="17"/>
        </w:numPr>
        <w:jc w:val="both"/>
        <w:rPr>
          <w:rFonts w:ascii="Century Gothic" w:hAnsi="Century Gothic"/>
          <w:sz w:val="22"/>
          <w:szCs w:val="22"/>
        </w:rPr>
      </w:pPr>
      <w:r w:rsidRPr="00F41E5E">
        <w:rPr>
          <w:rFonts w:ascii="Century Gothic" w:hAnsi="Century Gothic"/>
          <w:b/>
          <w:bCs/>
          <w:sz w:val="22"/>
          <w:szCs w:val="22"/>
        </w:rPr>
        <w:t xml:space="preserve">Understand their responsibility to share knowledge </w:t>
      </w:r>
      <w:r w:rsidRPr="00F41E5E">
        <w:rPr>
          <w:rFonts w:ascii="Century Gothic" w:hAnsi="Century Gothic"/>
          <w:sz w:val="22"/>
          <w:szCs w:val="22"/>
        </w:rPr>
        <w:t>to inform planning and decision making.</w:t>
      </w:r>
    </w:p>
    <w:p w:rsidR="00F41E5E" w:rsidRPr="00F41E5E" w:rsidRDefault="00F41E5E" w:rsidP="005D11FC">
      <w:pPr>
        <w:pStyle w:val="Default"/>
        <w:numPr>
          <w:ilvl w:val="0"/>
          <w:numId w:val="17"/>
        </w:numPr>
        <w:jc w:val="both"/>
        <w:rPr>
          <w:rFonts w:ascii="Century Gothic" w:hAnsi="Century Gothic"/>
          <w:sz w:val="22"/>
          <w:szCs w:val="22"/>
        </w:rPr>
      </w:pPr>
      <w:r w:rsidRPr="00F41E5E">
        <w:rPr>
          <w:rFonts w:ascii="Century Gothic" w:hAnsi="Century Gothic"/>
          <w:b/>
          <w:bCs/>
          <w:sz w:val="22"/>
          <w:szCs w:val="22"/>
        </w:rPr>
        <w:t xml:space="preserve">Understand their role </w:t>
      </w:r>
      <w:r w:rsidRPr="00F41E5E">
        <w:rPr>
          <w:rFonts w:ascii="Century Gothic" w:hAnsi="Century Gothic"/>
          <w:sz w:val="22"/>
          <w:szCs w:val="22"/>
        </w:rPr>
        <w:t xml:space="preserve">in order to be able to work collaboratively with classroom teachers and other colleagues, including specialist advisory teachers. </w:t>
      </w:r>
    </w:p>
    <w:p w:rsidR="00F41E5E" w:rsidRPr="00F41E5E" w:rsidRDefault="00F41E5E" w:rsidP="005D11FC">
      <w:pPr>
        <w:pStyle w:val="Default"/>
        <w:numPr>
          <w:ilvl w:val="0"/>
          <w:numId w:val="17"/>
        </w:numPr>
        <w:jc w:val="both"/>
        <w:rPr>
          <w:rFonts w:ascii="Century Gothic" w:hAnsi="Century Gothic"/>
          <w:sz w:val="22"/>
          <w:szCs w:val="22"/>
        </w:rPr>
      </w:pPr>
      <w:r w:rsidRPr="00F41E5E">
        <w:rPr>
          <w:rFonts w:ascii="Century Gothic" w:hAnsi="Century Gothic"/>
          <w:b/>
          <w:bCs/>
          <w:sz w:val="22"/>
          <w:szCs w:val="22"/>
        </w:rPr>
        <w:t xml:space="preserve">Communicate their knowledge and understanding of pupils </w:t>
      </w:r>
      <w:r w:rsidRPr="00F41E5E">
        <w:rPr>
          <w:rFonts w:ascii="Century Gothic" w:hAnsi="Century Gothic"/>
          <w:sz w:val="22"/>
          <w:szCs w:val="22"/>
        </w:rPr>
        <w:t>to other school staff and education, health and social care professionals, so that informed decision making can take place on intervention and provision.</w:t>
      </w:r>
    </w:p>
    <w:p w:rsidR="00041686" w:rsidRDefault="00041686" w:rsidP="005D11FC">
      <w:pPr>
        <w:spacing w:after="0" w:line="240" w:lineRule="auto"/>
        <w:jc w:val="both"/>
        <w:rPr>
          <w:rFonts w:ascii="Century Gothic" w:hAnsi="Century Gothic" w:cs="CenturyGothic"/>
          <w:b/>
          <w:u w:val="single"/>
        </w:rPr>
      </w:pPr>
    </w:p>
    <w:p w:rsidR="00041686" w:rsidRDefault="00041686" w:rsidP="005D11FC">
      <w:pPr>
        <w:pStyle w:val="Default"/>
        <w:jc w:val="both"/>
        <w:rPr>
          <w:rFonts w:ascii="Century Gothic" w:hAnsi="Century Gothic"/>
          <w:b/>
          <w:bCs/>
          <w:sz w:val="22"/>
          <w:szCs w:val="22"/>
          <w:u w:val="single"/>
        </w:rPr>
      </w:pPr>
      <w:r w:rsidRPr="008A1130">
        <w:rPr>
          <w:rFonts w:ascii="Century Gothic" w:hAnsi="Century Gothic"/>
          <w:b/>
          <w:bCs/>
          <w:sz w:val="22"/>
          <w:szCs w:val="22"/>
          <w:u w:val="single"/>
        </w:rPr>
        <w:t xml:space="preserve">Personal and professional conduct </w:t>
      </w:r>
    </w:p>
    <w:p w:rsidR="00041686" w:rsidRPr="008A1130" w:rsidRDefault="00041686" w:rsidP="005D11FC">
      <w:pPr>
        <w:pStyle w:val="Default"/>
        <w:tabs>
          <w:tab w:val="left" w:pos="2085"/>
        </w:tabs>
        <w:jc w:val="both"/>
        <w:rPr>
          <w:rFonts w:ascii="Century Gothic" w:hAnsi="Century Gothic"/>
          <w:sz w:val="22"/>
          <w:szCs w:val="22"/>
          <w:u w:val="single"/>
        </w:rPr>
      </w:pPr>
    </w:p>
    <w:p w:rsidR="00041686" w:rsidRPr="00F41E5E" w:rsidRDefault="00041686" w:rsidP="005D11FC">
      <w:pPr>
        <w:pStyle w:val="Default"/>
        <w:jc w:val="both"/>
        <w:rPr>
          <w:rFonts w:ascii="Century Gothic" w:hAnsi="Century Gothic"/>
          <w:sz w:val="22"/>
          <w:szCs w:val="22"/>
        </w:rPr>
      </w:pPr>
      <w:r>
        <w:rPr>
          <w:rFonts w:ascii="Century Gothic" w:hAnsi="Century Gothic"/>
          <w:b/>
          <w:bCs/>
          <w:sz w:val="22"/>
          <w:szCs w:val="22"/>
        </w:rPr>
        <w:t>Teaching A</w:t>
      </w:r>
      <w:r w:rsidRPr="00F41E5E">
        <w:rPr>
          <w:rFonts w:ascii="Century Gothic" w:hAnsi="Century Gothic"/>
          <w:b/>
          <w:bCs/>
          <w:sz w:val="22"/>
          <w:szCs w:val="22"/>
        </w:rPr>
        <w:t xml:space="preserve">ssistants should uphold public trust in the education profession by: </w:t>
      </w:r>
    </w:p>
    <w:p w:rsidR="00041686" w:rsidRPr="00F41E5E" w:rsidRDefault="00041686" w:rsidP="005D11FC">
      <w:pPr>
        <w:pStyle w:val="Default"/>
        <w:numPr>
          <w:ilvl w:val="0"/>
          <w:numId w:val="10"/>
        </w:numPr>
        <w:jc w:val="both"/>
        <w:rPr>
          <w:rFonts w:ascii="Century Gothic" w:hAnsi="Century Gothic"/>
          <w:sz w:val="22"/>
          <w:szCs w:val="22"/>
        </w:rPr>
      </w:pPr>
      <w:r w:rsidRPr="00F41E5E">
        <w:rPr>
          <w:rFonts w:ascii="Century Gothic" w:hAnsi="Century Gothic"/>
          <w:b/>
          <w:bCs/>
          <w:sz w:val="22"/>
          <w:szCs w:val="22"/>
        </w:rPr>
        <w:t xml:space="preserve">Having proper and professional regard for the ethos, policies and practices of the school </w:t>
      </w:r>
      <w:r w:rsidRPr="00F41E5E">
        <w:rPr>
          <w:rFonts w:ascii="Century Gothic" w:hAnsi="Century Gothic"/>
          <w:sz w:val="22"/>
          <w:szCs w:val="22"/>
        </w:rPr>
        <w:t xml:space="preserve">in which they work as professional members of staff. </w:t>
      </w:r>
    </w:p>
    <w:p w:rsidR="00041686" w:rsidRDefault="00041686" w:rsidP="005D11FC">
      <w:pPr>
        <w:pStyle w:val="Default"/>
        <w:numPr>
          <w:ilvl w:val="0"/>
          <w:numId w:val="10"/>
        </w:numPr>
        <w:jc w:val="both"/>
        <w:rPr>
          <w:rFonts w:ascii="Century Gothic" w:hAnsi="Century Gothic"/>
          <w:sz w:val="22"/>
          <w:szCs w:val="22"/>
        </w:rPr>
      </w:pPr>
      <w:r w:rsidRPr="00F41E5E">
        <w:rPr>
          <w:rFonts w:ascii="Century Gothic" w:hAnsi="Century Gothic"/>
          <w:b/>
          <w:bCs/>
          <w:sz w:val="22"/>
          <w:szCs w:val="22"/>
        </w:rPr>
        <w:t xml:space="preserve">Demonstrating positive attitudes, values and behaviours </w:t>
      </w:r>
      <w:r w:rsidRPr="00F41E5E">
        <w:rPr>
          <w:rFonts w:ascii="Century Gothic" w:hAnsi="Century Gothic"/>
          <w:sz w:val="22"/>
          <w:szCs w:val="22"/>
        </w:rPr>
        <w:t>to develop and sustain effective relation</w:t>
      </w:r>
      <w:r>
        <w:rPr>
          <w:rFonts w:ascii="Century Gothic" w:hAnsi="Century Gothic"/>
          <w:sz w:val="22"/>
          <w:szCs w:val="22"/>
        </w:rPr>
        <w:t>ships with the school community.</w:t>
      </w:r>
    </w:p>
    <w:p w:rsidR="00041686" w:rsidRPr="00F41E5E" w:rsidRDefault="00041686" w:rsidP="005D11FC">
      <w:pPr>
        <w:pStyle w:val="Default"/>
        <w:numPr>
          <w:ilvl w:val="0"/>
          <w:numId w:val="10"/>
        </w:numPr>
        <w:jc w:val="both"/>
        <w:rPr>
          <w:rFonts w:ascii="Century Gothic" w:hAnsi="Century Gothic"/>
          <w:sz w:val="22"/>
          <w:szCs w:val="22"/>
        </w:rPr>
      </w:pPr>
      <w:r w:rsidRPr="00F41E5E">
        <w:rPr>
          <w:rFonts w:ascii="Century Gothic" w:hAnsi="Century Gothic"/>
          <w:b/>
          <w:bCs/>
          <w:sz w:val="22"/>
          <w:szCs w:val="22"/>
        </w:rPr>
        <w:t xml:space="preserve">Having regard for the need to safeguard pupils’ well-being </w:t>
      </w:r>
      <w:r w:rsidRPr="00F41E5E">
        <w:rPr>
          <w:rFonts w:ascii="Century Gothic" w:hAnsi="Century Gothic"/>
          <w:sz w:val="22"/>
          <w:szCs w:val="22"/>
        </w:rPr>
        <w:t xml:space="preserve">by following relevant statutory guidance along with school policies and practice. </w:t>
      </w:r>
    </w:p>
    <w:p w:rsidR="00041686" w:rsidRPr="00F41E5E" w:rsidRDefault="00041686" w:rsidP="005D11FC">
      <w:pPr>
        <w:pStyle w:val="Default"/>
        <w:numPr>
          <w:ilvl w:val="0"/>
          <w:numId w:val="10"/>
        </w:numPr>
        <w:jc w:val="both"/>
        <w:rPr>
          <w:rFonts w:ascii="Century Gothic" w:hAnsi="Century Gothic"/>
          <w:sz w:val="22"/>
          <w:szCs w:val="22"/>
        </w:rPr>
      </w:pPr>
      <w:r w:rsidRPr="00F41E5E">
        <w:rPr>
          <w:rFonts w:ascii="Century Gothic" w:hAnsi="Century Gothic"/>
          <w:b/>
          <w:bCs/>
          <w:sz w:val="22"/>
          <w:szCs w:val="22"/>
        </w:rPr>
        <w:t>Upholding values consi</w:t>
      </w:r>
      <w:r>
        <w:rPr>
          <w:rFonts w:ascii="Century Gothic" w:hAnsi="Century Gothic"/>
          <w:b/>
          <w:bCs/>
          <w:sz w:val="22"/>
          <w:szCs w:val="22"/>
        </w:rPr>
        <w:t>stent with those required from T</w:t>
      </w:r>
      <w:r w:rsidRPr="00F41E5E">
        <w:rPr>
          <w:rFonts w:ascii="Century Gothic" w:hAnsi="Century Gothic"/>
          <w:b/>
          <w:bCs/>
          <w:sz w:val="22"/>
          <w:szCs w:val="22"/>
        </w:rPr>
        <w:t>each</w:t>
      </w:r>
      <w:r>
        <w:rPr>
          <w:rFonts w:ascii="Century Gothic" w:hAnsi="Century Gothic"/>
          <w:b/>
          <w:bCs/>
          <w:sz w:val="22"/>
          <w:szCs w:val="22"/>
        </w:rPr>
        <w:t>ing Assistants</w:t>
      </w:r>
      <w:r w:rsidRPr="00F41E5E">
        <w:rPr>
          <w:rFonts w:ascii="Century Gothic" w:hAnsi="Century Gothic"/>
          <w:b/>
          <w:bCs/>
          <w:sz w:val="22"/>
          <w:szCs w:val="22"/>
        </w:rPr>
        <w:t xml:space="preserve"> </w:t>
      </w:r>
      <w:r w:rsidRPr="00F41E5E">
        <w:rPr>
          <w:rFonts w:ascii="Century Gothic" w:hAnsi="Century Gothic"/>
          <w:sz w:val="22"/>
          <w:szCs w:val="22"/>
        </w:rPr>
        <w:t xml:space="preserve">by respecting individual differences and cultural diversity. </w:t>
      </w:r>
    </w:p>
    <w:p w:rsidR="00041686" w:rsidRPr="00ED5DB2" w:rsidRDefault="00041686" w:rsidP="005D11FC">
      <w:pPr>
        <w:pStyle w:val="Default"/>
        <w:numPr>
          <w:ilvl w:val="0"/>
          <w:numId w:val="10"/>
        </w:numPr>
        <w:jc w:val="both"/>
        <w:rPr>
          <w:rFonts w:ascii="Century Gothic" w:hAnsi="Century Gothic"/>
          <w:sz w:val="22"/>
          <w:szCs w:val="22"/>
        </w:rPr>
      </w:pPr>
      <w:r w:rsidRPr="00F41E5E">
        <w:rPr>
          <w:rFonts w:ascii="Century Gothic" w:hAnsi="Century Gothic"/>
          <w:b/>
          <w:bCs/>
          <w:sz w:val="22"/>
          <w:szCs w:val="22"/>
        </w:rPr>
        <w:t xml:space="preserve">Committing to improve their own practice </w:t>
      </w:r>
      <w:r w:rsidRPr="00F41E5E">
        <w:rPr>
          <w:rFonts w:ascii="Century Gothic" w:hAnsi="Century Gothic"/>
          <w:sz w:val="22"/>
          <w:szCs w:val="22"/>
        </w:rPr>
        <w:t>through self-evaluation and awareness</w:t>
      </w:r>
      <w:r>
        <w:rPr>
          <w:rFonts w:ascii="Century Gothic" w:hAnsi="Century Gothic"/>
          <w:sz w:val="22"/>
          <w:szCs w:val="22"/>
        </w:rPr>
        <w:t>.</w:t>
      </w:r>
    </w:p>
    <w:p w:rsidR="00041686" w:rsidRDefault="00041686" w:rsidP="005D11FC">
      <w:pPr>
        <w:spacing w:after="0" w:line="240" w:lineRule="auto"/>
        <w:jc w:val="both"/>
        <w:rPr>
          <w:rFonts w:ascii="Century Gothic" w:hAnsi="Century Gothic" w:cs="CenturyGothic"/>
          <w:b/>
          <w:u w:val="single"/>
        </w:rPr>
      </w:pPr>
    </w:p>
    <w:p w:rsidR="0054714B" w:rsidRDefault="0054714B" w:rsidP="003A1D6F">
      <w:pPr>
        <w:spacing w:after="0" w:line="240" w:lineRule="auto"/>
        <w:jc w:val="both"/>
        <w:rPr>
          <w:rFonts w:ascii="Century Gothic" w:hAnsi="Century Gothic"/>
          <w:b/>
          <w:u w:val="single"/>
        </w:rPr>
      </w:pPr>
    </w:p>
    <w:p w:rsidR="0054714B" w:rsidRPr="0054714B" w:rsidRDefault="0054714B" w:rsidP="003A1D6F">
      <w:pPr>
        <w:spacing w:after="0" w:line="240" w:lineRule="auto"/>
        <w:jc w:val="both"/>
        <w:rPr>
          <w:rFonts w:ascii="Century Gothic" w:hAnsi="Century Gothic"/>
        </w:rPr>
      </w:pPr>
    </w:p>
    <w:p w:rsidR="003A1D6F" w:rsidRDefault="003A1D6F" w:rsidP="00E915BE">
      <w:pPr>
        <w:jc w:val="right"/>
        <w:rPr>
          <w:rFonts w:ascii="Century Gothic" w:hAnsi="Century Gothic"/>
        </w:rPr>
      </w:pPr>
    </w:p>
    <w:p w:rsidR="00E915BE" w:rsidRDefault="00E915BE" w:rsidP="00E915BE">
      <w:pPr>
        <w:jc w:val="right"/>
        <w:rPr>
          <w:rFonts w:ascii="Century Gothic" w:hAnsi="Century Gothic"/>
        </w:rPr>
      </w:pPr>
      <w:r>
        <w:rPr>
          <w:rFonts w:ascii="Century Gothic" w:hAnsi="Century Gothic"/>
        </w:rPr>
        <w:t xml:space="preserve">Signed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w:t>
      </w:r>
    </w:p>
    <w:p w:rsidR="003A1D6F" w:rsidRDefault="003A1D6F" w:rsidP="00E915BE">
      <w:pPr>
        <w:jc w:val="right"/>
        <w:rPr>
          <w:rFonts w:ascii="Century Gothic" w:hAnsi="Century Gothic"/>
        </w:rPr>
      </w:pPr>
    </w:p>
    <w:p w:rsidR="00E915BE" w:rsidRDefault="00E915BE" w:rsidP="00E915BE">
      <w:pPr>
        <w:jc w:val="right"/>
        <w:rPr>
          <w:rFonts w:ascii="Century Gothic" w:hAnsi="Century Gothic"/>
        </w:rPr>
      </w:pPr>
      <w:r>
        <w:rPr>
          <w:rFonts w:ascii="Century Gothic" w:hAnsi="Century Gothic"/>
        </w:rPr>
        <w:t xml:space="preserve">Date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w:t>
      </w:r>
    </w:p>
    <w:p w:rsidR="00E915BE" w:rsidRDefault="00E915BE" w:rsidP="00E915BE">
      <w:pPr>
        <w:jc w:val="right"/>
        <w:rPr>
          <w:rFonts w:ascii="Century Gothic" w:hAnsi="Century Gothic"/>
        </w:rPr>
      </w:pPr>
    </w:p>
    <w:p w:rsidR="00E915BE" w:rsidRDefault="00E915BE" w:rsidP="00E915BE">
      <w:pPr>
        <w:jc w:val="right"/>
        <w:rPr>
          <w:rFonts w:ascii="Century Gothic" w:hAnsi="Century Gothic"/>
        </w:rPr>
      </w:pPr>
      <w:r>
        <w:rPr>
          <w:rFonts w:ascii="Century Gothic" w:hAnsi="Century Gothic"/>
        </w:rPr>
        <w:t>Headteacher _______________________</w:t>
      </w:r>
    </w:p>
    <w:p w:rsidR="00E915BE" w:rsidRDefault="00E915BE" w:rsidP="00E915BE">
      <w:pPr>
        <w:jc w:val="right"/>
        <w:rPr>
          <w:rFonts w:ascii="Century Gothic" w:hAnsi="Century Gothic"/>
        </w:rPr>
      </w:pPr>
    </w:p>
    <w:p w:rsidR="00E915BE" w:rsidRPr="00F41E5E" w:rsidRDefault="00E915BE" w:rsidP="00E915BE">
      <w:pPr>
        <w:spacing w:after="0" w:line="240" w:lineRule="auto"/>
        <w:jc w:val="right"/>
        <w:rPr>
          <w:rFonts w:ascii="Century Gothic" w:hAnsi="Century Gothic" w:cs="CenturyGothic"/>
          <w:b/>
          <w:u w:val="single"/>
        </w:rPr>
      </w:pPr>
      <w:r>
        <w:rPr>
          <w:rFonts w:ascii="Century Gothic" w:hAnsi="Century Gothic"/>
        </w:rPr>
        <w:t>Date _______________________________</w:t>
      </w:r>
    </w:p>
    <w:sectPr w:rsidR="00E915BE" w:rsidRPr="00F41E5E" w:rsidSect="00426413">
      <w:pgSz w:w="11906" w:h="16838"/>
      <w:pgMar w:top="851" w:right="1440" w:bottom="1702"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C6" w:rsidRDefault="002371C6" w:rsidP="00825317">
      <w:pPr>
        <w:spacing w:after="0" w:line="240" w:lineRule="auto"/>
      </w:pPr>
      <w:r>
        <w:separator/>
      </w:r>
    </w:p>
  </w:endnote>
  <w:endnote w:type="continuationSeparator" w:id="0">
    <w:p w:rsidR="002371C6" w:rsidRDefault="002371C6" w:rsidP="0082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Goth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C6" w:rsidRDefault="002371C6" w:rsidP="00825317">
      <w:pPr>
        <w:spacing w:after="0" w:line="240" w:lineRule="auto"/>
      </w:pPr>
      <w:r>
        <w:separator/>
      </w:r>
    </w:p>
  </w:footnote>
  <w:footnote w:type="continuationSeparator" w:id="0">
    <w:p w:rsidR="002371C6" w:rsidRDefault="002371C6" w:rsidP="0082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1F9"/>
    <w:multiLevelType w:val="hybridMultilevel"/>
    <w:tmpl w:val="50844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56717"/>
    <w:multiLevelType w:val="hybridMultilevel"/>
    <w:tmpl w:val="450EB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6150F"/>
    <w:multiLevelType w:val="hybridMultilevel"/>
    <w:tmpl w:val="2694738A"/>
    <w:lvl w:ilvl="0" w:tplc="08090001">
      <w:start w:val="1"/>
      <w:numFmt w:val="bullet"/>
      <w:lvlText w:val=""/>
      <w:lvlJc w:val="left"/>
      <w:pPr>
        <w:ind w:left="720" w:hanging="360"/>
      </w:pPr>
      <w:rPr>
        <w:rFonts w:ascii="Symbol" w:hAnsi="Symbol" w:hint="default"/>
      </w:rPr>
    </w:lvl>
    <w:lvl w:ilvl="1" w:tplc="44C46A6E">
      <w:numFmt w:val="bullet"/>
      <w:lvlText w:val="•"/>
      <w:lvlJc w:val="left"/>
      <w:pPr>
        <w:ind w:left="1440" w:hanging="360"/>
      </w:pPr>
      <w:rPr>
        <w:rFonts w:ascii="Century Gothic" w:eastAsiaTheme="minorHAnsi" w:hAnsi="Century Gothic"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8182B"/>
    <w:multiLevelType w:val="hybridMultilevel"/>
    <w:tmpl w:val="AFB4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75F50"/>
    <w:multiLevelType w:val="hybridMultilevel"/>
    <w:tmpl w:val="93D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46B5A"/>
    <w:multiLevelType w:val="hybridMultilevel"/>
    <w:tmpl w:val="56928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C57673"/>
    <w:multiLevelType w:val="hybridMultilevel"/>
    <w:tmpl w:val="527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471F1"/>
    <w:multiLevelType w:val="hybridMultilevel"/>
    <w:tmpl w:val="FC04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424009"/>
    <w:multiLevelType w:val="hybridMultilevel"/>
    <w:tmpl w:val="9E84A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A763E0"/>
    <w:multiLevelType w:val="hybridMultilevel"/>
    <w:tmpl w:val="8C809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3450CF"/>
    <w:multiLevelType w:val="hybridMultilevel"/>
    <w:tmpl w:val="A198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620C7"/>
    <w:multiLevelType w:val="hybridMultilevel"/>
    <w:tmpl w:val="B5D08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8506D"/>
    <w:multiLevelType w:val="hybridMultilevel"/>
    <w:tmpl w:val="3B7ED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E5DD7"/>
    <w:multiLevelType w:val="hybridMultilevel"/>
    <w:tmpl w:val="42AE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44E82"/>
    <w:multiLevelType w:val="hybridMultilevel"/>
    <w:tmpl w:val="5B98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C15785"/>
    <w:multiLevelType w:val="hybridMultilevel"/>
    <w:tmpl w:val="B602E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5F6E2F"/>
    <w:multiLevelType w:val="hybridMultilevel"/>
    <w:tmpl w:val="93A6B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5303A"/>
    <w:multiLevelType w:val="hybridMultilevel"/>
    <w:tmpl w:val="5E00B98E"/>
    <w:lvl w:ilvl="0" w:tplc="44C46A6E">
      <w:numFmt w:val="bullet"/>
      <w:lvlText w:val="•"/>
      <w:lvlJc w:val="left"/>
      <w:pPr>
        <w:ind w:left="720" w:hanging="360"/>
      </w:pPr>
      <w:rPr>
        <w:rFonts w:ascii="Century Gothic" w:eastAsiaTheme="minorHAnsi" w:hAnsi="Century Gothic"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5336F"/>
    <w:multiLevelType w:val="hybridMultilevel"/>
    <w:tmpl w:val="050C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23F67"/>
    <w:multiLevelType w:val="hybridMultilevel"/>
    <w:tmpl w:val="147AF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AF2C7B"/>
    <w:multiLevelType w:val="hybridMultilevel"/>
    <w:tmpl w:val="4CC46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6275B8"/>
    <w:multiLevelType w:val="hybridMultilevel"/>
    <w:tmpl w:val="E1BED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A43F73"/>
    <w:multiLevelType w:val="hybridMultilevel"/>
    <w:tmpl w:val="D788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D61D6"/>
    <w:multiLevelType w:val="hybridMultilevel"/>
    <w:tmpl w:val="37C84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E86F0E"/>
    <w:multiLevelType w:val="hybridMultilevel"/>
    <w:tmpl w:val="07E88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3C84CD0"/>
    <w:multiLevelType w:val="hybridMultilevel"/>
    <w:tmpl w:val="F728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E3872"/>
    <w:multiLevelType w:val="hybridMultilevel"/>
    <w:tmpl w:val="3C4A2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61589"/>
    <w:multiLevelType w:val="hybridMultilevel"/>
    <w:tmpl w:val="BF94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B1016"/>
    <w:multiLevelType w:val="hybridMultilevel"/>
    <w:tmpl w:val="A5460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9573A6"/>
    <w:multiLevelType w:val="hybridMultilevel"/>
    <w:tmpl w:val="CE2ADC58"/>
    <w:lvl w:ilvl="0" w:tplc="44C46A6E">
      <w:numFmt w:val="bullet"/>
      <w:lvlText w:val="•"/>
      <w:lvlJc w:val="left"/>
      <w:pPr>
        <w:ind w:left="720" w:hanging="360"/>
      </w:pPr>
      <w:rPr>
        <w:rFonts w:ascii="Century Gothic" w:eastAsiaTheme="minorHAnsi" w:hAnsi="Century Gothic"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9109F"/>
    <w:multiLevelType w:val="hybridMultilevel"/>
    <w:tmpl w:val="59D6F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21631"/>
    <w:multiLevelType w:val="hybridMultilevel"/>
    <w:tmpl w:val="EFE23B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BEC5C0F"/>
    <w:multiLevelType w:val="hybridMultilevel"/>
    <w:tmpl w:val="0562E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F83C0D"/>
    <w:multiLevelType w:val="hybridMultilevel"/>
    <w:tmpl w:val="FC4EF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3"/>
  </w:num>
  <w:num w:numId="3">
    <w:abstractNumId w:val="27"/>
  </w:num>
  <w:num w:numId="4">
    <w:abstractNumId w:val="6"/>
  </w:num>
  <w:num w:numId="5">
    <w:abstractNumId w:val="4"/>
  </w:num>
  <w:num w:numId="6">
    <w:abstractNumId w:val="10"/>
  </w:num>
  <w:num w:numId="7">
    <w:abstractNumId w:val="2"/>
  </w:num>
  <w:num w:numId="8">
    <w:abstractNumId w:val="29"/>
  </w:num>
  <w:num w:numId="9">
    <w:abstractNumId w:val="17"/>
  </w:num>
  <w:num w:numId="10">
    <w:abstractNumId w:val="0"/>
  </w:num>
  <w:num w:numId="11">
    <w:abstractNumId w:val="25"/>
  </w:num>
  <w:num w:numId="12">
    <w:abstractNumId w:val="26"/>
  </w:num>
  <w:num w:numId="13">
    <w:abstractNumId w:val="30"/>
  </w:num>
  <w:num w:numId="14">
    <w:abstractNumId w:val="16"/>
  </w:num>
  <w:num w:numId="15">
    <w:abstractNumId w:val="23"/>
  </w:num>
  <w:num w:numId="16">
    <w:abstractNumId w:val="21"/>
  </w:num>
  <w:num w:numId="17">
    <w:abstractNumId w:val="11"/>
  </w:num>
  <w:num w:numId="18">
    <w:abstractNumId w:val="7"/>
  </w:num>
  <w:num w:numId="19">
    <w:abstractNumId w:val="28"/>
  </w:num>
  <w:num w:numId="20">
    <w:abstractNumId w:val="3"/>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 w:numId="25">
    <w:abstractNumId w:val="1"/>
  </w:num>
  <w:num w:numId="26">
    <w:abstractNumId w:val="20"/>
  </w:num>
  <w:num w:numId="27">
    <w:abstractNumId w:val="33"/>
  </w:num>
  <w:num w:numId="28">
    <w:abstractNumId w:val="32"/>
  </w:num>
  <w:num w:numId="29">
    <w:abstractNumId w:val="15"/>
  </w:num>
  <w:num w:numId="30">
    <w:abstractNumId w:val="5"/>
  </w:num>
  <w:num w:numId="31">
    <w:abstractNumId w:val="9"/>
  </w:num>
  <w:num w:numId="32">
    <w:abstractNumId w:val="18"/>
  </w:num>
  <w:num w:numId="33">
    <w:abstractNumId w:val="12"/>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CF"/>
    <w:rsid w:val="00041686"/>
    <w:rsid w:val="001D7B26"/>
    <w:rsid w:val="002371C6"/>
    <w:rsid w:val="002563BC"/>
    <w:rsid w:val="00271FCF"/>
    <w:rsid w:val="00351E38"/>
    <w:rsid w:val="0039144B"/>
    <w:rsid w:val="003A1D6F"/>
    <w:rsid w:val="003F3557"/>
    <w:rsid w:val="00426413"/>
    <w:rsid w:val="005442DC"/>
    <w:rsid w:val="0054714B"/>
    <w:rsid w:val="005C6A45"/>
    <w:rsid w:val="005D11FC"/>
    <w:rsid w:val="005E3F6F"/>
    <w:rsid w:val="00823180"/>
    <w:rsid w:val="00825317"/>
    <w:rsid w:val="008A1130"/>
    <w:rsid w:val="00AD1D74"/>
    <w:rsid w:val="00AE739F"/>
    <w:rsid w:val="00B60875"/>
    <w:rsid w:val="00C94045"/>
    <w:rsid w:val="00CC7A59"/>
    <w:rsid w:val="00CD392E"/>
    <w:rsid w:val="00DE577D"/>
    <w:rsid w:val="00E915BE"/>
    <w:rsid w:val="00EB18CF"/>
    <w:rsid w:val="00ED5DB2"/>
    <w:rsid w:val="00EF4ED7"/>
    <w:rsid w:val="00F34396"/>
    <w:rsid w:val="00F41E5E"/>
    <w:rsid w:val="00FD1546"/>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4909"/>
  <w15:docId w15:val="{1A2FA377-B674-49E4-9113-42DDD019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46"/>
    <w:pPr>
      <w:ind w:left="720"/>
      <w:contextualSpacing/>
    </w:pPr>
  </w:style>
  <w:style w:type="paragraph" w:styleId="NoSpacing">
    <w:name w:val="No Spacing"/>
    <w:link w:val="NoSpacingChar"/>
    <w:uiPriority w:val="1"/>
    <w:qFormat/>
    <w:rsid w:val="003F35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3557"/>
    <w:rPr>
      <w:rFonts w:eastAsiaTheme="minorEastAsia"/>
      <w:lang w:val="en-US"/>
    </w:rPr>
  </w:style>
  <w:style w:type="paragraph" w:customStyle="1" w:styleId="Default">
    <w:name w:val="Default"/>
    <w:rsid w:val="00F41E5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D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318F-E6C4-442E-8083-569E5039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56249C75</Template>
  <TotalTime>9</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Professional Standards for Teaching Assistants at</vt:lpstr>
    </vt:vector>
  </TitlesOfParts>
  <Company>New Ash Green Primary School, New Ash Green</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for Teaching Assistants at</dc:title>
  <dc:subject>New Ash Green Primary School</dc:subject>
  <dc:creator>Helen Davin</dc:creator>
  <cp:lastModifiedBy>Karen Norman</cp:lastModifiedBy>
  <cp:revision>3</cp:revision>
  <cp:lastPrinted>2017-09-14T15:48:00Z</cp:lastPrinted>
  <dcterms:created xsi:type="dcterms:W3CDTF">2017-09-14T15:37:00Z</dcterms:created>
  <dcterms:modified xsi:type="dcterms:W3CDTF">2017-09-14T15:54:00Z</dcterms:modified>
</cp:coreProperties>
</file>