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5" w:type="dxa"/>
        <w:tblInd w:w="-601" w:type="dxa"/>
        <w:tblLayout w:type="fixed"/>
        <w:tblLook w:val="04A0" w:firstRow="1" w:lastRow="0" w:firstColumn="1" w:lastColumn="0" w:noHBand="0" w:noVBand="1"/>
      </w:tblPr>
      <w:tblGrid>
        <w:gridCol w:w="5389"/>
        <w:gridCol w:w="4254"/>
        <w:gridCol w:w="992"/>
      </w:tblGrid>
      <w:tr w:rsidR="00EC19A2" w:rsidRPr="008334C1" w14:paraId="7B5E1664" w14:textId="77777777" w:rsidTr="003613A4">
        <w:trPr>
          <w:trHeight w:val="342"/>
        </w:trPr>
        <w:tc>
          <w:tcPr>
            <w:tcW w:w="5389" w:type="dxa"/>
            <w:tcBorders>
              <w:top w:val="nil"/>
              <w:left w:val="nil"/>
              <w:bottom w:val="nil"/>
              <w:right w:val="nil"/>
            </w:tcBorders>
            <w:vAlign w:val="center"/>
          </w:tcPr>
          <w:p w14:paraId="42256C86" w14:textId="77777777" w:rsidR="00EC19A2" w:rsidRPr="008334C1" w:rsidRDefault="00EC19A2" w:rsidP="00EC19A2">
            <w:pPr>
              <w:tabs>
                <w:tab w:val="left" w:pos="1594"/>
              </w:tabs>
              <w:rPr>
                <w:rFonts w:eastAsia="Times New Roman" w:cs="Tahoma"/>
                <w:bCs/>
              </w:rPr>
            </w:pPr>
          </w:p>
        </w:tc>
        <w:tc>
          <w:tcPr>
            <w:tcW w:w="4254" w:type="dxa"/>
            <w:tcBorders>
              <w:top w:val="nil"/>
              <w:left w:val="nil"/>
              <w:bottom w:val="nil"/>
              <w:right w:val="nil"/>
            </w:tcBorders>
            <w:vAlign w:val="center"/>
            <w:hideMark/>
          </w:tcPr>
          <w:p w14:paraId="30C1213B" w14:textId="14814A1A" w:rsidR="00EC19A2" w:rsidRPr="008334C1" w:rsidRDefault="00EC19A2" w:rsidP="00EC19A2">
            <w:pPr>
              <w:ind w:right="33"/>
              <w:jc w:val="right"/>
              <w:rPr>
                <w:rFonts w:eastAsia="Times New Roman"/>
                <w:sz w:val="20"/>
                <w:szCs w:val="24"/>
              </w:rPr>
            </w:pPr>
            <w:r w:rsidRPr="008334C1">
              <w:rPr>
                <w:sz w:val="20"/>
              </w:rPr>
              <w:t xml:space="preserve">Oaklands </w:t>
            </w:r>
            <w:r>
              <w:rPr>
                <w:rFonts w:ascii="Calibri Light" w:hAnsi="Calibri Light"/>
                <w:sz w:val="20"/>
              </w:rPr>
              <w:t xml:space="preserve">School </w:t>
            </w:r>
          </w:p>
          <w:p w14:paraId="7C249205" w14:textId="77777777" w:rsidR="00EC19A2" w:rsidRPr="008334C1" w:rsidRDefault="00EC19A2" w:rsidP="00EC19A2">
            <w:pPr>
              <w:ind w:left="-159" w:right="33"/>
              <w:jc w:val="right"/>
              <w:rPr>
                <w:color w:val="7F7F7F"/>
                <w:sz w:val="28"/>
              </w:rPr>
            </w:pPr>
            <w:r w:rsidRPr="008334C1">
              <w:rPr>
                <w:rFonts w:eastAsia="+mn-ea" w:cs="+mn-cs"/>
                <w:bCs/>
                <w:color w:val="00B050"/>
                <w:kern w:val="24"/>
                <w:sz w:val="16"/>
                <w:szCs w:val="32"/>
              </w:rPr>
              <w:t>T</w:t>
            </w:r>
            <w:r w:rsidRPr="008334C1">
              <w:rPr>
                <w:rFonts w:eastAsia="+mn-ea" w:cs="+mn-cs"/>
                <w:bCs/>
                <w:color w:val="79DD79"/>
                <w:kern w:val="24"/>
                <w:sz w:val="16"/>
                <w:szCs w:val="32"/>
              </w:rPr>
              <w:t xml:space="preserve">ogether </w:t>
            </w:r>
            <w:r w:rsidRPr="008334C1">
              <w:rPr>
                <w:rFonts w:eastAsia="+mn-ea" w:cs="+mn-cs"/>
                <w:bCs/>
                <w:color w:val="00B050"/>
                <w:kern w:val="24"/>
                <w:sz w:val="16"/>
                <w:szCs w:val="32"/>
              </w:rPr>
              <w:t>E</w:t>
            </w:r>
            <w:r w:rsidRPr="008334C1">
              <w:rPr>
                <w:rFonts w:eastAsia="+mn-ea" w:cs="+mn-cs"/>
                <w:bCs/>
                <w:color w:val="79DD79"/>
                <w:kern w:val="24"/>
                <w:sz w:val="16"/>
                <w:szCs w:val="32"/>
              </w:rPr>
              <w:t xml:space="preserve">verybody </w:t>
            </w:r>
            <w:r w:rsidRPr="008334C1">
              <w:rPr>
                <w:rFonts w:eastAsia="+mn-ea" w:cs="+mn-cs"/>
                <w:bCs/>
                <w:color w:val="00B050"/>
                <w:kern w:val="24"/>
                <w:sz w:val="16"/>
                <w:szCs w:val="32"/>
              </w:rPr>
              <w:t>A</w:t>
            </w:r>
            <w:r w:rsidRPr="008334C1">
              <w:rPr>
                <w:rFonts w:eastAsia="+mn-ea" w:cs="+mn-cs"/>
                <w:bCs/>
                <w:color w:val="79DD79"/>
                <w:kern w:val="24"/>
                <w:sz w:val="16"/>
                <w:szCs w:val="32"/>
              </w:rPr>
              <w:t xml:space="preserve">chieves </w:t>
            </w:r>
            <w:r w:rsidRPr="008334C1">
              <w:rPr>
                <w:rFonts w:eastAsia="+mn-ea" w:cs="+mn-cs"/>
                <w:bCs/>
                <w:color w:val="00B050"/>
                <w:kern w:val="24"/>
                <w:sz w:val="16"/>
                <w:szCs w:val="32"/>
              </w:rPr>
              <w:t>M</w:t>
            </w:r>
            <w:r w:rsidRPr="008334C1">
              <w:rPr>
                <w:rFonts w:eastAsia="+mn-ea" w:cs="+mn-cs"/>
                <w:bCs/>
                <w:color w:val="79DD79"/>
                <w:kern w:val="24"/>
                <w:sz w:val="16"/>
                <w:szCs w:val="32"/>
              </w:rPr>
              <w:t>ore</w:t>
            </w:r>
            <w:r w:rsidRPr="008334C1">
              <w:rPr>
                <w:color w:val="7F7F7F"/>
                <w:sz w:val="28"/>
              </w:rPr>
              <w:t xml:space="preserve"> </w:t>
            </w:r>
          </w:p>
          <w:p w14:paraId="2202D5DC" w14:textId="77777777" w:rsidR="00EC19A2" w:rsidRPr="008334C1" w:rsidRDefault="00EC19A2" w:rsidP="00EC19A2">
            <w:pPr>
              <w:ind w:left="-159" w:right="33"/>
              <w:jc w:val="right"/>
              <w:rPr>
                <w:rFonts w:ascii="Times New Roman" w:eastAsia="Times New Roman" w:hAnsi="Times New Roman"/>
                <w:sz w:val="20"/>
                <w:szCs w:val="24"/>
              </w:rPr>
            </w:pPr>
            <w:r w:rsidRPr="008334C1">
              <w:rPr>
                <w:color w:val="7F7F7F"/>
                <w:sz w:val="36"/>
              </w:rPr>
              <w:t>Job Description</w:t>
            </w:r>
          </w:p>
        </w:tc>
        <w:tc>
          <w:tcPr>
            <w:tcW w:w="992" w:type="dxa"/>
            <w:tcBorders>
              <w:top w:val="nil"/>
              <w:left w:val="nil"/>
              <w:bottom w:val="nil"/>
              <w:right w:val="nil"/>
            </w:tcBorders>
            <w:vAlign w:val="center"/>
            <w:hideMark/>
          </w:tcPr>
          <w:p w14:paraId="61D31F21" w14:textId="77777777" w:rsidR="00EC19A2" w:rsidRDefault="00EC19A2" w:rsidP="00EC19A2">
            <w:pPr>
              <w:ind w:left="-159" w:right="-108"/>
              <w:jc w:val="center"/>
              <w:rPr>
                <w:rFonts w:ascii="Times New Roman" w:eastAsia="Times New Roman" w:hAnsi="Times New Roman"/>
                <w:sz w:val="20"/>
                <w:szCs w:val="24"/>
              </w:rPr>
            </w:pPr>
            <w:r>
              <w:rPr>
                <w:noProof/>
                <w:sz w:val="20"/>
                <w:lang w:eastAsia="en-GB"/>
              </w:rPr>
              <w:drawing>
                <wp:inline distT="0" distB="0" distL="0" distR="0" wp14:anchorId="74988F3F" wp14:editId="1BBC5FAC">
                  <wp:extent cx="373380" cy="4762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 cy="476250"/>
                          </a:xfrm>
                          <a:prstGeom prst="rect">
                            <a:avLst/>
                          </a:prstGeom>
                          <a:noFill/>
                          <a:ln>
                            <a:noFill/>
                          </a:ln>
                        </pic:spPr>
                      </pic:pic>
                    </a:graphicData>
                  </a:graphic>
                </wp:inline>
              </w:drawing>
            </w:r>
          </w:p>
        </w:tc>
      </w:tr>
    </w:tbl>
    <w:p w14:paraId="6F63C8F7" w14:textId="77777777" w:rsidR="00EC19A2" w:rsidRPr="008334C1" w:rsidRDefault="00EC19A2" w:rsidP="00EC19A2">
      <w:pPr>
        <w:pStyle w:val="Title"/>
        <w:jc w:val="left"/>
        <w:rPr>
          <w:rFonts w:ascii="Calibri" w:hAnsi="Calibri"/>
          <w:sz w:val="22"/>
          <w:szCs w:val="22"/>
        </w:rPr>
      </w:pPr>
    </w:p>
    <w:p w14:paraId="6221A603" w14:textId="1C31E1C2" w:rsidR="00EC19A2" w:rsidRPr="008334C1" w:rsidRDefault="00EC19A2" w:rsidP="00EC19A2">
      <w:pPr>
        <w:tabs>
          <w:tab w:val="left" w:pos="1701"/>
        </w:tabs>
        <w:spacing w:after="0" w:line="240" w:lineRule="auto"/>
        <w:rPr>
          <w:rFonts w:ascii="Calibri" w:hAnsi="Calibri" w:cs="Tahoma"/>
          <w:bCs/>
        </w:rPr>
      </w:pPr>
      <w:r w:rsidRPr="008334C1">
        <w:rPr>
          <w:rFonts w:ascii="Calibri" w:hAnsi="Calibri" w:cs="Tahoma"/>
        </w:rPr>
        <w:t>POST TITLE:</w:t>
      </w:r>
      <w:r w:rsidRPr="008334C1">
        <w:rPr>
          <w:rFonts w:ascii="Calibri" w:hAnsi="Calibri" w:cs="Tahoma"/>
        </w:rPr>
        <w:tab/>
      </w:r>
      <w:r>
        <w:rPr>
          <w:rFonts w:ascii="Calibri" w:hAnsi="Calibri" w:cs="Tahoma"/>
          <w:bCs/>
        </w:rPr>
        <w:t>Administrative Assistant (</w:t>
      </w:r>
      <w:r w:rsidR="00D67539">
        <w:rPr>
          <w:rFonts w:ascii="Calibri" w:hAnsi="Calibri" w:cs="Tahoma"/>
          <w:bCs/>
          <w:i/>
        </w:rPr>
        <w:t>External</w:t>
      </w:r>
      <w:r>
        <w:rPr>
          <w:rFonts w:ascii="Calibri" w:hAnsi="Calibri" w:cs="Tahoma"/>
          <w:bCs/>
          <w:i/>
        </w:rPr>
        <w:t xml:space="preserve"> Systems</w:t>
      </w:r>
      <w:r>
        <w:rPr>
          <w:rFonts w:ascii="Calibri" w:hAnsi="Calibri" w:cs="Tahoma"/>
          <w:bCs/>
        </w:rPr>
        <w:t>)</w:t>
      </w:r>
      <w:r w:rsidRPr="008334C1">
        <w:rPr>
          <w:rFonts w:ascii="Calibri" w:hAnsi="Calibri" w:cs="Tahoma"/>
          <w:bCs/>
        </w:rPr>
        <w:t xml:space="preserve"> </w:t>
      </w:r>
    </w:p>
    <w:p w14:paraId="3FEAABB7" w14:textId="454C42D5" w:rsidR="00EC19A2" w:rsidRPr="008334C1" w:rsidRDefault="00EC19A2" w:rsidP="00D67539">
      <w:pPr>
        <w:tabs>
          <w:tab w:val="left" w:pos="1701"/>
        </w:tabs>
        <w:spacing w:after="0" w:line="240" w:lineRule="auto"/>
        <w:ind w:right="-472"/>
        <w:rPr>
          <w:rFonts w:ascii="Calibri" w:hAnsi="Calibri" w:cs="Tahoma"/>
          <w:b/>
          <w:bCs/>
        </w:rPr>
      </w:pPr>
      <w:r w:rsidRPr="008334C1">
        <w:rPr>
          <w:rFonts w:ascii="Calibri" w:hAnsi="Calibri" w:cs="Tahoma"/>
          <w:bCs/>
        </w:rPr>
        <w:t>RESPOSIBLE TO:</w:t>
      </w:r>
      <w:r w:rsidRPr="008334C1">
        <w:rPr>
          <w:rFonts w:ascii="Calibri" w:hAnsi="Calibri" w:cs="Tahoma"/>
          <w:bCs/>
        </w:rPr>
        <w:tab/>
      </w:r>
      <w:r w:rsidR="00D67539">
        <w:rPr>
          <w:rFonts w:ascii="Calibri" w:hAnsi="Calibri" w:cs="Tahoma"/>
          <w:bCs/>
        </w:rPr>
        <w:t xml:space="preserve">SCHOOL BUSINESS MANAGER, </w:t>
      </w:r>
      <w:r w:rsidRPr="008334C1">
        <w:rPr>
          <w:rFonts w:ascii="Calibri" w:hAnsi="Calibri" w:cs="Tahoma"/>
          <w:bCs/>
        </w:rPr>
        <w:t xml:space="preserve">ASSISTANT HEAD &amp; DEPUTY HEAD │ HEADTEACHER </w:t>
      </w:r>
    </w:p>
    <w:p w14:paraId="28CA512A" w14:textId="024D2711" w:rsidR="00EC19A2" w:rsidRPr="008334C1" w:rsidRDefault="00EC19A2" w:rsidP="00EC19A2">
      <w:pPr>
        <w:pStyle w:val="Title"/>
        <w:tabs>
          <w:tab w:val="left" w:pos="1701"/>
        </w:tabs>
        <w:jc w:val="left"/>
        <w:rPr>
          <w:rFonts w:ascii="Calibri" w:hAnsi="Calibri"/>
          <w:bCs/>
          <w:sz w:val="22"/>
          <w:szCs w:val="22"/>
        </w:rPr>
      </w:pPr>
      <w:r w:rsidRPr="008334C1">
        <w:rPr>
          <w:rFonts w:ascii="Calibri" w:hAnsi="Calibri"/>
          <w:bCs/>
          <w:sz w:val="22"/>
          <w:szCs w:val="22"/>
        </w:rPr>
        <w:t>SCALE:</w:t>
      </w:r>
      <w:r w:rsidRPr="008334C1">
        <w:rPr>
          <w:rFonts w:ascii="Calibri" w:hAnsi="Calibri"/>
          <w:b/>
          <w:bCs/>
          <w:sz w:val="22"/>
          <w:szCs w:val="22"/>
        </w:rPr>
        <w:tab/>
      </w:r>
      <w:r w:rsidRPr="00EC19A2">
        <w:rPr>
          <w:rFonts w:ascii="Calibri" w:hAnsi="Calibri"/>
          <w:bCs/>
          <w:sz w:val="22"/>
          <w:szCs w:val="22"/>
        </w:rPr>
        <w:t xml:space="preserve">D2 </w:t>
      </w:r>
    </w:p>
    <w:p w14:paraId="0EF17FD8" w14:textId="77777777" w:rsidR="005D57F3" w:rsidRDefault="005D57F3" w:rsidP="00EC19A2">
      <w:pPr>
        <w:spacing w:after="0" w:line="240" w:lineRule="auto"/>
        <w:rPr>
          <w:b/>
        </w:rPr>
      </w:pPr>
    </w:p>
    <w:p w14:paraId="61C231B9" w14:textId="3764BD17" w:rsidR="00A02675" w:rsidRDefault="00EC19A2" w:rsidP="00EC19A2">
      <w:pPr>
        <w:pStyle w:val="ListParagraph"/>
        <w:numPr>
          <w:ilvl w:val="0"/>
          <w:numId w:val="1"/>
        </w:numPr>
        <w:spacing w:after="0" w:line="240" w:lineRule="auto"/>
        <w:ind w:left="426"/>
        <w:rPr>
          <w:b/>
        </w:rPr>
      </w:pPr>
      <w:r>
        <w:rPr>
          <w:b/>
        </w:rPr>
        <w:t>Purpose</w:t>
      </w:r>
    </w:p>
    <w:p w14:paraId="31A08A3D" w14:textId="3B3C9CEE" w:rsidR="00EC19A2" w:rsidRDefault="00315193" w:rsidP="00EC19A2">
      <w:pPr>
        <w:numPr>
          <w:ilvl w:val="1"/>
          <w:numId w:val="2"/>
        </w:numPr>
        <w:spacing w:after="0" w:line="240" w:lineRule="auto"/>
        <w:ind w:left="709" w:hanging="360"/>
      </w:pPr>
      <w:r>
        <w:t xml:space="preserve">This </w:t>
      </w:r>
      <w:r w:rsidR="00EC19A2" w:rsidRPr="008334C1">
        <w:t xml:space="preserve">have day-to-day responsibility for the management of </w:t>
      </w:r>
      <w:r w:rsidR="00EC19A2">
        <w:t xml:space="preserve">the </w:t>
      </w:r>
      <w:r w:rsidR="00E6080E">
        <w:t>school</w:t>
      </w:r>
      <w:r w:rsidR="00D67539">
        <w:t>’</w:t>
      </w:r>
      <w:r w:rsidR="00E6080E">
        <w:t xml:space="preserve">s </w:t>
      </w:r>
      <w:r w:rsidR="00D67539">
        <w:t xml:space="preserve">external </w:t>
      </w:r>
      <w:r w:rsidR="00E6080E">
        <w:t xml:space="preserve">systems such as </w:t>
      </w:r>
      <w:r w:rsidR="00D67539">
        <w:t>attendance, admissions an</w:t>
      </w:r>
      <w:bookmarkStart w:id="0" w:name="_GoBack"/>
      <w:bookmarkEnd w:id="0"/>
      <w:r w:rsidR="00D67539">
        <w:t>d communication</w:t>
      </w:r>
      <w:r w:rsidR="00E6080E">
        <w:t xml:space="preserve"> Systems.  This role will focus on the pupils</w:t>
      </w:r>
      <w:r w:rsidR="00D72A73">
        <w:t xml:space="preserve"> within the school</w:t>
      </w:r>
      <w:r w:rsidR="008F45D8">
        <w:t xml:space="preserve">, especially around safeguarding, </w:t>
      </w:r>
      <w:r w:rsidR="00D67539">
        <w:t>as well as attracting and supporting new families.</w:t>
      </w:r>
    </w:p>
    <w:p w14:paraId="2D20FF96" w14:textId="77777777" w:rsidR="00A02675" w:rsidRPr="00A02675" w:rsidRDefault="00A02675" w:rsidP="00EC19A2">
      <w:pPr>
        <w:pStyle w:val="ListParagraph"/>
        <w:spacing w:after="0" w:line="240" w:lineRule="auto"/>
        <w:ind w:left="792"/>
      </w:pPr>
    </w:p>
    <w:p w14:paraId="65F9DBC1" w14:textId="77777777" w:rsidR="00A02675" w:rsidRDefault="00A02675" w:rsidP="00EC19A2">
      <w:pPr>
        <w:pStyle w:val="ListParagraph"/>
        <w:numPr>
          <w:ilvl w:val="0"/>
          <w:numId w:val="1"/>
        </w:numPr>
        <w:spacing w:after="0" w:line="240" w:lineRule="auto"/>
        <w:ind w:left="426"/>
        <w:rPr>
          <w:b/>
        </w:rPr>
      </w:pPr>
      <w:r>
        <w:rPr>
          <w:b/>
        </w:rPr>
        <w:t xml:space="preserve">Data collection &amp; Administration responsibilities </w:t>
      </w:r>
    </w:p>
    <w:p w14:paraId="3D707925" w14:textId="7FC75118" w:rsidR="00A02675" w:rsidRPr="00A02675" w:rsidRDefault="00A02675" w:rsidP="00EC19A2">
      <w:pPr>
        <w:pStyle w:val="ListParagraph"/>
        <w:numPr>
          <w:ilvl w:val="1"/>
          <w:numId w:val="1"/>
        </w:numPr>
        <w:spacing w:after="0" w:line="240" w:lineRule="auto"/>
        <w:rPr>
          <w:b/>
        </w:rPr>
      </w:pPr>
      <w:r>
        <w:t>Maintain and manage the Schools Management Information Systems (</w:t>
      </w:r>
      <w:r>
        <w:rPr>
          <w:i/>
        </w:rPr>
        <w:t>SIMS</w:t>
      </w:r>
      <w:r>
        <w:t xml:space="preserve">) </w:t>
      </w:r>
      <w:r w:rsidR="00D72A73">
        <w:t>with regard to admissions and attendance</w:t>
      </w:r>
      <w:r>
        <w:t>.</w:t>
      </w:r>
    </w:p>
    <w:p w14:paraId="752E2D1F" w14:textId="3FB2AC2D" w:rsidR="00A02675" w:rsidRDefault="00A02675" w:rsidP="00EC19A2">
      <w:pPr>
        <w:pStyle w:val="ListParagraph"/>
        <w:numPr>
          <w:ilvl w:val="1"/>
          <w:numId w:val="1"/>
        </w:numPr>
        <w:spacing w:after="0" w:line="240" w:lineRule="auto"/>
      </w:pPr>
      <w:r>
        <w:t xml:space="preserve">Maintain the </w:t>
      </w:r>
      <w:r w:rsidR="00D72A73">
        <w:t>communication</w:t>
      </w:r>
      <w:r>
        <w:t xml:space="preserve"> systems so that school information </w:t>
      </w:r>
      <w:r w:rsidR="00D72A73">
        <w:t xml:space="preserve">can be shared effectively with the community.  </w:t>
      </w:r>
    </w:p>
    <w:p w14:paraId="078606DC" w14:textId="77777777" w:rsidR="00850491" w:rsidRDefault="00850491" w:rsidP="00EC19A2">
      <w:pPr>
        <w:pStyle w:val="ListParagraph"/>
        <w:numPr>
          <w:ilvl w:val="1"/>
          <w:numId w:val="1"/>
        </w:numPr>
        <w:spacing w:after="0" w:line="240" w:lineRule="auto"/>
      </w:pPr>
      <w:r>
        <w:t xml:space="preserve">Complete End of Year Procedures for SIMs. </w:t>
      </w:r>
    </w:p>
    <w:p w14:paraId="3BC1DE7E" w14:textId="77777777" w:rsidR="00A02675" w:rsidRPr="00A02675" w:rsidRDefault="00A02675" w:rsidP="00EC19A2">
      <w:pPr>
        <w:pStyle w:val="ListParagraph"/>
        <w:spacing w:after="0" w:line="240" w:lineRule="auto"/>
        <w:ind w:left="792"/>
      </w:pPr>
    </w:p>
    <w:p w14:paraId="178166EF" w14:textId="4605C43D" w:rsidR="005D57F3" w:rsidRDefault="005D57F3" w:rsidP="00EC19A2">
      <w:pPr>
        <w:pStyle w:val="ListParagraph"/>
        <w:numPr>
          <w:ilvl w:val="0"/>
          <w:numId w:val="1"/>
        </w:numPr>
        <w:spacing w:after="0" w:line="240" w:lineRule="auto"/>
        <w:ind w:left="426"/>
        <w:rPr>
          <w:b/>
        </w:rPr>
      </w:pPr>
      <w:r>
        <w:rPr>
          <w:b/>
        </w:rPr>
        <w:t>Communications</w:t>
      </w:r>
      <w:r w:rsidR="00E6080E">
        <w:rPr>
          <w:b/>
        </w:rPr>
        <w:t xml:space="preserve"> responsibilities</w:t>
      </w:r>
    </w:p>
    <w:p w14:paraId="5A56AC86" w14:textId="77777777" w:rsidR="00A02675" w:rsidRDefault="00A02675" w:rsidP="00EC19A2">
      <w:pPr>
        <w:pStyle w:val="ListParagraph"/>
        <w:numPr>
          <w:ilvl w:val="1"/>
          <w:numId w:val="1"/>
        </w:numPr>
        <w:spacing w:after="0" w:line="240" w:lineRule="auto"/>
      </w:pPr>
      <w:r>
        <w:t>Be “front of house” and be a professional and welcoming point of contact for all parents and visitors</w:t>
      </w:r>
      <w:r w:rsidR="00417467">
        <w:t xml:space="preserve"> including working on the receptions. </w:t>
      </w:r>
    </w:p>
    <w:p w14:paraId="4A257861" w14:textId="2ADA2543" w:rsidR="00A02675" w:rsidRDefault="00A02675" w:rsidP="00EC19A2">
      <w:pPr>
        <w:pStyle w:val="ListParagraph"/>
        <w:numPr>
          <w:ilvl w:val="1"/>
          <w:numId w:val="1"/>
        </w:numPr>
        <w:spacing w:after="0" w:line="240" w:lineRule="auto"/>
      </w:pPr>
      <w:r w:rsidRPr="00A02675">
        <w:t xml:space="preserve">Maintain the </w:t>
      </w:r>
      <w:r w:rsidR="00D72A73">
        <w:rPr>
          <w:u w:val="single"/>
        </w:rPr>
        <w:t>admissions</w:t>
      </w:r>
      <w:r w:rsidRPr="00EC19A2">
        <w:rPr>
          <w:u w:val="single"/>
        </w:rPr>
        <w:t>@</w:t>
      </w:r>
      <w:r w:rsidRPr="00A02675">
        <w:t xml:space="preserve"> email</w:t>
      </w:r>
      <w:r w:rsidR="00D72A73">
        <w:t xml:space="preserve"> and </w:t>
      </w:r>
      <w:r w:rsidR="00D72A73">
        <w:rPr>
          <w:u w:val="single"/>
        </w:rPr>
        <w:t>attendance</w:t>
      </w:r>
      <w:r w:rsidR="00D72A73" w:rsidRPr="00EC19A2">
        <w:rPr>
          <w:u w:val="single"/>
        </w:rPr>
        <w:t>@</w:t>
      </w:r>
      <w:r w:rsidR="00D72A73" w:rsidRPr="00A02675">
        <w:t xml:space="preserve"> email</w:t>
      </w:r>
      <w:r>
        <w:t xml:space="preserve">, sharing relevant information to all necessary contacts. </w:t>
      </w:r>
    </w:p>
    <w:p w14:paraId="6FF6E612" w14:textId="77777777" w:rsidR="00417467" w:rsidRDefault="00A02675" w:rsidP="00EC19A2">
      <w:pPr>
        <w:pStyle w:val="ListParagraph"/>
        <w:numPr>
          <w:ilvl w:val="1"/>
          <w:numId w:val="1"/>
        </w:numPr>
        <w:spacing w:after="0" w:line="240" w:lineRule="auto"/>
      </w:pPr>
      <w:r>
        <w:t>Answer and handle c</w:t>
      </w:r>
      <w:r w:rsidR="00417467">
        <w:t>alls</w:t>
      </w:r>
      <w:r>
        <w:t>, alongside other team members, maintaining a highly professional and friendly approach.</w:t>
      </w:r>
    </w:p>
    <w:p w14:paraId="0C176B9F" w14:textId="77777777" w:rsidR="00A02675" w:rsidRPr="00A02675" w:rsidRDefault="00A02675" w:rsidP="00EC19A2">
      <w:pPr>
        <w:pStyle w:val="ListParagraph"/>
        <w:spacing w:after="0" w:line="240" w:lineRule="auto"/>
        <w:ind w:left="792"/>
      </w:pPr>
    </w:p>
    <w:p w14:paraId="798877C4" w14:textId="2F746A9A" w:rsidR="005D57F3" w:rsidRDefault="005D57F3" w:rsidP="00EC19A2">
      <w:pPr>
        <w:pStyle w:val="ListParagraph"/>
        <w:numPr>
          <w:ilvl w:val="0"/>
          <w:numId w:val="1"/>
        </w:numPr>
        <w:spacing w:after="0" w:line="240" w:lineRule="auto"/>
        <w:ind w:left="426"/>
        <w:rPr>
          <w:b/>
        </w:rPr>
      </w:pPr>
      <w:r>
        <w:rPr>
          <w:b/>
        </w:rPr>
        <w:t>Medical and First Aid</w:t>
      </w:r>
      <w:r w:rsidR="00E6080E">
        <w:rPr>
          <w:b/>
        </w:rPr>
        <w:t xml:space="preserve"> responsibilities</w:t>
      </w:r>
    </w:p>
    <w:p w14:paraId="3A47A62F" w14:textId="3293A1AA" w:rsidR="00850491" w:rsidRPr="00850491" w:rsidRDefault="00850491" w:rsidP="00EC19A2">
      <w:pPr>
        <w:pStyle w:val="ListParagraph"/>
        <w:numPr>
          <w:ilvl w:val="1"/>
          <w:numId w:val="1"/>
        </w:numPr>
        <w:spacing w:after="0" w:line="240" w:lineRule="auto"/>
        <w:rPr>
          <w:b/>
        </w:rPr>
      </w:pPr>
      <w:r>
        <w:t xml:space="preserve">Be </w:t>
      </w:r>
      <w:r w:rsidR="00D72A73">
        <w:t xml:space="preserve">a </w:t>
      </w:r>
      <w:r>
        <w:t xml:space="preserve">First Aider, providing </w:t>
      </w:r>
      <w:proofErr w:type="spellStart"/>
      <w:r>
        <w:t>advise</w:t>
      </w:r>
      <w:proofErr w:type="spellEnd"/>
      <w:r>
        <w:t xml:space="preserve"> and support for other first aiders.  </w:t>
      </w:r>
    </w:p>
    <w:p w14:paraId="66F72DD7" w14:textId="77777777" w:rsidR="00850491" w:rsidRDefault="00850491" w:rsidP="00EC19A2">
      <w:pPr>
        <w:pStyle w:val="ListParagraph"/>
        <w:spacing w:after="0" w:line="240" w:lineRule="auto"/>
        <w:ind w:left="792"/>
        <w:rPr>
          <w:b/>
        </w:rPr>
      </w:pPr>
    </w:p>
    <w:p w14:paraId="33A68F96" w14:textId="659F31D8" w:rsidR="005D57F3" w:rsidRDefault="00D72A73" w:rsidP="00EC19A2">
      <w:pPr>
        <w:pStyle w:val="ListParagraph"/>
        <w:numPr>
          <w:ilvl w:val="0"/>
          <w:numId w:val="1"/>
        </w:numPr>
        <w:spacing w:after="0" w:line="240" w:lineRule="auto"/>
        <w:ind w:left="426"/>
        <w:rPr>
          <w:b/>
        </w:rPr>
      </w:pPr>
      <w:r>
        <w:rPr>
          <w:b/>
        </w:rPr>
        <w:t xml:space="preserve">Admissions </w:t>
      </w:r>
      <w:r w:rsidR="00E6080E">
        <w:rPr>
          <w:b/>
        </w:rPr>
        <w:t>responsibilities</w:t>
      </w:r>
    </w:p>
    <w:p w14:paraId="1B10E7CE" w14:textId="77777777" w:rsidR="00830563" w:rsidRDefault="00830563" w:rsidP="00830563">
      <w:pPr>
        <w:pStyle w:val="Default"/>
        <w:numPr>
          <w:ilvl w:val="0"/>
          <w:numId w:val="7"/>
        </w:numPr>
        <w:ind w:left="851" w:hanging="567"/>
        <w:rPr>
          <w:sz w:val="22"/>
          <w:szCs w:val="22"/>
        </w:rPr>
      </w:pPr>
      <w:r w:rsidRPr="00830563">
        <w:rPr>
          <w:sz w:val="22"/>
          <w:szCs w:val="22"/>
        </w:rPr>
        <w:t xml:space="preserve">Operate as the lead contact for parents seeking admission to the school, explaining and assisting with admissions processes and procedures </w:t>
      </w:r>
    </w:p>
    <w:p w14:paraId="2A28F8C4" w14:textId="77777777" w:rsidR="00830563" w:rsidRDefault="00830563" w:rsidP="00830563">
      <w:pPr>
        <w:pStyle w:val="Default"/>
        <w:numPr>
          <w:ilvl w:val="0"/>
          <w:numId w:val="7"/>
        </w:numPr>
        <w:ind w:left="851" w:hanging="567"/>
        <w:rPr>
          <w:sz w:val="22"/>
          <w:szCs w:val="22"/>
        </w:rPr>
      </w:pPr>
      <w:r w:rsidRPr="00830563">
        <w:rPr>
          <w:sz w:val="22"/>
          <w:szCs w:val="22"/>
        </w:rPr>
        <w:t xml:space="preserve">Process external applications to all year groups, liaising with the </w:t>
      </w:r>
      <w:r>
        <w:rPr>
          <w:sz w:val="22"/>
          <w:szCs w:val="22"/>
        </w:rPr>
        <w:t>SLT.</w:t>
      </w:r>
    </w:p>
    <w:p w14:paraId="7721D80D" w14:textId="77777777" w:rsidR="00830563" w:rsidRDefault="00830563" w:rsidP="00830563">
      <w:pPr>
        <w:pStyle w:val="Default"/>
        <w:numPr>
          <w:ilvl w:val="0"/>
          <w:numId w:val="7"/>
        </w:numPr>
        <w:ind w:left="851" w:hanging="567"/>
        <w:rPr>
          <w:sz w:val="22"/>
          <w:szCs w:val="22"/>
        </w:rPr>
      </w:pPr>
      <w:r w:rsidRPr="00830563">
        <w:rPr>
          <w:sz w:val="22"/>
          <w:szCs w:val="22"/>
        </w:rPr>
        <w:t xml:space="preserve">Ensure all relevant paperwork is in place for the Governors’ Admissions Committee and support the process of allocating applicants to the correct categories, attending the meetings and providing advice and guidance as appropriate </w:t>
      </w:r>
    </w:p>
    <w:p w14:paraId="5E7D1F78" w14:textId="77777777" w:rsidR="00830563" w:rsidRDefault="00830563" w:rsidP="00830563">
      <w:pPr>
        <w:pStyle w:val="Default"/>
        <w:numPr>
          <w:ilvl w:val="0"/>
          <w:numId w:val="7"/>
        </w:numPr>
        <w:ind w:left="851" w:hanging="567"/>
        <w:rPr>
          <w:sz w:val="22"/>
          <w:szCs w:val="22"/>
        </w:rPr>
      </w:pPr>
      <w:r w:rsidRPr="00830563">
        <w:rPr>
          <w:sz w:val="22"/>
          <w:szCs w:val="22"/>
        </w:rPr>
        <w:t xml:space="preserve">Liaise with parents regarding the appeal process when required and compile necessary documentation for appeals (attending appeal hearings when required) </w:t>
      </w:r>
    </w:p>
    <w:p w14:paraId="6ECFCA57" w14:textId="77777777" w:rsidR="00830563" w:rsidRDefault="00830563" w:rsidP="00830563">
      <w:pPr>
        <w:pStyle w:val="Default"/>
        <w:numPr>
          <w:ilvl w:val="0"/>
          <w:numId w:val="7"/>
        </w:numPr>
        <w:ind w:left="851" w:hanging="567"/>
        <w:rPr>
          <w:sz w:val="22"/>
          <w:szCs w:val="22"/>
        </w:rPr>
      </w:pPr>
      <w:r w:rsidRPr="00830563">
        <w:rPr>
          <w:sz w:val="22"/>
          <w:szCs w:val="22"/>
        </w:rPr>
        <w:t xml:space="preserve">Ensure that relevant student information is gathered from previous schools for new admissions and information for those leaving </w:t>
      </w:r>
      <w:r>
        <w:rPr>
          <w:sz w:val="22"/>
          <w:szCs w:val="22"/>
        </w:rPr>
        <w:t xml:space="preserve">the school </w:t>
      </w:r>
      <w:r w:rsidRPr="00830563">
        <w:rPr>
          <w:sz w:val="22"/>
          <w:szCs w:val="22"/>
        </w:rPr>
        <w:t xml:space="preserve"> for other institutions in passed on </w:t>
      </w:r>
    </w:p>
    <w:p w14:paraId="2192292A" w14:textId="77777777" w:rsidR="00830563" w:rsidRDefault="00830563" w:rsidP="00830563">
      <w:pPr>
        <w:pStyle w:val="Default"/>
        <w:numPr>
          <w:ilvl w:val="0"/>
          <w:numId w:val="7"/>
        </w:numPr>
        <w:ind w:left="851" w:hanging="567"/>
        <w:rPr>
          <w:sz w:val="22"/>
          <w:szCs w:val="22"/>
        </w:rPr>
      </w:pPr>
      <w:r w:rsidRPr="00830563">
        <w:rPr>
          <w:sz w:val="22"/>
          <w:szCs w:val="22"/>
        </w:rPr>
        <w:t xml:space="preserve">Take an active role in the preparation of the transition process, including providing parents with the necessary information packs, attending the School </w:t>
      </w:r>
      <w:r>
        <w:rPr>
          <w:sz w:val="22"/>
          <w:szCs w:val="22"/>
        </w:rPr>
        <w:t xml:space="preserve">meetings </w:t>
      </w:r>
      <w:r w:rsidRPr="00830563">
        <w:rPr>
          <w:sz w:val="22"/>
          <w:szCs w:val="22"/>
        </w:rPr>
        <w:t xml:space="preserve">and the New Intake, being available to assist parents with any queries </w:t>
      </w:r>
    </w:p>
    <w:p w14:paraId="080E222A" w14:textId="77777777" w:rsidR="00830563" w:rsidRDefault="00830563" w:rsidP="00830563">
      <w:pPr>
        <w:pStyle w:val="Default"/>
        <w:numPr>
          <w:ilvl w:val="0"/>
          <w:numId w:val="7"/>
        </w:numPr>
        <w:ind w:left="851" w:hanging="567"/>
        <w:rPr>
          <w:sz w:val="22"/>
          <w:szCs w:val="22"/>
        </w:rPr>
      </w:pPr>
      <w:r w:rsidRPr="00830563">
        <w:rPr>
          <w:sz w:val="22"/>
          <w:szCs w:val="22"/>
        </w:rPr>
        <w:t xml:space="preserve">Communicate with all feeder institutions regarding transition including distribution arrangements of documents, prospectus and the like </w:t>
      </w:r>
    </w:p>
    <w:p w14:paraId="45496471" w14:textId="77777777" w:rsidR="00830563" w:rsidRDefault="00830563" w:rsidP="00830563">
      <w:pPr>
        <w:pStyle w:val="Default"/>
        <w:numPr>
          <w:ilvl w:val="0"/>
          <w:numId w:val="7"/>
        </w:numPr>
        <w:ind w:left="851" w:hanging="567"/>
        <w:rPr>
          <w:sz w:val="22"/>
          <w:szCs w:val="22"/>
        </w:rPr>
      </w:pPr>
      <w:r w:rsidRPr="00830563">
        <w:rPr>
          <w:sz w:val="22"/>
          <w:szCs w:val="22"/>
        </w:rPr>
        <w:t xml:space="preserve">Maintain waiting lists in collaboration with the local authority and pursue applicants when places become available </w:t>
      </w:r>
    </w:p>
    <w:p w14:paraId="4CF93C58" w14:textId="77777777" w:rsidR="00830563" w:rsidRDefault="00830563" w:rsidP="00830563">
      <w:pPr>
        <w:pStyle w:val="Default"/>
        <w:numPr>
          <w:ilvl w:val="0"/>
          <w:numId w:val="7"/>
        </w:numPr>
        <w:ind w:left="851" w:hanging="567"/>
        <w:rPr>
          <w:sz w:val="22"/>
          <w:szCs w:val="22"/>
        </w:rPr>
      </w:pPr>
      <w:r w:rsidRPr="00830563">
        <w:rPr>
          <w:sz w:val="22"/>
          <w:szCs w:val="22"/>
        </w:rPr>
        <w:t xml:space="preserve">Produce regular on/off-roll information, including statistics and ensure this is communicated to all the necessary staff </w:t>
      </w:r>
    </w:p>
    <w:p w14:paraId="3A61B975" w14:textId="77777777" w:rsidR="00830563" w:rsidRDefault="00830563" w:rsidP="00830563">
      <w:pPr>
        <w:pStyle w:val="Default"/>
        <w:numPr>
          <w:ilvl w:val="0"/>
          <w:numId w:val="7"/>
        </w:numPr>
        <w:ind w:left="851" w:hanging="567"/>
        <w:rPr>
          <w:sz w:val="22"/>
          <w:szCs w:val="22"/>
        </w:rPr>
      </w:pPr>
      <w:r w:rsidRPr="00830563">
        <w:rPr>
          <w:sz w:val="22"/>
          <w:szCs w:val="22"/>
        </w:rPr>
        <w:t xml:space="preserve">Liaise with relevant staff to ensure that on-roll dates are clear, that timetables are available for admissions and that students leaving are removed </w:t>
      </w:r>
    </w:p>
    <w:p w14:paraId="6AE1CD83" w14:textId="77777777" w:rsidR="00830563" w:rsidRDefault="00830563" w:rsidP="00830563">
      <w:pPr>
        <w:pStyle w:val="Default"/>
        <w:numPr>
          <w:ilvl w:val="0"/>
          <w:numId w:val="7"/>
        </w:numPr>
        <w:ind w:left="851" w:hanging="567"/>
        <w:rPr>
          <w:sz w:val="22"/>
          <w:szCs w:val="22"/>
        </w:rPr>
      </w:pPr>
      <w:r w:rsidRPr="00830563">
        <w:rPr>
          <w:sz w:val="23"/>
          <w:szCs w:val="23"/>
        </w:rPr>
        <w:lastRenderedPageBreak/>
        <w:t xml:space="preserve">Arrange in-year admissions appointments with relevant staff and ensure all necessary paperwork is available </w:t>
      </w:r>
    </w:p>
    <w:p w14:paraId="0C407038" w14:textId="77777777" w:rsidR="00830563" w:rsidRDefault="00830563" w:rsidP="00830563">
      <w:pPr>
        <w:pStyle w:val="Default"/>
        <w:numPr>
          <w:ilvl w:val="0"/>
          <w:numId w:val="7"/>
        </w:numPr>
        <w:ind w:left="851" w:hanging="567"/>
        <w:rPr>
          <w:sz w:val="23"/>
          <w:szCs w:val="23"/>
        </w:rPr>
      </w:pPr>
      <w:r w:rsidRPr="00830563">
        <w:rPr>
          <w:sz w:val="23"/>
          <w:szCs w:val="23"/>
        </w:rPr>
        <w:t xml:space="preserve">Lead the administrative support provided for all publicity, visits to primary schools and pre-school setting providers, open evenings and open days for entry to years R and 7 </w:t>
      </w:r>
    </w:p>
    <w:p w14:paraId="79A0734D" w14:textId="77777777" w:rsidR="00830563" w:rsidRDefault="00830563" w:rsidP="00830563">
      <w:pPr>
        <w:pStyle w:val="Default"/>
        <w:numPr>
          <w:ilvl w:val="0"/>
          <w:numId w:val="7"/>
        </w:numPr>
        <w:ind w:left="851" w:hanging="567"/>
        <w:rPr>
          <w:sz w:val="23"/>
          <w:szCs w:val="23"/>
        </w:rPr>
      </w:pPr>
      <w:r w:rsidRPr="00830563">
        <w:rPr>
          <w:sz w:val="23"/>
          <w:szCs w:val="23"/>
        </w:rPr>
        <w:t xml:space="preserve">Take minutes notes as and when required </w:t>
      </w:r>
    </w:p>
    <w:p w14:paraId="2A8A2705" w14:textId="77777777" w:rsidR="00830563" w:rsidRDefault="00830563" w:rsidP="00830563">
      <w:pPr>
        <w:pStyle w:val="Default"/>
        <w:numPr>
          <w:ilvl w:val="0"/>
          <w:numId w:val="7"/>
        </w:numPr>
        <w:ind w:left="851" w:hanging="567"/>
        <w:rPr>
          <w:sz w:val="23"/>
          <w:szCs w:val="23"/>
        </w:rPr>
      </w:pPr>
      <w:r w:rsidRPr="00830563">
        <w:rPr>
          <w:sz w:val="23"/>
          <w:szCs w:val="23"/>
        </w:rPr>
        <w:t xml:space="preserve">Be committed to safeguarding and promoting the welfare of children and young people and follow the safeguarding policy </w:t>
      </w:r>
    </w:p>
    <w:p w14:paraId="302BB26B" w14:textId="1A172BB2" w:rsidR="00CC08BB" w:rsidRPr="00830563" w:rsidRDefault="00830563" w:rsidP="00830563">
      <w:pPr>
        <w:pStyle w:val="Default"/>
        <w:numPr>
          <w:ilvl w:val="0"/>
          <w:numId w:val="7"/>
        </w:numPr>
        <w:ind w:left="851" w:hanging="567"/>
        <w:rPr>
          <w:sz w:val="23"/>
          <w:szCs w:val="23"/>
        </w:rPr>
      </w:pPr>
      <w:r w:rsidRPr="00830563">
        <w:rPr>
          <w:sz w:val="23"/>
          <w:szCs w:val="23"/>
        </w:rPr>
        <w:t xml:space="preserve">Evaluate and improve own practice and take responsibility for personal professional development </w:t>
      </w:r>
    </w:p>
    <w:p w14:paraId="40D31DED" w14:textId="77777777" w:rsidR="00AA5EC5" w:rsidRDefault="00AA5EC5" w:rsidP="00EC19A2">
      <w:pPr>
        <w:pStyle w:val="ListParagraph"/>
        <w:spacing w:after="0" w:line="240" w:lineRule="auto"/>
        <w:ind w:left="792"/>
        <w:rPr>
          <w:b/>
        </w:rPr>
      </w:pPr>
    </w:p>
    <w:p w14:paraId="6981736A" w14:textId="0759D1EC" w:rsidR="005D57F3" w:rsidRDefault="00D72A73" w:rsidP="00EC19A2">
      <w:pPr>
        <w:pStyle w:val="ListParagraph"/>
        <w:numPr>
          <w:ilvl w:val="0"/>
          <w:numId w:val="1"/>
        </w:numPr>
        <w:spacing w:after="0" w:line="240" w:lineRule="auto"/>
        <w:ind w:left="426"/>
        <w:rPr>
          <w:b/>
        </w:rPr>
      </w:pPr>
      <w:r>
        <w:rPr>
          <w:b/>
        </w:rPr>
        <w:t xml:space="preserve">Attendance </w:t>
      </w:r>
      <w:r w:rsidR="00E6080E">
        <w:rPr>
          <w:b/>
        </w:rPr>
        <w:t>responsibilities</w:t>
      </w:r>
    </w:p>
    <w:p w14:paraId="5E2FF1AF" w14:textId="77777777" w:rsidR="00830563" w:rsidRDefault="00830563" w:rsidP="00830563">
      <w:pPr>
        <w:numPr>
          <w:ilvl w:val="0"/>
          <w:numId w:val="6"/>
        </w:numPr>
        <w:spacing w:after="0" w:line="240" w:lineRule="auto"/>
        <w:ind w:left="851" w:hanging="567"/>
        <w:jc w:val="both"/>
        <w:rPr>
          <w:b/>
          <w:u w:val="single"/>
        </w:rPr>
      </w:pPr>
      <w:r>
        <w:t>To advise and assist parents/carers to maintain regular school attendance.</w:t>
      </w:r>
    </w:p>
    <w:p w14:paraId="7057AD4C" w14:textId="77777777" w:rsidR="00830563" w:rsidRDefault="00830563" w:rsidP="00830563">
      <w:pPr>
        <w:numPr>
          <w:ilvl w:val="0"/>
          <w:numId w:val="6"/>
        </w:numPr>
        <w:spacing w:after="0" w:line="240" w:lineRule="auto"/>
        <w:ind w:left="851" w:hanging="567"/>
        <w:jc w:val="both"/>
      </w:pPr>
      <w:r>
        <w:t>Communicate clearly to parents/carers the attendance procedures and expectations of the school.</w:t>
      </w:r>
    </w:p>
    <w:p w14:paraId="6EA03DEF" w14:textId="77777777" w:rsidR="00830563" w:rsidRDefault="00830563" w:rsidP="00830563">
      <w:pPr>
        <w:numPr>
          <w:ilvl w:val="0"/>
          <w:numId w:val="6"/>
        </w:numPr>
        <w:spacing w:after="0" w:line="240" w:lineRule="auto"/>
        <w:ind w:left="851" w:hanging="567"/>
        <w:jc w:val="both"/>
      </w:pPr>
      <w:r>
        <w:t>Collate attendance data to enable identification and tracking of pupils for the ‘Meet and Greet’ programme and encourage them into school.</w:t>
      </w:r>
    </w:p>
    <w:p w14:paraId="1474E773" w14:textId="77777777" w:rsidR="00830563" w:rsidRDefault="00830563" w:rsidP="00830563">
      <w:pPr>
        <w:numPr>
          <w:ilvl w:val="0"/>
          <w:numId w:val="6"/>
        </w:numPr>
        <w:spacing w:after="0" w:line="240" w:lineRule="auto"/>
        <w:ind w:left="851" w:hanging="567"/>
        <w:jc w:val="both"/>
      </w:pPr>
      <w:r>
        <w:t>Accurate recording of all telephone conversations and meetings with parents.</w:t>
      </w:r>
    </w:p>
    <w:p w14:paraId="63DFD05C" w14:textId="77777777" w:rsidR="00830563" w:rsidRDefault="00830563" w:rsidP="00830563">
      <w:pPr>
        <w:numPr>
          <w:ilvl w:val="0"/>
          <w:numId w:val="6"/>
        </w:numPr>
        <w:spacing w:after="0" w:line="240" w:lineRule="auto"/>
        <w:ind w:left="851" w:hanging="567"/>
        <w:jc w:val="both"/>
      </w:pPr>
      <w:r>
        <w:t>Monitoring and tracking of whole school attendance and punctuality, sending out attendance letters where appropriate.</w:t>
      </w:r>
    </w:p>
    <w:p w14:paraId="1C49525C" w14:textId="77777777" w:rsidR="00830563" w:rsidRDefault="00830563" w:rsidP="00830563">
      <w:pPr>
        <w:numPr>
          <w:ilvl w:val="0"/>
          <w:numId w:val="6"/>
        </w:numPr>
        <w:spacing w:after="0" w:line="240" w:lineRule="auto"/>
        <w:ind w:left="851" w:hanging="567"/>
        <w:jc w:val="both"/>
      </w:pPr>
      <w:r>
        <w:t>Produce Termly reports for Headteacher and Governors.</w:t>
      </w:r>
    </w:p>
    <w:p w14:paraId="43E94D57" w14:textId="77777777" w:rsidR="00830563" w:rsidRDefault="00830563" w:rsidP="00830563">
      <w:pPr>
        <w:numPr>
          <w:ilvl w:val="0"/>
          <w:numId w:val="6"/>
        </w:numPr>
        <w:spacing w:after="0" w:line="240" w:lineRule="auto"/>
        <w:ind w:left="851" w:hanging="567"/>
        <w:jc w:val="both"/>
      </w:pPr>
      <w:r>
        <w:t>Monitoring, tracking and assessing a cohort of pupils.</w:t>
      </w:r>
    </w:p>
    <w:p w14:paraId="6848EC1A" w14:textId="77777777" w:rsidR="00830563" w:rsidRDefault="00830563" w:rsidP="00830563">
      <w:pPr>
        <w:numPr>
          <w:ilvl w:val="0"/>
          <w:numId w:val="6"/>
        </w:numPr>
        <w:spacing w:after="0" w:line="240" w:lineRule="auto"/>
        <w:ind w:left="851" w:hanging="567"/>
        <w:jc w:val="both"/>
      </w:pPr>
      <w:r>
        <w:t>Developing and maintaining links with parents/children and Local Authority</w:t>
      </w:r>
      <w:r>
        <w:rPr>
          <w:color w:val="FF0000"/>
        </w:rPr>
        <w:t xml:space="preserve"> </w:t>
      </w:r>
      <w:r>
        <w:t>Child and Family Early Intervention Officer</w:t>
      </w:r>
    </w:p>
    <w:p w14:paraId="5096980E" w14:textId="77777777" w:rsidR="00830563" w:rsidRDefault="00830563" w:rsidP="00830563">
      <w:pPr>
        <w:numPr>
          <w:ilvl w:val="0"/>
          <w:numId w:val="6"/>
        </w:numPr>
        <w:spacing w:after="0" w:line="240" w:lineRule="auto"/>
        <w:ind w:left="851" w:hanging="567"/>
        <w:jc w:val="both"/>
      </w:pPr>
      <w:r>
        <w:t>Completion of Termly Register Reviews.</w:t>
      </w:r>
    </w:p>
    <w:p w14:paraId="0B276335" w14:textId="77777777" w:rsidR="00830563" w:rsidRDefault="00830563" w:rsidP="00830563">
      <w:pPr>
        <w:numPr>
          <w:ilvl w:val="0"/>
          <w:numId w:val="6"/>
        </w:numPr>
        <w:spacing w:after="0" w:line="240" w:lineRule="auto"/>
        <w:ind w:left="851" w:hanging="567"/>
        <w:jc w:val="both"/>
      </w:pPr>
      <w:r>
        <w:t>Monitoring and ensuring correct Attendance Codes are entered in Class Registers and SIMS.</w:t>
      </w:r>
    </w:p>
    <w:p w14:paraId="580F1956" w14:textId="77777777" w:rsidR="00830563" w:rsidRDefault="00830563" w:rsidP="00830563">
      <w:pPr>
        <w:numPr>
          <w:ilvl w:val="0"/>
          <w:numId w:val="6"/>
        </w:numPr>
        <w:spacing w:after="0" w:line="240" w:lineRule="auto"/>
        <w:ind w:left="851" w:hanging="567"/>
        <w:jc w:val="both"/>
      </w:pPr>
      <w:r>
        <w:t>Work with SLT for appointments with Parents for various attendance meetings</w:t>
      </w:r>
    </w:p>
    <w:p w14:paraId="70A54FDB" w14:textId="3E7E853F" w:rsidR="007612D5" w:rsidRPr="00830563" w:rsidRDefault="00830563" w:rsidP="00830563">
      <w:pPr>
        <w:numPr>
          <w:ilvl w:val="0"/>
          <w:numId w:val="6"/>
        </w:numPr>
        <w:spacing w:after="0" w:line="240" w:lineRule="auto"/>
        <w:ind w:left="851" w:hanging="567"/>
        <w:jc w:val="both"/>
      </w:pPr>
      <w:r>
        <w:t>Liaise closely and communicate clearly with appropriate members of staff and other agencies for the sharing and gathering of information, this may be confidential or of a delicate nature.</w:t>
      </w:r>
    </w:p>
    <w:p w14:paraId="7583F52A" w14:textId="1BD70987" w:rsidR="00236DD6" w:rsidRPr="00417467" w:rsidRDefault="00F33776" w:rsidP="00EC19A2">
      <w:pPr>
        <w:pStyle w:val="ListParagraph"/>
        <w:spacing w:after="0" w:line="240" w:lineRule="auto"/>
        <w:ind w:left="360"/>
        <w:rPr>
          <w:b/>
        </w:rPr>
      </w:pPr>
      <w:r>
        <w:t xml:space="preserve"> </w:t>
      </w:r>
    </w:p>
    <w:p w14:paraId="4EC9309D" w14:textId="112083BF" w:rsidR="00E6080E" w:rsidRPr="00E6080E" w:rsidRDefault="00E6080E" w:rsidP="00E6080E">
      <w:pPr>
        <w:numPr>
          <w:ilvl w:val="0"/>
          <w:numId w:val="1"/>
        </w:numPr>
        <w:spacing w:after="0" w:line="240" w:lineRule="auto"/>
        <w:rPr>
          <w:b/>
        </w:rPr>
      </w:pPr>
      <w:r w:rsidRPr="00E6080E">
        <w:rPr>
          <w:b/>
        </w:rPr>
        <w:t>Organisation</w:t>
      </w:r>
    </w:p>
    <w:p w14:paraId="139E60F2" w14:textId="0FF2ABC5" w:rsidR="00E6080E" w:rsidRDefault="00E6080E" w:rsidP="00E6080E">
      <w:pPr>
        <w:numPr>
          <w:ilvl w:val="1"/>
          <w:numId w:val="1"/>
        </w:numPr>
        <w:spacing w:after="0" w:line="240" w:lineRule="auto"/>
      </w:pPr>
      <w:r w:rsidRPr="008334C1">
        <w:t xml:space="preserve">The postholder will be supervised by the </w:t>
      </w:r>
      <w:r>
        <w:t xml:space="preserve">School Business Manager and the </w:t>
      </w:r>
      <w:r w:rsidRPr="008334C1">
        <w:t>Headteacher.</w:t>
      </w:r>
    </w:p>
    <w:p w14:paraId="3DF9D571" w14:textId="77777777" w:rsidR="00E6080E" w:rsidRDefault="00E6080E" w:rsidP="00E6080E">
      <w:pPr>
        <w:numPr>
          <w:ilvl w:val="1"/>
          <w:numId w:val="1"/>
        </w:numPr>
        <w:spacing w:after="0" w:line="240" w:lineRule="auto"/>
      </w:pPr>
      <w:r w:rsidRPr="008334C1">
        <w:t>The postholder will have daily contact with staff throughout the school, pupils and parents, and will also have contact on occasions with other outside agencies.</w:t>
      </w:r>
    </w:p>
    <w:p w14:paraId="1F4F249C" w14:textId="77777777" w:rsidR="00E6080E" w:rsidRDefault="00E6080E" w:rsidP="00E6080E">
      <w:pPr>
        <w:spacing w:after="0" w:line="240" w:lineRule="auto"/>
        <w:ind w:left="360"/>
        <w:rPr>
          <w:b/>
        </w:rPr>
      </w:pPr>
    </w:p>
    <w:p w14:paraId="6778BD3B" w14:textId="4F12CCFF" w:rsidR="00E6080E" w:rsidRPr="00E6080E" w:rsidRDefault="00E6080E" w:rsidP="00E6080E">
      <w:pPr>
        <w:numPr>
          <w:ilvl w:val="0"/>
          <w:numId w:val="1"/>
        </w:numPr>
        <w:spacing w:after="0" w:line="240" w:lineRule="auto"/>
        <w:rPr>
          <w:b/>
        </w:rPr>
      </w:pPr>
      <w:r w:rsidRPr="00E6080E">
        <w:rPr>
          <w:b/>
        </w:rPr>
        <w:t>Working Environment</w:t>
      </w:r>
    </w:p>
    <w:p w14:paraId="1E006B49" w14:textId="77777777" w:rsidR="00E6080E" w:rsidRPr="008334C1" w:rsidRDefault="00E6080E" w:rsidP="00E6080E">
      <w:pPr>
        <w:numPr>
          <w:ilvl w:val="1"/>
          <w:numId w:val="1"/>
        </w:numPr>
        <w:spacing w:after="0" w:line="240" w:lineRule="auto"/>
        <w:jc w:val="both"/>
      </w:pPr>
      <w:r w:rsidRPr="008334C1">
        <w:t>The post is based within the school buildings.</w:t>
      </w:r>
    </w:p>
    <w:p w14:paraId="43F951F0" w14:textId="77777777" w:rsidR="00E6080E" w:rsidRPr="00417467" w:rsidRDefault="00E6080E" w:rsidP="00E6080E">
      <w:pPr>
        <w:pStyle w:val="ListParagraph"/>
        <w:spacing w:after="0" w:line="240" w:lineRule="auto"/>
        <w:ind w:left="792"/>
      </w:pPr>
    </w:p>
    <w:sectPr w:rsidR="00E6080E" w:rsidRPr="00417467" w:rsidSect="00E6080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6D8"/>
    <w:multiLevelType w:val="hybridMultilevel"/>
    <w:tmpl w:val="E5A8F816"/>
    <w:lvl w:ilvl="0" w:tplc="09346AC8">
      <w:start w:val="1"/>
      <w:numFmt w:val="decimal"/>
      <w:lvlText w:val="6.%1."/>
      <w:lvlJc w:val="left"/>
      <w:pPr>
        <w:ind w:left="1080" w:hanging="360"/>
      </w:pPr>
      <w:rPr>
        <w:rFonts w:hint="default"/>
        <w:b w:val="0"/>
        <w:vertAlign w:val="superscrip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CB4343"/>
    <w:multiLevelType w:val="multilevel"/>
    <w:tmpl w:val="E99A6B1A"/>
    <w:lvl w:ilvl="0">
      <w:start w:val="1"/>
      <w:numFmt w:val="decimal"/>
      <w:lvlText w:val="%1."/>
      <w:lvlJc w:val="left"/>
      <w:pPr>
        <w:ind w:left="360" w:hanging="360"/>
      </w:pPr>
    </w:lvl>
    <w:lvl w:ilvl="1">
      <w:start w:val="1"/>
      <w:numFmt w:val="decimal"/>
      <w:lvlText w:val="%1.%2."/>
      <w:lvlJc w:val="left"/>
      <w:pPr>
        <w:ind w:left="792" w:hanging="432"/>
      </w:pPr>
      <w:rPr>
        <w:color w:val="808080" w:themeColor="background1" w:themeShade="80"/>
        <w:vertAlign w:val="super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886DDE"/>
    <w:multiLevelType w:val="multilevel"/>
    <w:tmpl w:val="BCB8550A"/>
    <w:lvl w:ilvl="0">
      <w:start w:val="1"/>
      <w:numFmt w:val="decimal"/>
      <w:lvlText w:val="5.%1."/>
      <w:lvlJc w:val="left"/>
      <w:pPr>
        <w:ind w:left="360" w:hanging="360"/>
      </w:pPr>
      <w:rPr>
        <w:rFonts w:hint="default"/>
        <w:sz w:val="22"/>
        <w:vertAlign w:val="superscript"/>
      </w:rPr>
    </w:lvl>
    <w:lvl w:ilvl="1">
      <w:start w:val="1"/>
      <w:numFmt w:val="decimal"/>
      <w:lvlText w:val="%1.%2."/>
      <w:lvlJc w:val="left"/>
      <w:pPr>
        <w:ind w:left="792" w:hanging="432"/>
      </w:pPr>
      <w:rPr>
        <w:b w:val="0"/>
        <w:vertAlign w:val="super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6161F0"/>
    <w:multiLevelType w:val="multilevel"/>
    <w:tmpl w:val="74C89B1A"/>
    <w:lvl w:ilvl="0">
      <w:start w:val="1"/>
      <w:numFmt w:val="decimal"/>
      <w:lvlText w:val="%1."/>
      <w:lvlJc w:val="left"/>
      <w:pPr>
        <w:ind w:left="360" w:hanging="360"/>
      </w:pPr>
      <w:rPr>
        <w:rFonts w:hint="default"/>
      </w:rPr>
    </w:lvl>
    <w:lvl w:ilvl="1">
      <w:start w:val="1"/>
      <w:numFmt w:val="decimal"/>
      <w:lvlText w:val="%1.%2."/>
      <w:lvlJc w:val="left"/>
      <w:pPr>
        <w:ind w:left="792" w:hanging="432"/>
      </w:pPr>
      <w:rPr>
        <w:b w:val="0"/>
        <w:vertAlign w:val="super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E145E8"/>
    <w:multiLevelType w:val="hybridMultilevel"/>
    <w:tmpl w:val="CA26D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E62879"/>
    <w:multiLevelType w:val="hybridMultilevel"/>
    <w:tmpl w:val="70084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8389F"/>
    <w:multiLevelType w:val="hybridMultilevel"/>
    <w:tmpl w:val="4B5A3F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F3"/>
    <w:rsid w:val="00027F26"/>
    <w:rsid w:val="00236DD6"/>
    <w:rsid w:val="00315193"/>
    <w:rsid w:val="00417467"/>
    <w:rsid w:val="005D57F3"/>
    <w:rsid w:val="007612D5"/>
    <w:rsid w:val="00830563"/>
    <w:rsid w:val="00850491"/>
    <w:rsid w:val="008F45D8"/>
    <w:rsid w:val="00A02675"/>
    <w:rsid w:val="00AA5EC5"/>
    <w:rsid w:val="00C6654D"/>
    <w:rsid w:val="00CC08BB"/>
    <w:rsid w:val="00D67539"/>
    <w:rsid w:val="00D72A73"/>
    <w:rsid w:val="00E6080E"/>
    <w:rsid w:val="00EC19A2"/>
    <w:rsid w:val="00F3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7154"/>
  <w15:chartTrackingRefBased/>
  <w15:docId w15:val="{FBFCD610-ED6E-493D-8CE4-23951919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F3"/>
    <w:pPr>
      <w:ind w:left="720"/>
      <w:contextualSpacing/>
    </w:pPr>
  </w:style>
  <w:style w:type="paragraph" w:styleId="Title">
    <w:name w:val="Title"/>
    <w:basedOn w:val="Normal"/>
    <w:link w:val="TitleChar"/>
    <w:qFormat/>
    <w:rsid w:val="00EC19A2"/>
    <w:pPr>
      <w:spacing w:after="0" w:line="240" w:lineRule="auto"/>
      <w:jc w:val="center"/>
    </w:pPr>
    <w:rPr>
      <w:rFonts w:ascii="Tahoma" w:eastAsia="Times New Roman" w:hAnsi="Tahoma" w:cs="Tahoma"/>
      <w:sz w:val="40"/>
      <w:szCs w:val="24"/>
    </w:rPr>
  </w:style>
  <w:style w:type="character" w:customStyle="1" w:styleId="TitleChar">
    <w:name w:val="Title Char"/>
    <w:basedOn w:val="DefaultParagraphFont"/>
    <w:link w:val="Title"/>
    <w:rsid w:val="00EC19A2"/>
    <w:rPr>
      <w:rFonts w:ascii="Tahoma" w:eastAsia="Times New Roman" w:hAnsi="Tahoma" w:cs="Tahoma"/>
      <w:sz w:val="40"/>
      <w:szCs w:val="24"/>
    </w:rPr>
  </w:style>
  <w:style w:type="table" w:styleId="TableGrid">
    <w:name w:val="Table Grid"/>
    <w:basedOn w:val="TableNormal"/>
    <w:uiPriority w:val="59"/>
    <w:rsid w:val="00EC19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A2"/>
    <w:rPr>
      <w:rFonts w:ascii="Segoe UI" w:hAnsi="Segoe UI" w:cs="Segoe UI"/>
      <w:sz w:val="18"/>
      <w:szCs w:val="18"/>
    </w:rPr>
  </w:style>
  <w:style w:type="paragraph" w:customStyle="1" w:styleId="Default">
    <w:name w:val="Default"/>
    <w:rsid w:val="008305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371794">
      <w:bodyDiv w:val="1"/>
      <w:marLeft w:val="0"/>
      <w:marRight w:val="0"/>
      <w:marTop w:val="0"/>
      <w:marBottom w:val="0"/>
      <w:divBdr>
        <w:top w:val="none" w:sz="0" w:space="0" w:color="auto"/>
        <w:left w:val="none" w:sz="0" w:space="0" w:color="auto"/>
        <w:bottom w:val="none" w:sz="0" w:space="0" w:color="auto"/>
        <w:right w:val="none" w:sz="0" w:space="0" w:color="auto"/>
      </w:divBdr>
    </w:div>
    <w:div w:id="1357541173">
      <w:bodyDiv w:val="1"/>
      <w:marLeft w:val="0"/>
      <w:marRight w:val="0"/>
      <w:marTop w:val="0"/>
      <w:marBottom w:val="0"/>
      <w:divBdr>
        <w:top w:val="none" w:sz="0" w:space="0" w:color="auto"/>
        <w:left w:val="none" w:sz="0" w:space="0" w:color="auto"/>
        <w:bottom w:val="none" w:sz="0" w:space="0" w:color="auto"/>
        <w:right w:val="none" w:sz="0" w:space="0" w:color="auto"/>
      </w:divBdr>
    </w:div>
    <w:div w:id="18445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Symons</dc:creator>
  <cp:keywords/>
  <dc:description/>
  <cp:lastModifiedBy>Barry Symons</cp:lastModifiedBy>
  <cp:revision>8</cp:revision>
  <cp:lastPrinted>2019-11-08T14:31:00Z</cp:lastPrinted>
  <dcterms:created xsi:type="dcterms:W3CDTF">2019-11-08T13:29:00Z</dcterms:created>
  <dcterms:modified xsi:type="dcterms:W3CDTF">2020-09-14T16:43:00Z</dcterms:modified>
</cp:coreProperties>
</file>