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582D64" w:rsidRDefault="00D3625D" w:rsidP="0047015E">
      <w:pPr>
        <w:pStyle w:val="NoSpacing"/>
        <w:jc w:val="center"/>
        <w:rPr>
          <w:rFonts w:ascii="Meta-Normal" w:hAnsi="Meta-Normal"/>
          <w:b/>
        </w:rPr>
      </w:pPr>
      <w:r w:rsidRPr="00582D64">
        <w:rPr>
          <w:rFonts w:ascii="Meta-Normal" w:hAnsi="Meta-Normal"/>
          <w:b/>
        </w:rPr>
        <w:t xml:space="preserve">Curriculum Enrichment Coordinators </w:t>
      </w:r>
    </w:p>
    <w:p w:rsidR="00CB6172" w:rsidRPr="00582D64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582D64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582D64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Person Specification</w:t>
            </w:r>
          </w:p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47015E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pStyle w:val="ListParagraph"/>
              <w:numPr>
                <w:ilvl w:val="0"/>
                <w:numId w:val="2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211636" w:rsidRPr="00582D64" w:rsidRDefault="00211636" w:rsidP="00211636">
            <w:pPr>
              <w:pStyle w:val="ListParagraph"/>
              <w:numPr>
                <w:ilvl w:val="0"/>
                <w:numId w:val="2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47015E" w:rsidRPr="00582D64" w:rsidRDefault="00211636" w:rsidP="0047015E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3015E1" w:rsidRPr="00582D64" w:rsidRDefault="003015E1" w:rsidP="003015E1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:rsidR="0047015E" w:rsidRPr="00582D64" w:rsidRDefault="003015E1" w:rsidP="0047015E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47015E" w:rsidRPr="00582D64" w:rsidRDefault="00211636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47015E" w:rsidRPr="00B70781" w:rsidRDefault="003015E1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B70781" w:rsidRDefault="00B70781" w:rsidP="00B70781">
            <w:pPr>
              <w:numPr>
                <w:ilvl w:val="0"/>
                <w:numId w:val="4"/>
              </w:numPr>
              <w:tabs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First Aid Trained</w:t>
            </w:r>
          </w:p>
          <w:p w:rsidR="00B70781" w:rsidRPr="00582D64" w:rsidRDefault="00B70781" w:rsidP="00B7078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Ability &amp; willingness to drive the Mini Bus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An understanding of how to support teachers through providing enrichment activities or resources  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211636" w:rsidRPr="00582D64" w:rsidRDefault="00211636" w:rsidP="00582D64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Good numeracy and literacy skills (minimum of a Level 2 qualification in English and Maths)</w:t>
            </w:r>
          </w:p>
          <w:p w:rsidR="0047015E" w:rsidRPr="00582D64" w:rsidRDefault="00211636" w:rsidP="00633B4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ICT programmes to include Office, SIMs, Online Testing systems and Fronter.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582D64">
        <w:trPr>
          <w:trHeight w:val="274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Additional qualifications in the specialist areas (e.g. careers)</w:t>
            </w:r>
          </w:p>
          <w:p w:rsidR="003015E1" w:rsidRPr="00582D64" w:rsidRDefault="003015E1" w:rsidP="003015E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lastRenderedPageBreak/>
              <w:t xml:space="preserve">Knowledge of the National Curriculum </w:t>
            </w:r>
          </w:p>
          <w:p w:rsidR="0047015E" w:rsidRPr="00582D64" w:rsidRDefault="003015E1" w:rsidP="003015E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Knowledge of relevant government policy such as business liaison or careers advice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lastRenderedPageBreak/>
              <w:t>Experience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Supporting team members to achieve key targets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47015E" w:rsidRPr="00582D64" w:rsidRDefault="00211636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Leading/Managing teams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Organising and managing an appropriate learning environment 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Assisting the teacher to plan resources and activities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resources</w:t>
            </w:r>
          </w:p>
          <w:p w:rsidR="0047015E" w:rsidRPr="00582D64" w:rsidRDefault="003015E1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Training colleagues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066BC0" w:rsidRPr="00582D64" w:rsidTr="00DA28ED">
        <w:trPr>
          <w:trHeight w:val="671"/>
        </w:trPr>
        <w:tc>
          <w:tcPr>
            <w:tcW w:w="9242" w:type="dxa"/>
            <w:gridSpan w:val="2"/>
          </w:tcPr>
          <w:p w:rsidR="00066BC0" w:rsidRDefault="00066BC0" w:rsidP="00066BC0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066BC0" w:rsidRDefault="00066BC0" w:rsidP="00066BC0">
            <w:pPr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  <w:color w:val="FF0000"/>
              </w:rPr>
              <w:t>To be responsible for promoting and safeguarding the welfare of children and young people within the school</w:t>
            </w:r>
          </w:p>
          <w:p w:rsidR="00066BC0" w:rsidRDefault="00066BC0" w:rsidP="00066BC0">
            <w:pPr>
              <w:numPr>
                <w:ilvl w:val="0"/>
                <w:numId w:val="5"/>
              </w:numPr>
              <w:rPr>
                <w:rFonts w:ascii="Meta-Normal" w:hAnsi="Meta-Normal"/>
                <w:szCs w:val="24"/>
              </w:rPr>
            </w:pPr>
            <w:r>
              <w:rPr>
                <w:rFonts w:ascii="Meta-Normal" w:hAnsi="Meta-Normal"/>
                <w:color w:val="FF0000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066BC0" w:rsidRPr="00582D64" w:rsidRDefault="00066BC0" w:rsidP="00633B41">
            <w:pPr>
              <w:pStyle w:val="NoSpacing"/>
              <w:rPr>
                <w:rFonts w:ascii="Meta-Normal" w:hAnsi="Meta-Normal"/>
              </w:rPr>
            </w:pPr>
            <w:bookmarkStart w:id="0" w:name="_GoBack"/>
            <w:bookmarkEnd w:id="0"/>
          </w:p>
        </w:tc>
      </w:tr>
    </w:tbl>
    <w:p w:rsidR="0047015E" w:rsidRPr="00582D64" w:rsidRDefault="0047015E" w:rsidP="0047015E">
      <w:pPr>
        <w:pStyle w:val="NoSpacing"/>
        <w:rPr>
          <w:rFonts w:ascii="Meta-Normal" w:hAnsi="Meta-Normal"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  <w:b/>
        </w:rPr>
      </w:pPr>
      <w:r w:rsidRPr="00582D64">
        <w:rPr>
          <w:rFonts w:ascii="Meta-Normal" w:hAnsi="Meta-Normal"/>
          <w:b/>
        </w:rPr>
        <w:t xml:space="preserve">Date: </w:t>
      </w:r>
      <w:r w:rsidR="00B96BF1" w:rsidRPr="00582D64">
        <w:rPr>
          <w:rFonts w:ascii="Meta-Normal" w:hAnsi="Meta-Normal"/>
          <w:b/>
        </w:rPr>
        <w:tab/>
      </w:r>
      <w:r w:rsidR="00B96BF1" w:rsidRPr="00582D64">
        <w:rPr>
          <w:rFonts w:ascii="Meta-Normal" w:hAnsi="Meta-Normal"/>
          <w:b/>
        </w:rPr>
        <w:tab/>
        <w:t>.........................................................</w:t>
      </w:r>
    </w:p>
    <w:p w:rsidR="0047015E" w:rsidRPr="00582D64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  <w:b/>
        </w:rPr>
      </w:pPr>
      <w:r w:rsidRPr="00582D64">
        <w:rPr>
          <w:rFonts w:ascii="Meta-Normal" w:hAnsi="Meta-Normal"/>
          <w:b/>
        </w:rPr>
        <w:t>Signed:</w:t>
      </w:r>
      <w:r w:rsidR="00B96BF1" w:rsidRPr="00582D64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582D64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altName w:val="Arial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015E"/>
    <w:rsid w:val="00066BC0"/>
    <w:rsid w:val="00085EFE"/>
    <w:rsid w:val="00171D0C"/>
    <w:rsid w:val="001D14A8"/>
    <w:rsid w:val="001F787D"/>
    <w:rsid w:val="00211636"/>
    <w:rsid w:val="002A11A5"/>
    <w:rsid w:val="003015E1"/>
    <w:rsid w:val="00413CC9"/>
    <w:rsid w:val="0047015E"/>
    <w:rsid w:val="004863AB"/>
    <w:rsid w:val="00582D64"/>
    <w:rsid w:val="005C3E7C"/>
    <w:rsid w:val="005E196B"/>
    <w:rsid w:val="007B03A5"/>
    <w:rsid w:val="008D2084"/>
    <w:rsid w:val="008F1E2B"/>
    <w:rsid w:val="009503C9"/>
    <w:rsid w:val="00974AE0"/>
    <w:rsid w:val="00A52198"/>
    <w:rsid w:val="00AB4647"/>
    <w:rsid w:val="00B70781"/>
    <w:rsid w:val="00B96BF1"/>
    <w:rsid w:val="00C02234"/>
    <w:rsid w:val="00C615BA"/>
    <w:rsid w:val="00C961F1"/>
    <w:rsid w:val="00CA13F1"/>
    <w:rsid w:val="00CB6172"/>
    <w:rsid w:val="00D20AA9"/>
    <w:rsid w:val="00D3625D"/>
    <w:rsid w:val="00DB31B5"/>
    <w:rsid w:val="00DB3572"/>
    <w:rsid w:val="00F2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7864"/>
  <w15:docId w15:val="{05636725-BC07-4F2B-A3B3-6798FFC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6</cp:revision>
  <dcterms:created xsi:type="dcterms:W3CDTF">2011-10-17T19:15:00Z</dcterms:created>
  <dcterms:modified xsi:type="dcterms:W3CDTF">2020-02-03T15:01:00Z</dcterms:modified>
</cp:coreProperties>
</file>