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B33A" w14:textId="77777777" w:rsidR="00C61D3B" w:rsidRDefault="00AC43ED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6DD8DD" wp14:editId="66256FBF">
            <wp:simplePos x="9144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951230" cy="7131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59C65" w14:textId="77777777" w:rsidR="00C61D3B" w:rsidRDefault="00C61D3B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14:paraId="0F6DD737" w14:textId="77777777" w:rsidR="00DA5E32" w:rsidRPr="00661729" w:rsidRDefault="00C61D3B" w:rsidP="00661729">
      <w:pPr>
        <w:tabs>
          <w:tab w:val="left" w:pos="2190"/>
        </w:tabs>
        <w:jc w:val="center"/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br w:type="textWrapping" w:clear="all"/>
      </w:r>
      <w:r w:rsidR="00AC43ED" w:rsidRPr="00661729"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08003E" w:rsidRPr="002B64D7" w14:paraId="14AE5D06" w14:textId="77777777" w:rsidTr="009F3629">
        <w:tc>
          <w:tcPr>
            <w:tcW w:w="3080" w:type="dxa"/>
          </w:tcPr>
          <w:p w14:paraId="03E60AA9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14:paraId="2B33B948" w14:textId="77777777" w:rsidR="0008003E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Meadowfield School</w:t>
            </w:r>
          </w:p>
          <w:p w14:paraId="7A57C85C" w14:textId="77777777" w:rsidR="00D7200B" w:rsidRPr="002B64D7" w:rsidRDefault="00D7200B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17AF263D" w14:textId="77777777" w:rsidTr="00F05185">
        <w:tc>
          <w:tcPr>
            <w:tcW w:w="3080" w:type="dxa"/>
          </w:tcPr>
          <w:p w14:paraId="00335C5E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14:paraId="4D6B2391" w14:textId="3FE3672B" w:rsidR="00D7200B" w:rsidRDefault="00535212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Human Resources Manager</w:t>
            </w:r>
          </w:p>
          <w:p w14:paraId="22404BF8" w14:textId="77777777" w:rsidR="00661729" w:rsidRPr="002B64D7" w:rsidRDefault="0066172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4D15E691" w14:textId="77777777" w:rsidTr="00816BA1">
        <w:tc>
          <w:tcPr>
            <w:tcW w:w="3080" w:type="dxa"/>
          </w:tcPr>
          <w:p w14:paraId="355AAE07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14:paraId="72D32166" w14:textId="77777777" w:rsidR="00D7200B" w:rsidRPr="002B64D7" w:rsidRDefault="00D43D7A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TBC</w:t>
            </w:r>
          </w:p>
          <w:p w14:paraId="28B5449C" w14:textId="77777777" w:rsidR="00AC43ED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3B844433" w14:textId="77777777" w:rsidTr="0008003E">
        <w:tc>
          <w:tcPr>
            <w:tcW w:w="3080" w:type="dxa"/>
          </w:tcPr>
          <w:p w14:paraId="5C3B36F8" w14:textId="13D2C646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Grade: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KR</w:t>
            </w:r>
            <w:r w:rsidR="00BA07F6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10</w:t>
            </w:r>
            <w:bookmarkStart w:id="0" w:name="_GoBack"/>
            <w:bookmarkEnd w:id="0"/>
          </w:p>
          <w:p w14:paraId="66B8B051" w14:textId="77777777" w:rsidR="00D7200B" w:rsidRPr="002B64D7" w:rsidRDefault="00D7200B" w:rsidP="00AC43ED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565106AA" w14:textId="2AAA70E2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Hours: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37 per week</w:t>
            </w:r>
          </w:p>
        </w:tc>
        <w:tc>
          <w:tcPr>
            <w:tcW w:w="3081" w:type="dxa"/>
          </w:tcPr>
          <w:p w14:paraId="7D798F88" w14:textId="4B68A1AB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Weeks per year: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52</w:t>
            </w:r>
          </w:p>
        </w:tc>
      </w:tr>
    </w:tbl>
    <w:p w14:paraId="5C3932AA" w14:textId="77777777" w:rsidR="0008003E" w:rsidRPr="002B64D7" w:rsidRDefault="0008003E">
      <w:pPr>
        <w:rPr>
          <w:rFonts w:ascii="Arial" w:hAnsi="Arial" w:cs="Arial"/>
          <w:b/>
          <w:noProof/>
          <w:sz w:val="4"/>
          <w:szCs w:val="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08003E" w:rsidRPr="002B64D7" w14:paraId="4B4FE83F" w14:textId="77777777" w:rsidTr="0008003E">
        <w:tc>
          <w:tcPr>
            <w:tcW w:w="3085" w:type="dxa"/>
          </w:tcPr>
          <w:p w14:paraId="1959914E" w14:textId="77777777" w:rsidR="0008003E" w:rsidRPr="002B64D7" w:rsidRDefault="000800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1C28263E" w14:textId="209BDCAC" w:rsidR="0008003E" w:rsidRPr="00535212" w:rsidRDefault="00535212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Finance and Business Services Director</w:t>
            </w:r>
          </w:p>
        </w:tc>
      </w:tr>
    </w:tbl>
    <w:p w14:paraId="538D9CEA" w14:textId="77777777" w:rsidR="0008003E" w:rsidRPr="002B64D7" w:rsidRDefault="0008003E">
      <w:pPr>
        <w:rPr>
          <w:rFonts w:ascii="Arial" w:hAnsi="Arial" w:cs="Arial"/>
          <w:noProof/>
          <w:sz w:val="4"/>
          <w:szCs w:val="4"/>
          <w:lang w:eastAsia="en-GB"/>
        </w:rPr>
      </w:pPr>
    </w:p>
    <w:p w14:paraId="7AC9A9A7" w14:textId="77777777" w:rsidR="00D7200B" w:rsidRPr="002B64D7" w:rsidRDefault="00D7200B">
      <w:pPr>
        <w:rPr>
          <w:rFonts w:ascii="Arial" w:hAnsi="Arial" w:cs="Arial"/>
          <w:b/>
          <w:noProof/>
          <w:color w:val="1F497D" w:themeColor="text2"/>
          <w:sz w:val="16"/>
          <w:szCs w:val="16"/>
          <w:lang w:eastAsia="en-GB"/>
        </w:rPr>
      </w:pPr>
    </w:p>
    <w:p w14:paraId="257E540C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2B64D7" w14:paraId="34D1E1B2" w14:textId="77777777" w:rsidTr="0008003E">
        <w:tc>
          <w:tcPr>
            <w:tcW w:w="9242" w:type="dxa"/>
          </w:tcPr>
          <w:p w14:paraId="7A6B04E2" w14:textId="3477C8D2" w:rsidR="00AC43ED" w:rsidRPr="00661729" w:rsidRDefault="00535212" w:rsidP="00535212">
            <w:pPr>
              <w:rPr>
                <w:rFonts w:ascii="Arial" w:hAnsi="Arial" w:cs="Arial"/>
              </w:rPr>
            </w:pPr>
            <w:r w:rsidRPr="00535212">
              <w:rPr>
                <w:rFonts w:ascii="Arial" w:hAnsi="Arial" w:cs="Arial"/>
              </w:rPr>
              <w:t xml:space="preserve">To lead on the development and implementation of Meadowfield School's Human Resources strategy. To ensure the efficient operations of the Human Resources functions supporting the Governors and Leadership Group.  To </w:t>
            </w:r>
            <w:r w:rsidR="00D435D7" w:rsidRPr="00535212">
              <w:rPr>
                <w:rFonts w:ascii="Arial" w:hAnsi="Arial" w:cs="Arial"/>
              </w:rPr>
              <w:t>provide a</w:t>
            </w:r>
            <w:r w:rsidRPr="00535212">
              <w:rPr>
                <w:rFonts w:ascii="Arial" w:hAnsi="Arial" w:cs="Arial"/>
              </w:rPr>
              <w:t xml:space="preserve"> professional, efficient and effective HR administration and advice across the school in accordance with agreed policies and procedures, ensuring compliance </w:t>
            </w:r>
            <w:r w:rsidR="00D435D7" w:rsidRPr="00535212">
              <w:rPr>
                <w:rFonts w:ascii="Arial" w:hAnsi="Arial" w:cs="Arial"/>
              </w:rPr>
              <w:t>with all</w:t>
            </w:r>
            <w:r w:rsidRPr="00535212">
              <w:rPr>
                <w:rFonts w:ascii="Arial" w:hAnsi="Arial" w:cs="Arial"/>
              </w:rPr>
              <w:t xml:space="preserve"> </w:t>
            </w:r>
            <w:r w:rsidR="00D435D7" w:rsidRPr="00535212">
              <w:rPr>
                <w:rFonts w:ascii="Arial" w:hAnsi="Arial" w:cs="Arial"/>
              </w:rPr>
              <w:t>relevant legislation while maintaining</w:t>
            </w:r>
            <w:r w:rsidRPr="00535212">
              <w:rPr>
                <w:rFonts w:ascii="Arial" w:hAnsi="Arial" w:cs="Arial"/>
              </w:rPr>
              <w:t xml:space="preserve"> confidentiality and high </w:t>
            </w:r>
            <w:r w:rsidR="00D435D7" w:rsidRPr="00535212">
              <w:rPr>
                <w:rFonts w:ascii="Arial" w:hAnsi="Arial" w:cs="Arial"/>
              </w:rPr>
              <w:t>professional standards at</w:t>
            </w:r>
            <w:r w:rsidRPr="00535212">
              <w:rPr>
                <w:rFonts w:ascii="Arial" w:hAnsi="Arial" w:cs="Arial"/>
              </w:rPr>
              <w:t xml:space="preserve"> all times.  The HR </w:t>
            </w:r>
            <w:r w:rsidR="00D435D7" w:rsidRPr="00535212">
              <w:rPr>
                <w:rFonts w:ascii="Arial" w:hAnsi="Arial" w:cs="Arial"/>
              </w:rPr>
              <w:t>Manager will</w:t>
            </w:r>
            <w:r w:rsidRPr="00535212">
              <w:rPr>
                <w:rFonts w:ascii="Arial" w:hAnsi="Arial" w:cs="Arial"/>
              </w:rPr>
              <w:t xml:space="preserve"> be expected to </w:t>
            </w:r>
            <w:r w:rsidR="00D435D7" w:rsidRPr="00535212">
              <w:rPr>
                <w:rFonts w:ascii="Arial" w:hAnsi="Arial" w:cs="Arial"/>
              </w:rPr>
              <w:t xml:space="preserve">support </w:t>
            </w:r>
            <w:proofErr w:type="spellStart"/>
            <w:r w:rsidR="00D435D7" w:rsidRPr="00535212">
              <w:rPr>
                <w:rFonts w:ascii="Arial" w:hAnsi="Arial" w:cs="Arial"/>
              </w:rPr>
              <w:t>Meadowfield’s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5212">
              <w:rPr>
                <w:rFonts w:ascii="Arial" w:hAnsi="Arial" w:cs="Arial"/>
              </w:rPr>
              <w:t xml:space="preserve">work as a founding </w:t>
            </w:r>
            <w:r w:rsidR="00D435D7" w:rsidRPr="00535212">
              <w:rPr>
                <w:rFonts w:ascii="Arial" w:hAnsi="Arial" w:cs="Arial"/>
              </w:rPr>
              <w:t>member of</w:t>
            </w:r>
            <w:r w:rsidRPr="00535212">
              <w:rPr>
                <w:rFonts w:ascii="Arial" w:hAnsi="Arial" w:cs="Arial"/>
              </w:rPr>
              <w:t xml:space="preserve"> Kent Special</w:t>
            </w:r>
            <w:r>
              <w:rPr>
                <w:rFonts w:ascii="Arial" w:hAnsi="Arial" w:cs="Arial"/>
              </w:rPr>
              <w:t xml:space="preserve"> </w:t>
            </w:r>
            <w:r w:rsidRPr="00535212">
              <w:rPr>
                <w:rFonts w:ascii="Arial" w:hAnsi="Arial" w:cs="Arial"/>
              </w:rPr>
              <w:t>Educational Needs Trust (KSENT).</w:t>
            </w:r>
          </w:p>
          <w:p w14:paraId="76A7389A" w14:textId="77777777" w:rsidR="005B4F30" w:rsidRDefault="005B4F30" w:rsidP="005B4F30">
            <w:pPr>
              <w:rPr>
                <w:rFonts w:ascii="Arial" w:hAnsi="Arial"/>
              </w:rPr>
            </w:pPr>
          </w:p>
          <w:p w14:paraId="0833585F" w14:textId="77777777" w:rsidR="00661729" w:rsidRPr="002B64D7" w:rsidRDefault="00661729" w:rsidP="005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CC3171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1E91BCB4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D75577" w14:paraId="104145C7" w14:textId="77777777" w:rsidTr="0008003E">
        <w:tc>
          <w:tcPr>
            <w:tcW w:w="9242" w:type="dxa"/>
          </w:tcPr>
          <w:p w14:paraId="53532669" w14:textId="2304793C" w:rsidR="006207DD" w:rsidRPr="006207DD" w:rsidRDefault="00D435D7" w:rsidP="006207DD">
            <w:pPr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u w:val="single"/>
                <w:lang w:val="en-US"/>
              </w:rPr>
              <w:t>Main Purpose</w:t>
            </w:r>
          </w:p>
          <w:p w14:paraId="5F2008A7" w14:textId="10803607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Provide a professional, efficient, confidential and </w:t>
            </w:r>
            <w:r w:rsidR="00D435D7" w:rsidRPr="006207DD">
              <w:rPr>
                <w:rFonts w:ascii="Arial" w:hAnsi="Arial" w:cs="Arial"/>
                <w:lang w:val="en-US"/>
              </w:rPr>
              <w:t>proactive HR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support service</w:t>
            </w:r>
          </w:p>
          <w:p w14:paraId="6AF8D9AA" w14:textId="1CBDDDC8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Produce </w:t>
            </w:r>
            <w:r w:rsidR="00D435D7" w:rsidRPr="006207DD">
              <w:rPr>
                <w:rFonts w:ascii="Arial" w:hAnsi="Arial" w:cs="Arial"/>
                <w:lang w:val="en-US"/>
              </w:rPr>
              <w:t>quality work</w:t>
            </w:r>
            <w:r w:rsidRPr="006207DD">
              <w:rPr>
                <w:rFonts w:ascii="Arial" w:hAnsi="Arial" w:cs="Arial"/>
                <w:lang w:val="en-US"/>
              </w:rPr>
              <w:t xml:space="preserve"> that meets deadlines and is accurate and professionally presented</w:t>
            </w:r>
          </w:p>
          <w:p w14:paraId="67C33748" w14:textId="64153810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Advise and support staff on HR matters, </w:t>
            </w:r>
            <w:r w:rsidR="00D435D7" w:rsidRPr="006207DD">
              <w:rPr>
                <w:rFonts w:ascii="Arial" w:hAnsi="Arial" w:cs="Arial"/>
                <w:lang w:val="en-US"/>
              </w:rPr>
              <w:t>ensuring compliance with HR</w:t>
            </w:r>
            <w:r w:rsidRPr="006207DD">
              <w:rPr>
                <w:rFonts w:ascii="Arial" w:hAnsi="Arial" w:cs="Arial"/>
                <w:lang w:val="en-US"/>
              </w:rPr>
              <w:t xml:space="preserve"> policies and procedures liaising </w:t>
            </w:r>
            <w:r w:rsidR="00D435D7" w:rsidRPr="006207DD">
              <w:rPr>
                <w:rFonts w:ascii="Arial" w:hAnsi="Arial" w:cs="Arial"/>
                <w:lang w:val="en-US"/>
              </w:rPr>
              <w:t>with the</w:t>
            </w:r>
            <w:r w:rsidRPr="006207DD">
              <w:rPr>
                <w:rFonts w:ascii="Arial" w:hAnsi="Arial" w:cs="Arial"/>
                <w:lang w:val="en-US"/>
              </w:rPr>
              <w:t xml:space="preserve"> Leadership Group and School Business </w:t>
            </w:r>
            <w:r w:rsidR="00D435D7" w:rsidRPr="006207DD">
              <w:rPr>
                <w:rFonts w:ascii="Arial" w:hAnsi="Arial" w:cs="Arial"/>
                <w:lang w:val="en-US"/>
              </w:rPr>
              <w:t>Manager as</w:t>
            </w:r>
            <w:r w:rsidRPr="006207DD">
              <w:rPr>
                <w:rFonts w:ascii="Arial" w:hAnsi="Arial" w:cs="Arial"/>
                <w:lang w:val="en-US"/>
              </w:rPr>
              <w:t xml:space="preserve"> necessary</w:t>
            </w:r>
          </w:p>
          <w:p w14:paraId="181B5472" w14:textId="04142865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Be the first </w:t>
            </w:r>
            <w:r w:rsidR="00D435D7" w:rsidRPr="006207DD">
              <w:rPr>
                <w:rFonts w:ascii="Arial" w:hAnsi="Arial" w:cs="Arial"/>
                <w:lang w:val="en-US"/>
              </w:rPr>
              <w:t>point of</w:t>
            </w:r>
            <w:r w:rsidRPr="006207DD">
              <w:rPr>
                <w:rFonts w:ascii="Arial" w:hAnsi="Arial" w:cs="Arial"/>
                <w:lang w:val="en-US"/>
              </w:rPr>
              <w:t xml:space="preserve"> contact for HR </w:t>
            </w:r>
            <w:r w:rsidR="00D435D7" w:rsidRPr="006207DD">
              <w:rPr>
                <w:rFonts w:ascii="Arial" w:hAnsi="Arial" w:cs="Arial"/>
                <w:lang w:val="en-US"/>
              </w:rPr>
              <w:t>related enquiries</w:t>
            </w:r>
          </w:p>
          <w:p w14:paraId="6B836038" w14:textId="2DC32A7B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Deliver </w:t>
            </w:r>
            <w:r w:rsidR="00D435D7" w:rsidRPr="006207DD">
              <w:rPr>
                <w:rFonts w:ascii="Arial" w:hAnsi="Arial" w:cs="Arial"/>
                <w:lang w:val="en-US"/>
              </w:rPr>
              <w:t>excellent customer service</w:t>
            </w:r>
            <w:r w:rsidRPr="006207DD">
              <w:rPr>
                <w:rFonts w:ascii="Arial" w:hAnsi="Arial" w:cs="Arial"/>
                <w:lang w:val="en-US"/>
              </w:rPr>
              <w:t xml:space="preserve"> at every opportunity</w:t>
            </w:r>
          </w:p>
          <w:p w14:paraId="2A0F3723" w14:textId="55311E2A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Member of</w:t>
            </w:r>
            <w:r w:rsidR="00D435D7">
              <w:rPr>
                <w:rFonts w:ascii="Arial" w:hAnsi="Arial" w:cs="Arial"/>
                <w:lang w:val="en-US"/>
              </w:rPr>
              <w:t xml:space="preserve"> </w:t>
            </w:r>
            <w:r w:rsidRPr="006207DD">
              <w:rPr>
                <w:rFonts w:ascii="Arial" w:hAnsi="Arial" w:cs="Arial"/>
                <w:lang w:val="en-US"/>
              </w:rPr>
              <w:t>the Extended Leadership Team</w:t>
            </w:r>
          </w:p>
          <w:p w14:paraId="58011A95" w14:textId="7136F798" w:rsidR="00AC43ED" w:rsidRDefault="00AC43ED" w:rsidP="0008003E">
            <w:pPr>
              <w:rPr>
                <w:rFonts w:ascii="Arial" w:hAnsi="Arial" w:cs="Arial"/>
                <w:lang w:val="en-US"/>
              </w:rPr>
            </w:pPr>
          </w:p>
          <w:p w14:paraId="422DB763" w14:textId="73953B00" w:rsidR="006207DD" w:rsidRPr="006207DD" w:rsidRDefault="006207DD" w:rsidP="006207DD">
            <w:pPr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u w:val="single"/>
                <w:lang w:val="en-US"/>
              </w:rPr>
              <w:t>Recruitment and Appointment</w:t>
            </w:r>
          </w:p>
          <w:p w14:paraId="6EE1378A" w14:textId="3ABC528E" w:rsidR="006207DD" w:rsidRPr="006207DD" w:rsidRDefault="006207DD" w:rsidP="006207DD">
            <w:pPr>
              <w:ind w:left="306" w:hanging="284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Oversee the recruitment process ensuring all the policies and </w:t>
            </w:r>
            <w:r w:rsidR="00D435D7" w:rsidRPr="006207DD">
              <w:rPr>
                <w:rFonts w:ascii="Arial" w:hAnsi="Arial" w:cs="Arial"/>
                <w:lang w:val="en-US"/>
              </w:rPr>
              <w:t>procedures are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adhered to</w:t>
            </w:r>
          </w:p>
          <w:p w14:paraId="511C9C86" w14:textId="5B55C07D" w:rsidR="006207DD" w:rsidRPr="006207DD" w:rsidRDefault="006207DD" w:rsidP="006207DD">
            <w:pPr>
              <w:ind w:left="306" w:hanging="284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Oversee the issuing of </w:t>
            </w:r>
            <w:r w:rsidR="00D435D7" w:rsidRPr="006207DD">
              <w:rPr>
                <w:rFonts w:ascii="Arial" w:hAnsi="Arial" w:cs="Arial"/>
                <w:lang w:val="en-US"/>
              </w:rPr>
              <w:t>offer letters</w:t>
            </w:r>
            <w:r w:rsidRPr="006207DD">
              <w:rPr>
                <w:rFonts w:ascii="Arial" w:hAnsi="Arial" w:cs="Arial"/>
                <w:lang w:val="en-US"/>
              </w:rPr>
              <w:t xml:space="preserve">, </w:t>
            </w:r>
            <w:r w:rsidR="00D435D7" w:rsidRPr="006207DD">
              <w:rPr>
                <w:rFonts w:ascii="Arial" w:hAnsi="Arial" w:cs="Arial"/>
                <w:lang w:val="en-US"/>
              </w:rPr>
              <w:t>contract variation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letters and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07DD">
              <w:rPr>
                <w:rFonts w:ascii="Arial" w:hAnsi="Arial" w:cs="Arial"/>
                <w:lang w:val="en-US"/>
              </w:rPr>
              <w:t>organise</w:t>
            </w:r>
            <w:proofErr w:type="spellEnd"/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contracts as</w:t>
            </w:r>
            <w:r w:rsidRPr="006207DD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51AD9007" w14:textId="7C396865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="00D435D7">
              <w:rPr>
                <w:rFonts w:ascii="Arial" w:hAnsi="Arial" w:cs="Arial"/>
                <w:lang w:val="en-US"/>
              </w:rPr>
              <w:t xml:space="preserve">   </w:t>
            </w:r>
            <w:r w:rsidRPr="006207DD">
              <w:rPr>
                <w:rFonts w:ascii="Arial" w:hAnsi="Arial" w:cs="Arial"/>
                <w:lang w:val="en-US"/>
              </w:rPr>
              <w:t>Oversee DBS checks in line with current guidance</w:t>
            </w:r>
          </w:p>
          <w:p w14:paraId="0A7B4419" w14:textId="34829A45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="00D435D7">
              <w:rPr>
                <w:rFonts w:ascii="Arial" w:hAnsi="Arial" w:cs="Arial"/>
                <w:lang w:val="en-US"/>
              </w:rPr>
              <w:t xml:space="preserve">   </w:t>
            </w:r>
            <w:r w:rsidRPr="006207DD">
              <w:rPr>
                <w:rFonts w:ascii="Arial" w:hAnsi="Arial" w:cs="Arial"/>
                <w:lang w:val="en-US"/>
              </w:rPr>
              <w:t>Support the management of the Single Central Records in line with current guidance</w:t>
            </w:r>
          </w:p>
          <w:p w14:paraId="592C4BCF" w14:textId="77777777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Oversee compliance with Safer Recruitment requirements</w:t>
            </w:r>
          </w:p>
          <w:p w14:paraId="136530A0" w14:textId="76BC48FD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Support induction </w:t>
            </w:r>
            <w:proofErr w:type="spellStart"/>
            <w:r w:rsidRPr="006207DD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6207DD">
              <w:rPr>
                <w:rFonts w:ascii="Arial" w:hAnsi="Arial" w:cs="Arial"/>
                <w:lang w:val="en-US"/>
              </w:rPr>
              <w:t xml:space="preserve"> for all staff</w:t>
            </w:r>
          </w:p>
          <w:p w14:paraId="64C584F7" w14:textId="40366CC3" w:rsid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lastRenderedPageBreak/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Monitor probationary periods for support staff and ensure that probationary reviews are carried out at the correct time</w:t>
            </w:r>
          </w:p>
          <w:p w14:paraId="02F74E15" w14:textId="71E2BB5F" w:rsidR="00D435D7" w:rsidRDefault="00D435D7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>Oversee the application process, safeguarding checks and induction of volunteers</w:t>
            </w:r>
          </w:p>
          <w:p w14:paraId="4A4B0D1D" w14:textId="35E05130" w:rsid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35BF823" wp14:editId="71D2272A">
                      <wp:simplePos x="0" y="0"/>
                      <wp:positionH relativeFrom="page">
                        <wp:posOffset>7498715</wp:posOffset>
                      </wp:positionH>
                      <wp:positionV relativeFrom="paragraph">
                        <wp:posOffset>-320040</wp:posOffset>
                      </wp:positionV>
                      <wp:extent cx="16510" cy="3618865"/>
                      <wp:effectExtent l="2540" t="3810" r="9525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" cy="3618865"/>
                                <a:chOff x="11809" y="-504"/>
                                <a:chExt cx="26" cy="5699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31" y="-499"/>
                                  <a:ext cx="2" cy="4132"/>
                                  <a:chOff x="11831" y="-499"/>
                                  <a:chExt cx="2" cy="413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31" y="-499"/>
                                    <a:ext cx="2" cy="4132"/>
                                  </a:xfrm>
                                  <a:custGeom>
                                    <a:avLst/>
                                    <a:gdLst>
                                      <a:gd name="T0" fmla="+- 0 3633 -499"/>
                                      <a:gd name="T1" fmla="*/ 3633 h 4132"/>
                                      <a:gd name="T2" fmla="+- 0 -499 -499"/>
                                      <a:gd name="T3" fmla="*/ -499 h 41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32">
                                        <a:moveTo>
                                          <a:pt x="0" y="413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77">
                                    <a:solidFill>
                                      <a:srgbClr val="CCCC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14" y="76"/>
                                  <a:ext cx="2" cy="5115"/>
                                  <a:chOff x="11814" y="76"/>
                                  <a:chExt cx="2" cy="5115"/>
                                </a:xfrm>
                              </wpg:grpSpPr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14" y="76"/>
                                    <a:ext cx="2" cy="5115"/>
                                  </a:xfrm>
                                  <a:custGeom>
                                    <a:avLst/>
                                    <a:gdLst>
                                      <a:gd name="T0" fmla="+- 0 5191 76"/>
                                      <a:gd name="T1" fmla="*/ 5191 h 5115"/>
                                      <a:gd name="T2" fmla="+- 0 76 76"/>
                                      <a:gd name="T3" fmla="*/ 76 h 511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115">
                                        <a:moveTo>
                                          <a:pt x="0" y="511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77">
                                    <a:solidFill>
                                      <a:srgbClr val="CFCF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03C21" id="Group 1" o:spid="_x0000_s1026" style="position:absolute;margin-left:590.45pt;margin-top:-25.2pt;width:1.3pt;height:284.95pt;z-index:-251656192;mso-position-horizontal-relative:page" coordorigin="11809,-504" coordsize="26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">
                      <v:group id="Group 3" o:spid="_x0000_s1027" style="position:absolute;left:11831;top:-499;width:2;height:4132" coordorigin="11831,-499" coordsize="2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11831;top:-499;width:2;height:4132;visibility:visible;mso-wrap-style:square;v-text-anchor:top" coordsize="2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" path="m,4132l,e" filled="f" strokecolor="#ccccd4" strokeweight=".16881mm">
                          <v:path arrowok="t" o:connecttype="custom" o:connectlocs="0,3633;0,-499" o:connectangles="0,0"/>
                        </v:shape>
                      </v:group>
                      <v:group id="Group 5" o:spid="_x0000_s1029" style="position:absolute;left:11814;top:76;width:2;height:5115" coordorigin="11814,76" coordsize="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6" o:spid="_x0000_s1030" style="position:absolute;left:11814;top:76;width:2;height:5115;visibility:visible;mso-wrap-style:square;v-text-anchor:top" coordsize="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" path="m,5115l,e" filled="f" strokecolor="#cfcfd4" strokeweight=".16881mm">
                          <v:path arrowok="t" o:connecttype="custom" o:connectlocs="0,5191;0,76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Work with the school</w:t>
            </w:r>
            <w:r>
              <w:rPr>
                <w:rFonts w:ascii="Arial" w:hAnsi="Arial" w:cs="Arial"/>
                <w:lang w:val="en-US"/>
              </w:rPr>
              <w:t xml:space="preserve"> Leadership Group</w:t>
            </w:r>
            <w:r w:rsidRPr="006207DD">
              <w:rPr>
                <w:rFonts w:ascii="Arial" w:hAnsi="Arial" w:cs="Arial"/>
                <w:lang w:val="en-US"/>
              </w:rPr>
              <w:t xml:space="preserve"> to raise the profile of the school as a means to further secure successful appointments</w:t>
            </w:r>
          </w:p>
          <w:p w14:paraId="79976624" w14:textId="77777777" w:rsidR="00D435D7" w:rsidRPr="006207DD" w:rsidRDefault="00D435D7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</w:p>
          <w:p w14:paraId="1C46518B" w14:textId="63A47A9D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u w:val="single"/>
                <w:lang w:val="en-US"/>
              </w:rPr>
              <w:t>Staffing</w:t>
            </w:r>
          </w:p>
          <w:p w14:paraId="50B2F845" w14:textId="298442CB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Ensure any changes to role, grade or pay follow the agreed </w:t>
            </w:r>
            <w:r w:rsidR="00751115" w:rsidRPr="00D435D7">
              <w:rPr>
                <w:rFonts w:ascii="Arial" w:hAnsi="Arial" w:cs="Arial"/>
                <w:lang w:val="en-US"/>
              </w:rPr>
              <w:t>approval processes</w:t>
            </w:r>
            <w:r w:rsidRPr="00D435D7">
              <w:rPr>
                <w:rFonts w:ascii="Arial" w:hAnsi="Arial" w:cs="Arial"/>
                <w:lang w:val="en-US"/>
              </w:rPr>
              <w:t xml:space="preserve"> and are processed as per the agreed procedure</w:t>
            </w:r>
          </w:p>
          <w:p w14:paraId="7CEB406F" w14:textId="4B3DDB6B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Co-ordinate the annual appraisal, performance management and pay </w:t>
            </w:r>
            <w:r w:rsidR="00751115" w:rsidRPr="00D435D7">
              <w:rPr>
                <w:rFonts w:ascii="Arial" w:hAnsi="Arial" w:cs="Arial"/>
                <w:lang w:val="en-US"/>
              </w:rPr>
              <w:t>review administration</w:t>
            </w:r>
            <w:r w:rsidRPr="00D435D7">
              <w:rPr>
                <w:rFonts w:ascii="Arial" w:hAnsi="Arial" w:cs="Arial"/>
                <w:lang w:val="en-US"/>
              </w:rPr>
              <w:t xml:space="preserve">, undertake reviews of job </w:t>
            </w:r>
            <w:r w:rsidR="00751115" w:rsidRPr="00D435D7">
              <w:rPr>
                <w:rFonts w:ascii="Arial" w:hAnsi="Arial" w:cs="Arial"/>
                <w:lang w:val="en-US"/>
              </w:rPr>
              <w:t>descriptions and</w:t>
            </w:r>
            <w:r w:rsidRPr="00D435D7">
              <w:rPr>
                <w:rFonts w:ascii="Arial" w:hAnsi="Arial" w:cs="Arial"/>
                <w:lang w:val="en-US"/>
              </w:rPr>
              <w:t xml:space="preserve"> person specifications</w:t>
            </w:r>
          </w:p>
          <w:p w14:paraId="6813EC91" w14:textId="38ED0CED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the </w:t>
            </w:r>
            <w:r>
              <w:rPr>
                <w:rFonts w:ascii="Arial" w:hAnsi="Arial" w:cs="Arial"/>
                <w:lang w:val="en-US"/>
              </w:rPr>
              <w:t xml:space="preserve">Finance and Business Services </w:t>
            </w:r>
            <w:r w:rsidR="00751115">
              <w:rPr>
                <w:rFonts w:ascii="Arial" w:hAnsi="Arial" w:cs="Arial"/>
                <w:lang w:val="en-US"/>
              </w:rPr>
              <w:t>Director</w:t>
            </w:r>
            <w:r w:rsidR="00751115" w:rsidRPr="00D435D7">
              <w:rPr>
                <w:rFonts w:ascii="Arial" w:hAnsi="Arial" w:cs="Arial"/>
                <w:lang w:val="en-US"/>
              </w:rPr>
              <w:t xml:space="preserve"> with resource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planning information</w:t>
            </w:r>
            <w:r w:rsidRPr="00D435D7">
              <w:rPr>
                <w:rFonts w:ascii="Arial" w:hAnsi="Arial" w:cs="Arial"/>
                <w:lang w:val="en-US"/>
              </w:rPr>
              <w:t xml:space="preserve"> including staff costs</w:t>
            </w:r>
          </w:p>
          <w:p w14:paraId="5F675575" w14:textId="7726387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Governors and the Leadership Group </w:t>
            </w:r>
            <w:r w:rsidR="00751115" w:rsidRPr="00D435D7">
              <w:rPr>
                <w:rFonts w:ascii="Arial" w:hAnsi="Arial" w:cs="Arial"/>
                <w:lang w:val="en-US"/>
              </w:rPr>
              <w:t>with a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strategic plan</w:t>
            </w:r>
            <w:r w:rsidRPr="00D435D7">
              <w:rPr>
                <w:rFonts w:ascii="Arial" w:hAnsi="Arial" w:cs="Arial"/>
                <w:lang w:val="en-US"/>
              </w:rPr>
              <w:t xml:space="preserve"> for succession planning</w:t>
            </w:r>
          </w:p>
          <w:p w14:paraId="1907854D" w14:textId="3DA6269A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Actively promote and further develop a </w:t>
            </w:r>
            <w:r w:rsidR="00751115" w:rsidRPr="00D435D7">
              <w:rPr>
                <w:rFonts w:ascii="Arial" w:hAnsi="Arial" w:cs="Arial"/>
                <w:lang w:val="en-US"/>
              </w:rPr>
              <w:t>culture of</w:t>
            </w:r>
            <w:r w:rsidRPr="00D435D7">
              <w:rPr>
                <w:rFonts w:ascii="Arial" w:hAnsi="Arial" w:cs="Arial"/>
                <w:lang w:val="en-US"/>
              </w:rPr>
              <w:t xml:space="preserve"> health, communication and inclusion</w:t>
            </w:r>
          </w:p>
          <w:p w14:paraId="1DE23B8A" w14:textId="77777777" w:rsidR="006207DD" w:rsidRPr="00D75577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</w:p>
          <w:p w14:paraId="5C190773" w14:textId="6C673915" w:rsidR="00D435D7" w:rsidRPr="00D435D7" w:rsidRDefault="00D435D7" w:rsidP="00D435D7">
            <w:pPr>
              <w:rPr>
                <w:rFonts w:ascii="Arial" w:hAnsi="Arial" w:cs="Arial"/>
                <w:u w:val="single"/>
                <w:lang w:val="en-US"/>
              </w:rPr>
            </w:pPr>
            <w:r w:rsidRPr="00D435D7">
              <w:rPr>
                <w:rFonts w:ascii="Arial" w:hAnsi="Arial" w:cs="Arial"/>
                <w:u w:val="single"/>
                <w:lang w:val="en-US"/>
              </w:rPr>
              <w:t>Human Resources Administration</w:t>
            </w:r>
          </w:p>
          <w:p w14:paraId="72E9F210" w14:textId="6685D1C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sz w:val="21"/>
                <w:szCs w:val="21"/>
                <w:lang w:val="en-US"/>
              </w:rPr>
              <w:t>•</w:t>
            </w:r>
            <w:r w:rsidRPr="00D435D7">
              <w:rPr>
                <w:rFonts w:ascii="Arial" w:hAnsi="Arial" w:cs="Arial"/>
                <w:sz w:val="21"/>
                <w:szCs w:val="21"/>
                <w:lang w:val="en-US"/>
              </w:rPr>
              <w:tab/>
            </w:r>
            <w:r w:rsidRPr="00D435D7">
              <w:rPr>
                <w:rFonts w:ascii="Arial" w:hAnsi="Arial" w:cs="Arial"/>
                <w:lang w:val="en-US"/>
              </w:rPr>
              <w:t>Provide advice to staff regarding Employee Relations issues, referring to the Leadership Group as appropriate</w:t>
            </w:r>
          </w:p>
          <w:p w14:paraId="35DDD553" w14:textId="4735AD4C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Provide HR </w:t>
            </w:r>
            <w:r w:rsidR="00751115" w:rsidRPr="00D435D7">
              <w:rPr>
                <w:rFonts w:ascii="Arial" w:hAnsi="Arial" w:cs="Arial"/>
                <w:lang w:val="en-US"/>
              </w:rPr>
              <w:t>support at</w:t>
            </w:r>
            <w:r w:rsidRPr="00D435D7">
              <w:rPr>
                <w:rFonts w:ascii="Arial" w:hAnsi="Arial" w:cs="Arial"/>
                <w:lang w:val="en-US"/>
              </w:rPr>
              <w:t xml:space="preserve"> formal HR meetings, including drafting </w:t>
            </w:r>
            <w:r w:rsidR="00751115" w:rsidRPr="00D435D7">
              <w:rPr>
                <w:rFonts w:ascii="Arial" w:hAnsi="Arial" w:cs="Arial"/>
                <w:lang w:val="en-US"/>
              </w:rPr>
              <w:t>invite letters and</w:t>
            </w:r>
            <w:r w:rsidRPr="00D435D7">
              <w:rPr>
                <w:rFonts w:ascii="Arial" w:hAnsi="Arial" w:cs="Arial"/>
                <w:lang w:val="en-US"/>
              </w:rPr>
              <w:t xml:space="preserve"> attending </w:t>
            </w:r>
            <w:r w:rsidR="00751115" w:rsidRPr="00D435D7">
              <w:rPr>
                <w:rFonts w:ascii="Arial" w:hAnsi="Arial" w:cs="Arial"/>
                <w:lang w:val="en-US"/>
              </w:rPr>
              <w:t>meetings as</w:t>
            </w:r>
            <w:r w:rsidRPr="00D435D7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1A4DA5F9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Conduct investigations including providing advice and guidance to colleagues as necessary</w:t>
            </w:r>
          </w:p>
          <w:p w14:paraId="2FE50C9D" w14:textId="1D229F3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A1F4BE0" wp14:editId="75A9391A">
                      <wp:simplePos x="0" y="0"/>
                      <wp:positionH relativeFrom="page">
                        <wp:posOffset>7487920</wp:posOffset>
                      </wp:positionH>
                      <wp:positionV relativeFrom="paragraph">
                        <wp:posOffset>100330</wp:posOffset>
                      </wp:positionV>
                      <wp:extent cx="1270" cy="922020"/>
                      <wp:effectExtent l="10795" t="5080" r="6985" b="635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22020"/>
                                <a:chOff x="11792" y="158"/>
                                <a:chExt cx="2" cy="1452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2" y="158"/>
                                  <a:ext cx="2" cy="1452"/>
                                </a:xfrm>
                                <a:custGeom>
                                  <a:avLst/>
                                  <a:gdLst>
                                    <a:gd name="T0" fmla="+- 0 1610 158"/>
                                    <a:gd name="T1" fmla="*/ 1610 h 1452"/>
                                    <a:gd name="T2" fmla="+- 0 158 158"/>
                                    <a:gd name="T3" fmla="*/ 158 h 14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52">
                                      <a:moveTo>
                                        <a:pt x="0" y="14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7">
                                  <a:solidFill>
                                    <a:srgbClr val="D4D4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EEEF9" id="Group 7" o:spid="_x0000_s1026" style="position:absolute;margin-left:589.6pt;margin-top:7.9pt;width:.1pt;height:72.6pt;z-index:-251654144;mso-position-horizontal-relative:page" coordorigin="11792,158" coordsize="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">
                      <v:shape id="Freeform 8" o:spid="_x0000_s1027" style="position:absolute;left:11792;top:158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" path="m,1452l,e" filled="f" strokecolor="#d4d4d8" strokeweight=".16881mm">
                        <v:path arrowok="t" o:connecttype="custom" o:connectlocs="0,1610;0,158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Liaison </w:t>
            </w:r>
            <w:r w:rsidR="00751115" w:rsidRPr="00D435D7">
              <w:rPr>
                <w:rFonts w:ascii="Arial" w:hAnsi="Arial" w:cs="Arial"/>
                <w:lang w:val="en-US"/>
              </w:rPr>
              <w:t>with employee representatives</w:t>
            </w:r>
            <w:r w:rsidRPr="00D435D7">
              <w:rPr>
                <w:rFonts w:ascii="Arial" w:hAnsi="Arial" w:cs="Arial"/>
                <w:lang w:val="en-US"/>
              </w:rPr>
              <w:t xml:space="preserve"> in relation to employment matters</w:t>
            </w:r>
          </w:p>
          <w:p w14:paraId="01219DA2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Manage the exit interview process, including conducting exit interviews as required</w:t>
            </w:r>
          </w:p>
          <w:p w14:paraId="01A904FB" w14:textId="0ACB9AD9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the Leadership Group </w:t>
            </w:r>
            <w:r w:rsidR="00751115" w:rsidRPr="00D435D7">
              <w:rPr>
                <w:rFonts w:ascii="Arial" w:hAnsi="Arial" w:cs="Arial"/>
                <w:lang w:val="en-US"/>
              </w:rPr>
              <w:t>with reports for</w:t>
            </w:r>
            <w:r w:rsidRPr="00D435D7">
              <w:rPr>
                <w:rFonts w:ascii="Arial" w:hAnsi="Arial" w:cs="Arial"/>
                <w:lang w:val="en-US"/>
              </w:rPr>
              <w:t xml:space="preserve"> the </w:t>
            </w:r>
            <w:r w:rsidR="00751115" w:rsidRPr="00D435D7">
              <w:rPr>
                <w:rFonts w:ascii="Arial" w:hAnsi="Arial" w:cs="Arial"/>
                <w:lang w:val="en-US"/>
              </w:rPr>
              <w:t>Governing Body</w:t>
            </w:r>
            <w:r w:rsidRPr="00D435D7">
              <w:rPr>
                <w:rFonts w:ascii="Arial" w:hAnsi="Arial" w:cs="Arial"/>
                <w:lang w:val="en-US"/>
              </w:rPr>
              <w:t xml:space="preserve"> and </w:t>
            </w:r>
            <w:r w:rsidR="00751115" w:rsidRPr="00D435D7">
              <w:rPr>
                <w:rFonts w:ascii="Arial" w:hAnsi="Arial" w:cs="Arial"/>
                <w:lang w:val="en-US"/>
              </w:rPr>
              <w:t>provide accurate</w:t>
            </w:r>
            <w:r w:rsidRPr="00D435D7">
              <w:rPr>
                <w:rFonts w:ascii="Arial" w:hAnsi="Arial" w:cs="Arial"/>
                <w:lang w:val="en-US"/>
              </w:rPr>
              <w:t xml:space="preserve"> and </w:t>
            </w:r>
            <w:r w:rsidR="00751115" w:rsidRPr="00D435D7">
              <w:rPr>
                <w:rFonts w:ascii="Arial" w:hAnsi="Arial" w:cs="Arial"/>
                <w:lang w:val="en-US"/>
              </w:rPr>
              <w:t>timely data</w:t>
            </w:r>
            <w:r w:rsidRPr="00D435D7">
              <w:rPr>
                <w:rFonts w:ascii="Arial" w:hAnsi="Arial" w:cs="Arial"/>
                <w:lang w:val="en-US"/>
              </w:rPr>
              <w:t xml:space="preserve"> as and when required</w:t>
            </w:r>
          </w:p>
          <w:p w14:paraId="4C30BC58" w14:textId="6CFDCDCF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Develop </w:t>
            </w:r>
            <w:r w:rsidR="00751115" w:rsidRPr="00D435D7">
              <w:rPr>
                <w:rFonts w:ascii="Arial" w:hAnsi="Arial" w:cs="Arial"/>
                <w:lang w:val="en-US"/>
              </w:rPr>
              <w:t>statistical data</w:t>
            </w:r>
            <w:r w:rsidRPr="00D435D7">
              <w:rPr>
                <w:rFonts w:ascii="Arial" w:hAnsi="Arial" w:cs="Arial"/>
                <w:lang w:val="en-US"/>
              </w:rPr>
              <w:t xml:space="preserve"> to </w:t>
            </w:r>
            <w:r w:rsidR="00751115" w:rsidRPr="00D435D7">
              <w:rPr>
                <w:rFonts w:ascii="Arial" w:hAnsi="Arial" w:cs="Arial"/>
                <w:lang w:val="en-US"/>
              </w:rPr>
              <w:t>provide performance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indicators in</w:t>
            </w:r>
            <w:r w:rsidRPr="00D435D7">
              <w:rPr>
                <w:rFonts w:ascii="Arial" w:hAnsi="Arial" w:cs="Arial"/>
                <w:lang w:val="en-US"/>
              </w:rPr>
              <w:t xml:space="preserve"> relation to absence data, retention data, recruitment data in order to; </w:t>
            </w:r>
            <w:proofErr w:type="spellStart"/>
            <w:r w:rsidRPr="00D435D7">
              <w:rPr>
                <w:rFonts w:ascii="Arial" w:hAnsi="Arial" w:cs="Arial"/>
                <w:lang w:val="en-US"/>
              </w:rPr>
              <w:t>minimise</w:t>
            </w:r>
            <w:proofErr w:type="spellEnd"/>
            <w:r w:rsidRPr="00D435D7">
              <w:rPr>
                <w:rFonts w:ascii="Arial" w:hAnsi="Arial" w:cs="Arial"/>
                <w:lang w:val="en-US"/>
              </w:rPr>
              <w:t xml:space="preserve"> detrimental impact on </w:t>
            </w:r>
            <w:r w:rsidR="00751115" w:rsidRPr="00D435D7">
              <w:rPr>
                <w:rFonts w:ascii="Arial" w:hAnsi="Arial" w:cs="Arial"/>
                <w:lang w:val="en-US"/>
              </w:rPr>
              <w:t>students and</w:t>
            </w:r>
            <w:r w:rsidRPr="00D435D7">
              <w:rPr>
                <w:rFonts w:ascii="Arial" w:hAnsi="Arial" w:cs="Arial"/>
                <w:lang w:val="en-US"/>
              </w:rPr>
              <w:t xml:space="preserve"> outcomes; improve value for money, staff retention and staff wellbeing</w:t>
            </w:r>
          </w:p>
          <w:p w14:paraId="04B652ED" w14:textId="13FEF015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Maintain a log of HR policies and </w:t>
            </w:r>
            <w:r w:rsidR="00751115" w:rsidRPr="00D435D7">
              <w:rPr>
                <w:rFonts w:ascii="Arial" w:hAnsi="Arial" w:cs="Arial"/>
                <w:lang w:val="en-US"/>
              </w:rPr>
              <w:t>procedures and</w:t>
            </w:r>
            <w:r w:rsidRPr="00D435D7">
              <w:rPr>
                <w:rFonts w:ascii="Arial" w:hAnsi="Arial" w:cs="Arial"/>
                <w:lang w:val="en-US"/>
              </w:rPr>
              <w:t xml:space="preserve"> ensure policies requiring </w:t>
            </w:r>
            <w:r w:rsidR="00751115" w:rsidRPr="00D435D7">
              <w:rPr>
                <w:rFonts w:ascii="Arial" w:hAnsi="Arial" w:cs="Arial"/>
                <w:lang w:val="en-US"/>
              </w:rPr>
              <w:t>review are</w:t>
            </w:r>
            <w:r w:rsidRPr="00D435D7">
              <w:rPr>
                <w:rFonts w:ascii="Arial" w:hAnsi="Arial" w:cs="Arial"/>
                <w:lang w:val="en-US"/>
              </w:rPr>
              <w:t xml:space="preserve"> drafted in line </w:t>
            </w:r>
            <w:r w:rsidR="00751115" w:rsidRPr="00D435D7">
              <w:rPr>
                <w:rFonts w:ascii="Arial" w:hAnsi="Arial" w:cs="Arial"/>
                <w:lang w:val="en-US"/>
              </w:rPr>
              <w:t>with current</w:t>
            </w:r>
            <w:r w:rsidRPr="00D435D7">
              <w:rPr>
                <w:rFonts w:ascii="Arial" w:hAnsi="Arial" w:cs="Arial"/>
                <w:lang w:val="en-US"/>
              </w:rPr>
              <w:t xml:space="preserve"> best practice and statutory requirements in readiness for Governing Body approval</w:t>
            </w:r>
          </w:p>
          <w:p w14:paraId="6197F5E2" w14:textId="0D3ACFF4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Oversee the maintenance of logs and monitoring for </w:t>
            </w:r>
            <w:r w:rsidR="00751115" w:rsidRPr="00D435D7">
              <w:rPr>
                <w:rFonts w:ascii="Arial" w:hAnsi="Arial" w:cs="Arial"/>
                <w:lang w:val="en-US"/>
              </w:rPr>
              <w:t>pecuniary interests</w:t>
            </w:r>
            <w:r w:rsidRPr="00D435D7">
              <w:rPr>
                <w:rFonts w:ascii="Arial" w:hAnsi="Arial" w:cs="Arial"/>
                <w:lang w:val="en-US"/>
              </w:rPr>
              <w:t xml:space="preserve">, equal opportunities, recruitment feedback etc. and </w:t>
            </w:r>
            <w:r w:rsidR="00751115" w:rsidRPr="00D435D7">
              <w:rPr>
                <w:rFonts w:ascii="Arial" w:hAnsi="Arial" w:cs="Arial"/>
                <w:lang w:val="en-US"/>
              </w:rPr>
              <w:t>provide reports as</w:t>
            </w:r>
            <w:r w:rsidRPr="00D435D7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1DC0CA40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Ensure HR files are created and maintained</w:t>
            </w:r>
          </w:p>
          <w:p w14:paraId="2D083BD7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Oversee the data cleanse of staff records</w:t>
            </w:r>
          </w:p>
          <w:p w14:paraId="2FEC7F26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Manage statutory returns, e.g., Workforce Census,</w:t>
            </w:r>
          </w:p>
          <w:p w14:paraId="29AC8782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Support the work of the Designated Safeguarding Leads</w:t>
            </w:r>
          </w:p>
          <w:p w14:paraId="5AD74B76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Ensure compliance with GDPR as part of a working group</w:t>
            </w:r>
          </w:p>
          <w:p w14:paraId="3D65B420" w14:textId="77777777" w:rsidR="00D75577" w:rsidRPr="006207DD" w:rsidRDefault="00D75577" w:rsidP="006207DD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2E0E2E" w14:textId="46593A11" w:rsidR="00D435D7" w:rsidRPr="00D435D7" w:rsidRDefault="00D435D7" w:rsidP="00D435D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15D8">
              <w:rPr>
                <w:rFonts w:ascii="Arial" w:hAnsi="Arial" w:cs="Arial"/>
                <w:noProof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57FA164" wp14:editId="65E43E6A">
                      <wp:simplePos x="0" y="0"/>
                      <wp:positionH relativeFrom="page">
                        <wp:posOffset>7458075</wp:posOffset>
                      </wp:positionH>
                      <wp:positionV relativeFrom="page">
                        <wp:posOffset>57785</wp:posOffset>
                      </wp:positionV>
                      <wp:extent cx="27305" cy="4751705"/>
                      <wp:effectExtent l="9525" t="10160" r="10795" b="1016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" cy="4751705"/>
                                <a:chOff x="11745" y="91"/>
                                <a:chExt cx="43" cy="7483"/>
                              </a:xfrm>
                            </wpg:grpSpPr>
                            <wpg:grpSp>
                              <wpg:cNvPr id="1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83" y="96"/>
                                  <a:ext cx="2" cy="3493"/>
                                  <a:chOff x="11783" y="96"/>
                                  <a:chExt cx="2" cy="3493"/>
                                </a:xfrm>
                              </wpg:grpSpPr>
                              <wps:wsp>
                                <wps:cNvPr id="1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83" y="96"/>
                                    <a:ext cx="2" cy="3493"/>
                                  </a:xfrm>
                                  <a:custGeom>
                                    <a:avLst/>
                                    <a:gdLst>
                                      <a:gd name="T0" fmla="+- 0 3589 96"/>
                                      <a:gd name="T1" fmla="*/ 3589 h 3493"/>
                                      <a:gd name="T2" fmla="+- 0 96 96"/>
                                      <a:gd name="T3" fmla="*/ 96 h 34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93">
                                        <a:moveTo>
                                          <a:pt x="0" y="3493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69" y="96"/>
                                  <a:ext cx="2" cy="6709"/>
                                  <a:chOff x="11769" y="96"/>
                                  <a:chExt cx="2" cy="6709"/>
                                </a:xfrm>
                              </wpg:grpSpPr>
                              <wps:wsp>
                                <wps:cNvPr id="2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69" y="96"/>
                                    <a:ext cx="2" cy="6709"/>
                                  </a:xfrm>
                                  <a:custGeom>
                                    <a:avLst/>
                                    <a:gdLst>
                                      <a:gd name="T0" fmla="+- 0 6804 96"/>
                                      <a:gd name="T1" fmla="*/ 6804 h 6709"/>
                                      <a:gd name="T2" fmla="+- 0 96 96"/>
                                      <a:gd name="T3" fmla="*/ 96 h 67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709">
                                        <a:moveTo>
                                          <a:pt x="0" y="670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8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50" y="3397"/>
                                  <a:ext cx="2" cy="4172"/>
                                  <a:chOff x="11750" y="3397"/>
                                  <a:chExt cx="2" cy="4172"/>
                                </a:xfrm>
                              </wpg:grpSpPr>
                              <wps:wsp>
                                <wps:cNvPr id="2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50" y="3397"/>
                                    <a:ext cx="2" cy="4172"/>
                                  </a:xfrm>
                                  <a:custGeom>
                                    <a:avLst/>
                                    <a:gdLst>
                                      <a:gd name="T0" fmla="+- 0 7569 3397"/>
                                      <a:gd name="T1" fmla="*/ 7569 h 4172"/>
                                      <a:gd name="T2" fmla="+- 0 3397 3397"/>
                                      <a:gd name="T3" fmla="*/ 3397 h 417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72">
                                        <a:moveTo>
                                          <a:pt x="0" y="417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FCC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1BD58" id="Group 16" o:spid="_x0000_s1026" style="position:absolute;margin-left:587.25pt;margin-top:4.55pt;width:2.15pt;height:374.15pt;z-index:-251652096;mso-position-horizontal-relative:page;mso-position-vertical-relative:page" coordorigin="11745,91" coordsize="43,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">
                      <v:group id="Group 10" o:spid="_x0000_s1027" style="position:absolute;left:11783;top:96;width:2;height:3493" coordorigin="11783,96" coordsize="2,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1" o:spid="_x0000_s1028" style="position:absolute;left:11783;top:96;width:2;height:3493;visibility:visible;mso-wrap-style:square;v-text-anchor:top" coordsize="2,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" path="m,3493l,e" filled="f" strokecolor="#ccc" strokeweight=".16792mm">
                          <v:path arrowok="t" o:connecttype="custom" o:connectlocs="0,3589;0,96" o:connectangles="0,0"/>
                        </v:shape>
                      </v:group>
                      <v:group id="Group 12" o:spid="_x0000_s1029" style="position:absolute;left:11769;top:96;width:2;height:6709" coordorigin="11769,96" coordsize="2,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3" o:spid="_x0000_s1030" style="position:absolute;left:11769;top:96;width:2;height:6709;visibility:visible;mso-wrap-style:square;v-text-anchor:top" coordsize="2,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" path="m,6708l,e" filled="f" strokecolor="#ccc8cf" strokeweight=".16792mm">
                          <v:path arrowok="t" o:connecttype="custom" o:connectlocs="0,6804;0,96" o:connectangles="0,0"/>
                        </v:shape>
                      </v:group>
                      <v:group id="Group 14" o:spid="_x0000_s1031" style="position:absolute;left:11750;top:3397;width:2;height:4172" coordorigin="11750,3397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5" o:spid="_x0000_s1032" style="position:absolute;left:11750;top:3397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" path="m,4172l,e" filled="f" strokecolor="#cfcccf" strokeweight=".16792mm">
                          <v:path arrowok="t" o:connecttype="custom" o:connectlocs="0,7569;0,3397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E15D8">
              <w:rPr>
                <w:rFonts w:ascii="Arial" w:hAnsi="Arial" w:cs="Arial"/>
                <w:noProof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C5F4E00" wp14:editId="3DCF7195">
                      <wp:simplePos x="0" y="0"/>
                      <wp:positionH relativeFrom="page">
                        <wp:posOffset>7421880</wp:posOffset>
                      </wp:positionH>
                      <wp:positionV relativeFrom="page">
                        <wp:posOffset>4982210</wp:posOffset>
                      </wp:positionV>
                      <wp:extent cx="30480" cy="5655945"/>
                      <wp:effectExtent l="1905" t="10160" r="5715" b="1079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5655945"/>
                                <a:chOff x="11688" y="7846"/>
                                <a:chExt cx="48" cy="8907"/>
                              </a:xfrm>
                            </wpg:grpSpPr>
                            <wpg:grpSp>
                              <wpg:cNvPr id="10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1" y="7851"/>
                                  <a:ext cx="2" cy="4907"/>
                                  <a:chOff x="11731" y="7851"/>
                                  <a:chExt cx="2" cy="4907"/>
                                </a:xfrm>
                              </wpg:grpSpPr>
                              <wps:wsp>
                                <wps:cNvPr id="11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1" y="7851"/>
                                    <a:ext cx="2" cy="4907"/>
                                  </a:xfrm>
                                  <a:custGeom>
                                    <a:avLst/>
                                    <a:gdLst>
                                      <a:gd name="T0" fmla="+- 0 12758 7851"/>
                                      <a:gd name="T1" fmla="*/ 12758 h 4907"/>
                                      <a:gd name="T2" fmla="+- 0 7851 7851"/>
                                      <a:gd name="T3" fmla="*/ 7851 h 490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907">
                                        <a:moveTo>
                                          <a:pt x="0" y="490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D4D4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12" y="11220"/>
                                  <a:ext cx="2" cy="3851"/>
                                  <a:chOff x="11712" y="11220"/>
                                  <a:chExt cx="2" cy="3851"/>
                                </a:xfrm>
                              </wpg:grpSpPr>
                              <wps:wsp>
                                <wps:cNvPr id="1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2" y="11220"/>
                                    <a:ext cx="2" cy="3851"/>
                                  </a:xfrm>
                                  <a:custGeom>
                                    <a:avLst/>
                                    <a:gdLst>
                                      <a:gd name="T0" fmla="+- 0 15071 11220"/>
                                      <a:gd name="T1" fmla="*/ 15071 h 3851"/>
                                      <a:gd name="T2" fmla="+- 0 11220 11220"/>
                                      <a:gd name="T3" fmla="*/ 11220 h 385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51">
                                        <a:moveTo>
                                          <a:pt x="0" y="385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C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93" y="14861"/>
                                  <a:ext cx="2" cy="1887"/>
                                  <a:chOff x="11693" y="14861"/>
                                  <a:chExt cx="2" cy="1887"/>
                                </a:xfrm>
                              </wpg:grpSpPr>
                              <wps:wsp>
                                <wps:cNvPr id="1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93" y="14861"/>
                                    <a:ext cx="2" cy="1887"/>
                                  </a:xfrm>
                                  <a:custGeom>
                                    <a:avLst/>
                                    <a:gdLst>
                                      <a:gd name="T0" fmla="+- 0 16748 14861"/>
                                      <a:gd name="T1" fmla="*/ 16748 h 1887"/>
                                      <a:gd name="T2" fmla="+- 0 14861 14861"/>
                                      <a:gd name="T3" fmla="*/ 14861 h 188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87">
                                        <a:moveTo>
                                          <a:pt x="0" y="188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8C8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61878" id="Group 9" o:spid="_x0000_s1026" style="position:absolute;margin-left:584.4pt;margin-top:392.3pt;width:2.4pt;height:445.35pt;z-index:-251651072;mso-position-horizontal-relative:page;mso-position-vertical-relative:page" coordorigin="11688,7846" coordsize="48,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">
                      <v:group id="Group 17" o:spid="_x0000_s1027" style="position:absolute;left:11731;top:7851;width:2;height:4907" coordorigin="11731,7851" coordsize="2,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8" o:spid="_x0000_s1028" style="position:absolute;left:11731;top:7851;width:2;height:4907;visibility:visible;mso-wrap-style:square;v-text-anchor:top" coordsize="2,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" path="m,4907l,e" filled="f" strokecolor="#d4d4d4" strokeweight=".16792mm">
                          <v:path arrowok="t" o:connecttype="custom" o:connectlocs="0,12758;0,7851" o:connectangles="0,0"/>
                        </v:shape>
                      </v:group>
                      <v:group id="Group 19" o:spid="_x0000_s1029" style="position:absolute;left:11712;top:11220;width:2;height:3851" coordorigin="11712,11220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0" o:spid="_x0000_s1030" style="position:absolute;left:11712;top:11220;width:2;height:3851;visibility:visible;mso-wrap-style:square;v-text-anchor:top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" path="m,3851l,e" filled="f" strokecolor="#cccccf" strokeweight=".16792mm">
                          <v:path arrowok="t" o:connecttype="custom" o:connectlocs="0,15071;0,11220" o:connectangles="0,0"/>
                        </v:shape>
                      </v:group>
                      <v:group id="Group 21" o:spid="_x0000_s1031" style="position:absolute;left:11693;top:14861;width:2;height:1887" coordorigin="11693,14861" coordsize="2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22" o:spid="_x0000_s1032" style="position:absolute;left:11693;top:14861;width:2;height:1887;visibility:visible;mso-wrap-style:square;v-text-anchor:top" coordsize="2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" path="m,1887l,e" filled="f" strokecolor="#c8c8cc" strokeweight=".16792mm">
                          <v:path arrowok="t" o:connecttype="custom" o:connectlocs="0,16748;0,1486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E15D8">
              <w:rPr>
                <w:rFonts w:ascii="Arial" w:hAnsi="Arial" w:cs="Arial"/>
                <w:u w:val="single"/>
                <w:lang w:val="en-US"/>
              </w:rPr>
              <w:t>Absence Management and Well Being</w:t>
            </w:r>
          </w:p>
          <w:p w14:paraId="59E2D573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Support absence monitoring and return to work interviews</w:t>
            </w:r>
          </w:p>
          <w:p w14:paraId="6E237557" w14:textId="350E99C2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 xml:space="preserve">Ensure Active Absence is effectively </w:t>
            </w:r>
            <w:proofErr w:type="spellStart"/>
            <w:r w:rsidRPr="00FE15D8">
              <w:rPr>
                <w:rFonts w:ascii="Arial" w:hAnsi="Arial" w:cs="Arial"/>
                <w:lang w:val="en-US"/>
              </w:rPr>
              <w:t>utilised</w:t>
            </w:r>
            <w:proofErr w:type="spellEnd"/>
            <w:r w:rsidRPr="00FE15D8">
              <w:rPr>
                <w:rFonts w:ascii="Arial" w:hAnsi="Arial" w:cs="Arial"/>
                <w:lang w:val="en-US"/>
              </w:rPr>
              <w:t xml:space="preserve"> and where absence indicators require additional action to follow up appropriately and create absence reports as required</w:t>
            </w:r>
          </w:p>
          <w:p w14:paraId="61597F44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Undertake risk assessments for staff members, ensuring they are up to date, compliant with relevant guidance and all stakeholders are informed of their responsibilities</w:t>
            </w:r>
          </w:p>
          <w:p w14:paraId="41744CDD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Make referrals of staff to occupational health as required and oversee the coordination of any reasonable adjustments as recommended by occupational health</w:t>
            </w:r>
          </w:p>
          <w:p w14:paraId="25B5891D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Support staff wellbeing working collaboratively with the Leadership Group and other colleagues to ensure staff wellbeing is optimal by developing a range of strategies to build a healthy working environment</w:t>
            </w:r>
          </w:p>
          <w:p w14:paraId="01BBFBFB" w14:textId="77777777" w:rsidR="0008003E" w:rsidRDefault="0008003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3BE832F" w14:textId="77777777" w:rsidR="00AE0B9E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E0B9E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 xml:space="preserve">These duties are neither exclusive nor exhaustive, and the post holder will be required to undertake other duties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and responsibilities, as determined by Meadowfield School. </w:t>
            </w:r>
          </w:p>
          <w:p w14:paraId="55AB156E" w14:textId="77777777" w:rsidR="00AE0B9E" w:rsidRPr="00D75577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BD00D73" w14:textId="53EDFF21" w:rsidR="00555823" w:rsidRPr="00D75577" w:rsidRDefault="00555823" w:rsidP="005558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In addition to the key responsibilities above: </w:t>
            </w:r>
          </w:p>
          <w:p w14:paraId="47A0B750" w14:textId="77777777" w:rsidR="00572491" w:rsidRPr="00D75577" w:rsidRDefault="00CB09C7" w:rsidP="00D43D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>Promote and safeguard</w:t>
            </w:r>
            <w:r w:rsidR="00572491"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 the welfare of children and young people within the school</w:t>
            </w:r>
            <w:r w:rsidR="00555823"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7BA55D4A" w14:textId="77777777" w:rsidR="0008003E" w:rsidRPr="00D75577" w:rsidRDefault="0008003E" w:rsidP="00D43D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>Comply with policies and procedures relating to child protection, health, safety and security, confidentiality and data protection, reporting all concerns to an appropriate person</w:t>
            </w:r>
            <w:r w:rsidR="00555823" w:rsidRPr="00D75577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11F8C8EF" w14:textId="77777777" w:rsidR="0008003E" w:rsidRPr="00D75577" w:rsidRDefault="0008003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31EABAD" w14:textId="77777777" w:rsidR="0008003E" w:rsidRPr="00D75577" w:rsidRDefault="0008003E">
      <w:pPr>
        <w:rPr>
          <w:rFonts w:ascii="Arial" w:hAnsi="Arial" w:cs="Arial"/>
          <w:b/>
          <w:sz w:val="24"/>
          <w:szCs w:val="24"/>
        </w:rPr>
      </w:pPr>
    </w:p>
    <w:p w14:paraId="1DA0F711" w14:textId="77777777" w:rsidR="00FE15D8" w:rsidRDefault="00FE15D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br w:type="page"/>
      </w:r>
    </w:p>
    <w:p w14:paraId="3AACD128" w14:textId="113E49C6" w:rsidR="0008003E" w:rsidRPr="00D75577" w:rsidRDefault="000717B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Person Specification 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096"/>
        <w:gridCol w:w="1300"/>
      </w:tblGrid>
      <w:tr w:rsidR="000717B1" w:rsidRPr="00D75577" w14:paraId="0DBF2049" w14:textId="77777777" w:rsidTr="00661729">
        <w:trPr>
          <w:trHeight w:val="402"/>
        </w:trPr>
        <w:tc>
          <w:tcPr>
            <w:tcW w:w="2260" w:type="dxa"/>
          </w:tcPr>
          <w:p w14:paraId="12E0C60C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541A7E0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Criteria </w:t>
            </w:r>
          </w:p>
        </w:tc>
        <w:tc>
          <w:tcPr>
            <w:tcW w:w="1300" w:type="dxa"/>
          </w:tcPr>
          <w:p w14:paraId="1761607C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Essential</w:t>
            </w:r>
            <w:r w:rsidR="00661729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/Desirable</w:t>
            </w:r>
          </w:p>
        </w:tc>
      </w:tr>
      <w:tr w:rsidR="000717B1" w:rsidRPr="00D75577" w14:paraId="401749DD" w14:textId="77777777" w:rsidTr="00661729">
        <w:trPr>
          <w:trHeight w:val="753"/>
        </w:trPr>
        <w:tc>
          <w:tcPr>
            <w:tcW w:w="2260" w:type="dxa"/>
          </w:tcPr>
          <w:p w14:paraId="78463C93" w14:textId="5EF8562C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Qualifications</w:t>
            </w:r>
            <w:r w:rsidR="00FE15D8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 and Experience</w:t>
            </w:r>
          </w:p>
          <w:p w14:paraId="398ECC1D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B775D52" w14:textId="7777777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CIPD qualified</w:t>
            </w:r>
          </w:p>
          <w:p w14:paraId="7D43C5BD" w14:textId="35E1930B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Educated to NVQ LS or equivalent-</w:t>
            </w:r>
          </w:p>
          <w:p w14:paraId="763A871A" w14:textId="3F25D3ED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Generalist HR experience with up to date working knowledge of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employment law and good HR practice</w:t>
            </w:r>
          </w:p>
          <w:p w14:paraId="3E5DE961" w14:textId="0CAFDA5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HR experience within a school setting</w:t>
            </w:r>
          </w:p>
          <w:p w14:paraId="33CF0EAC" w14:textId="4A15766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in a special school setting</w:t>
            </w:r>
          </w:p>
          <w:p w14:paraId="2972AD8F" w14:textId="210C5ED1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of handling difficult situation and conversations successfully</w:t>
            </w:r>
          </w:p>
          <w:p w14:paraId="2F790EF5" w14:textId="48F4518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operating H R databases</w:t>
            </w:r>
          </w:p>
          <w:p w14:paraId="11190EAB" w14:textId="7B124809" w:rsid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Evidence of further professional development</w:t>
            </w:r>
          </w:p>
          <w:p w14:paraId="7E85D5D7" w14:textId="6AA32D98" w:rsidR="000717B1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of change management</w:t>
            </w:r>
          </w:p>
        </w:tc>
        <w:tc>
          <w:tcPr>
            <w:tcW w:w="1300" w:type="dxa"/>
          </w:tcPr>
          <w:p w14:paraId="085CFDA8" w14:textId="77777777" w:rsid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C04F427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25DC81AD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7B3688AE" w14:textId="5387A9A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16855965" w14:textId="21BD1B5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6ECFB1B9" w14:textId="680613F2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4C380A86" w14:textId="057F9EF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0C033AFC" w14:textId="72FA9EAD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13A6377B" w14:textId="413A0330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9992220" w14:textId="66CB0DD6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6DEBE96" w14:textId="7A422CEC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F69921D" w14:textId="1767911B" w:rsidR="00FE15D8" w:rsidRP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717B1" w:rsidRPr="00D75577" w14:paraId="1AA005AF" w14:textId="77777777" w:rsidTr="00661729">
        <w:trPr>
          <w:trHeight w:val="1129"/>
        </w:trPr>
        <w:tc>
          <w:tcPr>
            <w:tcW w:w="2260" w:type="dxa"/>
          </w:tcPr>
          <w:p w14:paraId="19941799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Skills &amp; Abilities</w:t>
            </w:r>
          </w:p>
          <w:p w14:paraId="6159FD5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7664DAC3" w14:textId="55F3D4A9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interpersonal skills; confident individual who can communicate in a positive and professional manner</w:t>
            </w:r>
          </w:p>
          <w:p w14:paraId="1629523E" w14:textId="368BA05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Able to influence</w:t>
            </w:r>
          </w:p>
          <w:p w14:paraId="4A44E179" w14:textId="2B376649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Able to work alone or in a team</w:t>
            </w:r>
          </w:p>
          <w:p w14:paraId="4F8ACDB3" w14:textId="05ABBBD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Able to use initiative</w:t>
            </w:r>
          </w:p>
          <w:p w14:paraId="1B0237B4" w14:textId="3CCB7EC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management skills</w:t>
            </w:r>
          </w:p>
          <w:p w14:paraId="3F1FA88B" w14:textId="50E9B04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Outstanding strategy and planning skills</w:t>
            </w:r>
          </w:p>
          <w:p w14:paraId="39B9F932" w14:textId="287E11B2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administrative and IT skills including Word and Excel (or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equivalent systems)</w:t>
            </w:r>
          </w:p>
          <w:p w14:paraId="2E99C4C3" w14:textId="7D31AE2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Professional and friendly telephone manner</w:t>
            </w:r>
          </w:p>
          <w:p w14:paraId="5C1E3F42" w14:textId="540F68C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Strong numerical skills</w:t>
            </w:r>
          </w:p>
          <w:p w14:paraId="0F6DBFB0" w14:textId="1927F6F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written and oral communication skills</w:t>
            </w:r>
          </w:p>
          <w:p w14:paraId="005F8E52" w14:textId="074FED60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Strong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organisational</w:t>
            </w:r>
            <w:proofErr w:type="spell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skills</w:t>
            </w:r>
          </w:p>
          <w:p w14:paraId="6CE388EC" w14:textId="7ADE5776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Ability to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analyse</w:t>
            </w:r>
            <w:proofErr w:type="spell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data and make informed judgements</w:t>
            </w:r>
          </w:p>
          <w:p w14:paraId="7008BB39" w14:textId="72C83B7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to review, develop and implement HR systems</w:t>
            </w:r>
          </w:p>
          <w:p w14:paraId="6382E7E4" w14:textId="386BCBA1" w:rsidR="000717B1" w:rsidRPr="00D75577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to lead on HR projects and initiatives</w:t>
            </w:r>
            <w:r w:rsidRPr="00D755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0" w:type="dxa"/>
          </w:tcPr>
          <w:p w14:paraId="30AF496A" w14:textId="77777777" w:rsidR="000717B1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E968BEE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00F73D4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6A6703A0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01ACB5B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8104B28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37AF51BA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62DC6EA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70387F5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2B83DCDE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05F9EE13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350A8A1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CC76AB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91867E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0465770D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3007143C" w14:textId="4394CE2B" w:rsidR="00FE15D8" w:rsidRPr="000717B1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0717B1" w:rsidRPr="002B64D7" w14:paraId="7528D44E" w14:textId="77777777" w:rsidTr="00661729">
        <w:tc>
          <w:tcPr>
            <w:tcW w:w="2260" w:type="dxa"/>
          </w:tcPr>
          <w:p w14:paraId="0806D3C8" w14:textId="39D09AF9" w:rsidR="000717B1" w:rsidRPr="002B64D7" w:rsidRDefault="00FE15D8" w:rsidP="000717B1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Other Attributes</w:t>
            </w:r>
          </w:p>
          <w:p w14:paraId="08F764E5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15E65260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6CE179B" w14:textId="7777777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Enthusiasm for supporting the wellbeing and education of pupils with profound, severe and complex needs</w:t>
            </w:r>
          </w:p>
          <w:p w14:paraId="2B6C3E12" w14:textId="35AB120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 to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see development projects  through to successful completion</w:t>
            </w:r>
          </w:p>
          <w:p w14:paraId="72960B2F" w14:textId="71C9733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Resilient and emotionally intelligent</w:t>
            </w:r>
          </w:p>
          <w:p w14:paraId="0137F154" w14:textId="2E1EC068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Proactive, flexible and adaptable</w:t>
            </w:r>
          </w:p>
          <w:p w14:paraId="5A31E2AE" w14:textId="647A8BC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Punctual and conscientious</w:t>
            </w:r>
          </w:p>
          <w:p w14:paraId="46D20BC6" w14:textId="44AF1EEE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attention to detail and accuracy</w:t>
            </w:r>
          </w:p>
          <w:p w14:paraId="031A72B7" w14:textId="3B9942C4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Discretion, tack and confidentiality at all times</w:t>
            </w:r>
          </w:p>
          <w:p w14:paraId="28AF8A68" w14:textId="62846AA4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Good </w:t>
            </w: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time  management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and the ability  to prioritise workload</w:t>
            </w:r>
          </w:p>
          <w:p w14:paraId="2CF35196" w14:textId="7D0ABDE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Able to </w:t>
            </w: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work  under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pressure and to deadlines and produce  accurate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resuIts</w:t>
            </w:r>
            <w:proofErr w:type="spellEnd"/>
          </w:p>
          <w:p w14:paraId="0F814B1C" w14:textId="4F89B05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Can do attitude</w:t>
            </w:r>
          </w:p>
          <w:p w14:paraId="66A0AB51" w14:textId="2D2C0DB8" w:rsidR="000717B1" w:rsidRPr="002B64D7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Passionate about HR!</w:t>
            </w:r>
          </w:p>
        </w:tc>
        <w:tc>
          <w:tcPr>
            <w:tcW w:w="1300" w:type="dxa"/>
          </w:tcPr>
          <w:p w14:paraId="74AC6BEC" w14:textId="77777777" w:rsidR="000D37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1D078E3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2B720E42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49693A7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4DC86FA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5BB6456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4201B870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07133C2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520CAA9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77219F5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3E7AA2D4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3CD93DE8" w14:textId="01C582F9" w:rsidR="00FE15D8" w:rsidRP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</w:tc>
      </w:tr>
    </w:tbl>
    <w:p w14:paraId="09F74A73" w14:textId="77777777" w:rsidR="0008003E" w:rsidRPr="002B64D7" w:rsidRDefault="0008003E">
      <w:pPr>
        <w:rPr>
          <w:rFonts w:ascii="Arial" w:hAnsi="Arial" w:cs="Arial"/>
          <w:b/>
          <w:sz w:val="24"/>
          <w:szCs w:val="24"/>
        </w:rPr>
      </w:pPr>
    </w:p>
    <w:sectPr w:rsidR="0008003E" w:rsidRPr="002B64D7" w:rsidSect="00823F70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481F" w14:textId="77777777" w:rsidR="009E3B72" w:rsidRDefault="009E3B72" w:rsidP="00D7200B">
      <w:pPr>
        <w:spacing w:after="0" w:line="240" w:lineRule="auto"/>
      </w:pPr>
      <w:r>
        <w:separator/>
      </w:r>
    </w:p>
  </w:endnote>
  <w:endnote w:type="continuationSeparator" w:id="0">
    <w:p w14:paraId="47F2B69C" w14:textId="77777777" w:rsidR="009E3B72" w:rsidRDefault="009E3B72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D48D" w14:textId="53BDE40C" w:rsidR="00210989" w:rsidRDefault="00FE15D8">
    <w:pPr>
      <w:pStyle w:val="Footer"/>
    </w:pPr>
    <w:r>
      <w:t>September 2021</w:t>
    </w:r>
  </w:p>
  <w:p w14:paraId="6DA2196F" w14:textId="77777777" w:rsidR="00D7200B" w:rsidRPr="00D7200B" w:rsidRDefault="00D7200B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AD08" w14:textId="77777777" w:rsidR="009E3B72" w:rsidRDefault="009E3B72" w:rsidP="00D7200B">
      <w:pPr>
        <w:spacing w:after="0" w:line="240" w:lineRule="auto"/>
      </w:pPr>
      <w:r>
        <w:separator/>
      </w:r>
    </w:p>
  </w:footnote>
  <w:footnote w:type="continuationSeparator" w:id="0">
    <w:p w14:paraId="411919E5" w14:textId="77777777" w:rsidR="009E3B72" w:rsidRDefault="009E3B72" w:rsidP="00D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97F"/>
    <w:multiLevelType w:val="hybridMultilevel"/>
    <w:tmpl w:val="67F8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F3DA7"/>
    <w:multiLevelType w:val="hybridMultilevel"/>
    <w:tmpl w:val="E8E0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B7D"/>
    <w:multiLevelType w:val="hybridMultilevel"/>
    <w:tmpl w:val="6CCA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2B6B"/>
    <w:multiLevelType w:val="hybridMultilevel"/>
    <w:tmpl w:val="577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F0"/>
    <w:multiLevelType w:val="hybridMultilevel"/>
    <w:tmpl w:val="4EA0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14D9A"/>
    <w:multiLevelType w:val="hybridMultilevel"/>
    <w:tmpl w:val="9AA0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2013"/>
    <w:multiLevelType w:val="hybridMultilevel"/>
    <w:tmpl w:val="7926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0F8E"/>
    <w:multiLevelType w:val="hybridMultilevel"/>
    <w:tmpl w:val="B82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19E4"/>
    <w:multiLevelType w:val="hybridMultilevel"/>
    <w:tmpl w:val="010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A7B51"/>
    <w:multiLevelType w:val="hybridMultilevel"/>
    <w:tmpl w:val="F568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58EA"/>
    <w:multiLevelType w:val="hybridMultilevel"/>
    <w:tmpl w:val="C338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1659C"/>
    <w:multiLevelType w:val="hybridMultilevel"/>
    <w:tmpl w:val="CC84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3BF0"/>
    <w:multiLevelType w:val="hybridMultilevel"/>
    <w:tmpl w:val="328C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5E1F"/>
    <w:multiLevelType w:val="hybridMultilevel"/>
    <w:tmpl w:val="2F9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7"/>
  </w:num>
  <w:num w:numId="7">
    <w:abstractNumId w:val="29"/>
  </w:num>
  <w:num w:numId="8">
    <w:abstractNumId w:val="2"/>
  </w:num>
  <w:num w:numId="9">
    <w:abstractNumId w:val="26"/>
  </w:num>
  <w:num w:numId="10">
    <w:abstractNumId w:val="9"/>
  </w:num>
  <w:num w:numId="11">
    <w:abstractNumId w:val="25"/>
  </w:num>
  <w:num w:numId="12">
    <w:abstractNumId w:val="21"/>
  </w:num>
  <w:num w:numId="13">
    <w:abstractNumId w:val="4"/>
  </w:num>
  <w:num w:numId="14">
    <w:abstractNumId w:val="0"/>
  </w:num>
  <w:num w:numId="15">
    <w:abstractNumId w:val="16"/>
  </w:num>
  <w:num w:numId="16">
    <w:abstractNumId w:val="23"/>
  </w:num>
  <w:num w:numId="17">
    <w:abstractNumId w:val="1"/>
  </w:num>
  <w:num w:numId="18">
    <w:abstractNumId w:val="15"/>
  </w:num>
  <w:num w:numId="19">
    <w:abstractNumId w:val="19"/>
  </w:num>
  <w:num w:numId="20">
    <w:abstractNumId w:val="13"/>
  </w:num>
  <w:num w:numId="21">
    <w:abstractNumId w:val="28"/>
  </w:num>
  <w:num w:numId="22">
    <w:abstractNumId w:val="24"/>
  </w:num>
  <w:num w:numId="23">
    <w:abstractNumId w:val="6"/>
  </w:num>
  <w:num w:numId="24">
    <w:abstractNumId w:val="22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1B"/>
    <w:rsid w:val="000717B1"/>
    <w:rsid w:val="0008003E"/>
    <w:rsid w:val="000A47DB"/>
    <w:rsid w:val="000D37D8"/>
    <w:rsid w:val="001D4499"/>
    <w:rsid w:val="00210989"/>
    <w:rsid w:val="002B5F92"/>
    <w:rsid w:val="002B64D7"/>
    <w:rsid w:val="002B69F9"/>
    <w:rsid w:val="002D30BF"/>
    <w:rsid w:val="00333CD3"/>
    <w:rsid w:val="00390654"/>
    <w:rsid w:val="003C0BE2"/>
    <w:rsid w:val="004E608F"/>
    <w:rsid w:val="00535212"/>
    <w:rsid w:val="00555823"/>
    <w:rsid w:val="00567B1B"/>
    <w:rsid w:val="00570B77"/>
    <w:rsid w:val="00572491"/>
    <w:rsid w:val="005B4F30"/>
    <w:rsid w:val="005C09A8"/>
    <w:rsid w:val="006207DD"/>
    <w:rsid w:val="00661729"/>
    <w:rsid w:val="00712FD3"/>
    <w:rsid w:val="00751115"/>
    <w:rsid w:val="00811F64"/>
    <w:rsid w:val="00823F70"/>
    <w:rsid w:val="00831DEB"/>
    <w:rsid w:val="008458B8"/>
    <w:rsid w:val="00846E50"/>
    <w:rsid w:val="008A32EF"/>
    <w:rsid w:val="008E6C4D"/>
    <w:rsid w:val="009157C9"/>
    <w:rsid w:val="009842D3"/>
    <w:rsid w:val="009E3B72"/>
    <w:rsid w:val="009E6E3F"/>
    <w:rsid w:val="00AC43ED"/>
    <w:rsid w:val="00AE0B9E"/>
    <w:rsid w:val="00B15ACF"/>
    <w:rsid w:val="00B778CD"/>
    <w:rsid w:val="00BA07F6"/>
    <w:rsid w:val="00C237F2"/>
    <w:rsid w:val="00C61D3B"/>
    <w:rsid w:val="00C87891"/>
    <w:rsid w:val="00CA2C46"/>
    <w:rsid w:val="00CB09C7"/>
    <w:rsid w:val="00CC280C"/>
    <w:rsid w:val="00D435D7"/>
    <w:rsid w:val="00D43D7A"/>
    <w:rsid w:val="00D7200B"/>
    <w:rsid w:val="00D75577"/>
    <w:rsid w:val="00DA2981"/>
    <w:rsid w:val="00DA5E32"/>
    <w:rsid w:val="00F14BB4"/>
    <w:rsid w:val="00F85E7A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BE0"/>
  <w15:docId w15:val="{26610945-F7D0-4731-A772-B6ED615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BE4E2C53C52448108297F3AC01D17" ma:contentTypeVersion="4" ma:contentTypeDescription="Create a new document." ma:contentTypeScope="" ma:versionID="afcf49ec2fbcdee757575f666907425f">
  <xsd:schema xmlns:xsd="http://www.w3.org/2001/XMLSchema" xmlns:xs="http://www.w3.org/2001/XMLSchema" xmlns:p="http://schemas.microsoft.com/office/2006/metadata/properties" xmlns:ns2="ccfcc56c-d339-45fb-a4d9-0112a1c40024" targetNamespace="http://schemas.microsoft.com/office/2006/metadata/properties" ma:root="true" ma:fieldsID="79356619f49ec2de5dc8c70f5a2e9cbd" ns2:_="">
    <xsd:import namespace="ccfcc56c-d339-45fb-a4d9-0112a1c4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c56c-d339-45fb-a4d9-0112a1c4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BB31-345E-47AC-BD96-E47CCA6C60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cfcc56c-d339-45fb-a4d9-0112a1c400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BEF0E5-2CC5-4F0B-BC7E-1F1FBDA60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8E47-4973-43E7-9CD9-513183BC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c56c-d339-45fb-a4d9-0112a1c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Mayhew, Elizabeth - BSS HR</dc:creator>
  <cp:lastModifiedBy>Sarah Goodwin</cp:lastModifiedBy>
  <cp:revision>7</cp:revision>
  <cp:lastPrinted>2015-06-23T14:57:00Z</cp:lastPrinted>
  <dcterms:created xsi:type="dcterms:W3CDTF">2020-06-22T08:57:00Z</dcterms:created>
  <dcterms:modified xsi:type="dcterms:W3CDTF">2021-10-22T10:35:00Z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0x0101006EBBE4E2C53C52448108297F3AC01D17</vt:lpwstr>
  </property>
  <property fmtid="{D5CDD505-2E9C-101B-9397-08002B2CF9AE}" pid="3" name="Order">
    <vt:r8>2525100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