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3E8" w:rsidRDefault="004A33E8" w:rsidP="004A33E8">
      <w:pPr>
        <w:pBdr>
          <w:bottom w:val="single" w:sz="6" w:space="1" w:color="auto"/>
        </w:pBdr>
        <w:rPr>
          <w:rFonts w:ascii="Arial" w:hAnsi="Arial"/>
          <w:i/>
          <w:color w:val="0000FF"/>
          <w:sz w:val="28"/>
        </w:rPr>
      </w:pPr>
      <w:r>
        <w:rPr>
          <w:rFonts w:ascii="Arial" w:hAnsi="Arial"/>
          <w:color w:val="0000FF"/>
          <w:sz w:val="28"/>
        </w:rPr>
        <w:t>Job Description:   Site</w:t>
      </w:r>
      <w:r w:rsidR="00EE546D">
        <w:rPr>
          <w:rFonts w:ascii="Arial" w:hAnsi="Arial"/>
          <w:color w:val="0000FF"/>
          <w:sz w:val="28"/>
        </w:rPr>
        <w:t xml:space="preserve"> </w:t>
      </w:r>
      <w:r w:rsidR="00923695">
        <w:rPr>
          <w:rFonts w:ascii="Arial" w:hAnsi="Arial"/>
          <w:color w:val="0000FF"/>
          <w:sz w:val="28"/>
        </w:rPr>
        <w:t xml:space="preserve">and </w:t>
      </w:r>
      <w:r w:rsidR="00EE546D">
        <w:rPr>
          <w:rFonts w:ascii="Arial" w:hAnsi="Arial"/>
          <w:color w:val="0000FF"/>
          <w:sz w:val="28"/>
        </w:rPr>
        <w:t>Health &amp; Safety</w:t>
      </w:r>
      <w:r>
        <w:rPr>
          <w:rFonts w:ascii="Arial" w:hAnsi="Arial"/>
          <w:color w:val="0000FF"/>
          <w:sz w:val="28"/>
        </w:rPr>
        <w:t xml:space="preserve"> Manager</w:t>
      </w:r>
    </w:p>
    <w:p w:rsidR="004A33E8" w:rsidRDefault="004A33E8" w:rsidP="004A33E8">
      <w:pPr>
        <w:rPr>
          <w:sz w:val="32"/>
        </w:rPr>
      </w:pPr>
    </w:p>
    <w:tbl>
      <w:tblPr>
        <w:tblW w:w="0" w:type="auto"/>
        <w:tblLayout w:type="fixed"/>
        <w:tblLook w:val="0000" w:firstRow="0" w:lastRow="0" w:firstColumn="0" w:lastColumn="0" w:noHBand="0" w:noVBand="0"/>
      </w:tblPr>
      <w:tblGrid>
        <w:gridCol w:w="2943"/>
        <w:gridCol w:w="6685"/>
      </w:tblGrid>
      <w:tr w:rsidR="004A33E8" w:rsidTr="004412AA">
        <w:tc>
          <w:tcPr>
            <w:tcW w:w="2943" w:type="dxa"/>
          </w:tcPr>
          <w:p w:rsidR="004A33E8" w:rsidRDefault="004A33E8" w:rsidP="004412AA">
            <w:pPr>
              <w:spacing w:before="120"/>
              <w:rPr>
                <w:rFonts w:ascii="Arial" w:hAnsi="Arial"/>
                <w:b/>
                <w:color w:val="000000"/>
                <w:sz w:val="28"/>
              </w:rPr>
            </w:pPr>
            <w:r>
              <w:rPr>
                <w:rFonts w:ascii="Arial" w:hAnsi="Arial"/>
                <w:b/>
                <w:color w:val="000000"/>
                <w:sz w:val="28"/>
              </w:rPr>
              <w:t>School:</w:t>
            </w:r>
          </w:p>
        </w:tc>
        <w:tc>
          <w:tcPr>
            <w:tcW w:w="6685" w:type="dxa"/>
          </w:tcPr>
          <w:p w:rsidR="004A33E8" w:rsidRDefault="004A33E8" w:rsidP="004412AA">
            <w:pPr>
              <w:spacing w:before="120"/>
              <w:rPr>
                <w:rFonts w:ascii="Arial" w:hAnsi="Arial"/>
                <w:b/>
                <w:color w:val="000000"/>
                <w:sz w:val="24"/>
              </w:rPr>
            </w:pPr>
            <w:r>
              <w:rPr>
                <w:rFonts w:ascii="Arial" w:hAnsi="Arial"/>
                <w:b/>
                <w:color w:val="000000"/>
                <w:sz w:val="24"/>
              </w:rPr>
              <w:t>St John’s CEP School</w:t>
            </w:r>
          </w:p>
        </w:tc>
      </w:tr>
      <w:tr w:rsidR="004A33E8" w:rsidTr="004412AA">
        <w:tc>
          <w:tcPr>
            <w:tcW w:w="2943" w:type="dxa"/>
          </w:tcPr>
          <w:p w:rsidR="004A33E8" w:rsidRDefault="004A33E8" w:rsidP="004412AA">
            <w:pPr>
              <w:spacing w:before="120"/>
              <w:rPr>
                <w:rFonts w:ascii="Arial" w:hAnsi="Arial"/>
                <w:b/>
                <w:color w:val="000000"/>
                <w:sz w:val="28"/>
              </w:rPr>
            </w:pPr>
            <w:r>
              <w:rPr>
                <w:rFonts w:ascii="Arial" w:hAnsi="Arial"/>
                <w:b/>
                <w:color w:val="000000"/>
                <w:sz w:val="28"/>
              </w:rPr>
              <w:t>Grade:</w:t>
            </w:r>
          </w:p>
        </w:tc>
        <w:tc>
          <w:tcPr>
            <w:tcW w:w="6685" w:type="dxa"/>
          </w:tcPr>
          <w:p w:rsidR="004A33E8" w:rsidRDefault="00EE546D" w:rsidP="004412AA">
            <w:pPr>
              <w:spacing w:before="120"/>
              <w:rPr>
                <w:rFonts w:ascii="Arial" w:hAnsi="Arial"/>
                <w:b/>
                <w:color w:val="000000"/>
                <w:sz w:val="24"/>
              </w:rPr>
            </w:pPr>
            <w:r>
              <w:rPr>
                <w:rFonts w:ascii="Arial" w:hAnsi="Arial"/>
                <w:b/>
                <w:color w:val="000000"/>
                <w:sz w:val="24"/>
              </w:rPr>
              <w:t>Kent Range 8</w:t>
            </w:r>
          </w:p>
        </w:tc>
      </w:tr>
      <w:tr w:rsidR="004A33E8" w:rsidTr="004412AA">
        <w:tc>
          <w:tcPr>
            <w:tcW w:w="2943" w:type="dxa"/>
          </w:tcPr>
          <w:p w:rsidR="004A33E8" w:rsidRDefault="004A33E8" w:rsidP="004412AA">
            <w:pPr>
              <w:spacing w:before="120"/>
              <w:rPr>
                <w:rFonts w:ascii="Arial" w:hAnsi="Arial"/>
                <w:b/>
                <w:color w:val="000000"/>
                <w:sz w:val="28"/>
              </w:rPr>
            </w:pPr>
            <w:r>
              <w:rPr>
                <w:rFonts w:ascii="Arial" w:hAnsi="Arial"/>
                <w:b/>
                <w:color w:val="000000"/>
                <w:sz w:val="28"/>
              </w:rPr>
              <w:t>Responsible to:</w:t>
            </w:r>
          </w:p>
        </w:tc>
        <w:tc>
          <w:tcPr>
            <w:tcW w:w="6685" w:type="dxa"/>
          </w:tcPr>
          <w:p w:rsidR="00F645BF" w:rsidRDefault="004A33E8" w:rsidP="004412AA">
            <w:pPr>
              <w:spacing w:before="120"/>
              <w:rPr>
                <w:rFonts w:ascii="Arial" w:hAnsi="Arial"/>
                <w:b/>
                <w:color w:val="000000"/>
                <w:sz w:val="24"/>
              </w:rPr>
            </w:pPr>
            <w:r>
              <w:rPr>
                <w:rFonts w:ascii="Arial" w:hAnsi="Arial"/>
                <w:b/>
                <w:color w:val="000000"/>
                <w:sz w:val="24"/>
              </w:rPr>
              <w:t>School Business Manager</w:t>
            </w:r>
            <w:r w:rsidR="00F645BF">
              <w:rPr>
                <w:rFonts w:ascii="Arial" w:hAnsi="Arial"/>
                <w:b/>
                <w:color w:val="000000"/>
                <w:sz w:val="24"/>
              </w:rPr>
              <w:t xml:space="preserve"> &amp; Headteacher</w:t>
            </w:r>
          </w:p>
        </w:tc>
      </w:tr>
    </w:tbl>
    <w:p w:rsidR="004A33E8" w:rsidRPr="00E61A6A" w:rsidRDefault="004A33E8" w:rsidP="004A33E8">
      <w:pPr>
        <w:rPr>
          <w:rFonts w:ascii="Arial" w:hAnsi="Arial"/>
          <w:sz w:val="24"/>
          <w:szCs w:val="24"/>
        </w:rPr>
      </w:pPr>
    </w:p>
    <w:p w:rsidR="004A33E8" w:rsidRPr="00E61A6A" w:rsidRDefault="004A33E8" w:rsidP="004A33E8">
      <w:pPr>
        <w:rPr>
          <w:rFonts w:ascii="Arial" w:hAnsi="Arial"/>
          <w:sz w:val="24"/>
          <w:szCs w:val="24"/>
        </w:rPr>
      </w:pPr>
    </w:p>
    <w:tbl>
      <w:tblPr>
        <w:tblStyle w:val="TableGrid"/>
        <w:tblW w:w="0" w:type="auto"/>
        <w:tblLook w:val="04A0" w:firstRow="1" w:lastRow="0" w:firstColumn="1" w:lastColumn="0" w:noHBand="0" w:noVBand="1"/>
      </w:tblPr>
      <w:tblGrid>
        <w:gridCol w:w="2013"/>
        <w:gridCol w:w="7003"/>
      </w:tblGrid>
      <w:tr w:rsidR="00E61A6A" w:rsidRPr="00E61A6A" w:rsidTr="00E61A6A">
        <w:trPr>
          <w:trHeight w:val="290"/>
        </w:trPr>
        <w:tc>
          <w:tcPr>
            <w:tcW w:w="2013" w:type="dxa"/>
            <w:shd w:val="clear" w:color="auto" w:fill="D9D9D9" w:themeFill="background1" w:themeFillShade="D9"/>
            <w:hideMark/>
          </w:tcPr>
          <w:p w:rsidR="00E61A6A" w:rsidRPr="00E61A6A" w:rsidRDefault="00E61A6A" w:rsidP="00E61A6A">
            <w:pPr>
              <w:spacing w:after="160" w:line="259" w:lineRule="auto"/>
              <w:rPr>
                <w:rFonts w:ascii="Arial" w:hAnsi="Arial"/>
                <w:sz w:val="24"/>
                <w:szCs w:val="24"/>
                <w:lang w:val="en-GB"/>
              </w:rPr>
            </w:pPr>
            <w:r w:rsidRPr="00E61A6A">
              <w:rPr>
                <w:rFonts w:ascii="Arial" w:hAnsi="Arial"/>
                <w:sz w:val="24"/>
                <w:szCs w:val="24"/>
              </w:rPr>
              <w:t> </w:t>
            </w:r>
          </w:p>
        </w:tc>
        <w:tc>
          <w:tcPr>
            <w:tcW w:w="7003" w:type="dxa"/>
            <w:shd w:val="clear" w:color="auto" w:fill="D9D9D9" w:themeFill="background1" w:themeFillShade="D9"/>
            <w:hideMark/>
          </w:tcPr>
          <w:p w:rsidR="00E61A6A" w:rsidRPr="00E61A6A" w:rsidRDefault="00E61A6A" w:rsidP="00E61A6A">
            <w:pPr>
              <w:spacing w:after="160" w:line="259" w:lineRule="auto"/>
              <w:rPr>
                <w:rFonts w:ascii="Arial" w:hAnsi="Arial"/>
                <w:b/>
                <w:bCs/>
                <w:sz w:val="24"/>
                <w:szCs w:val="24"/>
                <w:u w:val="single"/>
              </w:rPr>
            </w:pPr>
          </w:p>
        </w:tc>
      </w:tr>
      <w:tr w:rsidR="00E61A6A" w:rsidRPr="00E61A6A" w:rsidTr="00E61A6A">
        <w:trPr>
          <w:trHeight w:val="580"/>
        </w:trPr>
        <w:tc>
          <w:tcPr>
            <w:tcW w:w="2013" w:type="dxa"/>
            <w:hideMark/>
          </w:tcPr>
          <w:p w:rsidR="00E61A6A" w:rsidRPr="00E61A6A" w:rsidRDefault="00E61A6A" w:rsidP="00E61A6A">
            <w:pPr>
              <w:spacing w:after="160" w:line="259" w:lineRule="auto"/>
              <w:rPr>
                <w:rFonts w:ascii="Arial" w:hAnsi="Arial"/>
                <w:b/>
                <w:bCs/>
                <w:sz w:val="24"/>
                <w:szCs w:val="24"/>
              </w:rPr>
            </w:pPr>
            <w:r>
              <w:rPr>
                <w:rFonts w:ascii="Arial" w:hAnsi="Arial"/>
                <w:b/>
                <w:bCs/>
                <w:sz w:val="24"/>
                <w:szCs w:val="24"/>
              </w:rPr>
              <w:t>J</w:t>
            </w:r>
            <w:r w:rsidRPr="00E61A6A">
              <w:rPr>
                <w:rFonts w:ascii="Arial" w:hAnsi="Arial"/>
                <w:b/>
                <w:bCs/>
                <w:sz w:val="24"/>
                <w:szCs w:val="24"/>
              </w:rPr>
              <w:t>ob purpose</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To be responsible for the management and strategic planning of the whole school site. Ensure that the school complies with all current legislation relating to site safety and maintenance</w:t>
            </w:r>
          </w:p>
        </w:tc>
      </w:tr>
      <w:tr w:rsidR="00E61A6A" w:rsidRPr="00E61A6A" w:rsidTr="00E61A6A">
        <w:trPr>
          <w:trHeight w:val="290"/>
        </w:trPr>
        <w:tc>
          <w:tcPr>
            <w:tcW w:w="2013" w:type="dxa"/>
            <w:shd w:val="clear" w:color="auto" w:fill="D9D9D9" w:themeFill="background1" w:themeFillShade="D9"/>
            <w:hideMark/>
          </w:tcPr>
          <w:p w:rsidR="00E61A6A" w:rsidRPr="00E61A6A" w:rsidRDefault="00E61A6A" w:rsidP="00E61A6A">
            <w:pPr>
              <w:spacing w:after="160" w:line="259" w:lineRule="auto"/>
              <w:rPr>
                <w:rFonts w:ascii="Arial" w:hAnsi="Arial"/>
                <w:b/>
                <w:bCs/>
                <w:sz w:val="24"/>
                <w:szCs w:val="24"/>
                <w:u w:val="single"/>
              </w:rPr>
            </w:pPr>
            <w:r w:rsidRPr="00E61A6A">
              <w:rPr>
                <w:rFonts w:ascii="Arial" w:hAnsi="Arial"/>
                <w:b/>
                <w:bCs/>
                <w:sz w:val="24"/>
                <w:szCs w:val="24"/>
                <w:u w:val="single"/>
              </w:rPr>
              <w:t>Function</w:t>
            </w:r>
          </w:p>
        </w:tc>
        <w:tc>
          <w:tcPr>
            <w:tcW w:w="7003" w:type="dxa"/>
            <w:shd w:val="clear" w:color="auto" w:fill="D9D9D9" w:themeFill="background1" w:themeFillShade="D9"/>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 </w:t>
            </w:r>
          </w:p>
        </w:tc>
      </w:tr>
      <w:tr w:rsidR="00E61A6A" w:rsidRPr="00E61A6A" w:rsidTr="00E61A6A">
        <w:trPr>
          <w:trHeight w:val="29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Site Maintenance</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Ensure the school site is maintained to a high standard and repairs are addressed quickly</w:t>
            </w:r>
          </w:p>
        </w:tc>
      </w:tr>
      <w:tr w:rsidR="00E61A6A" w:rsidRPr="00E61A6A" w:rsidTr="00E61A6A">
        <w:trPr>
          <w:trHeight w:val="116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Site Security</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 xml:space="preserve">Oversee and maintain the security of the site i.e. opening and closing of the premises, undertaking daily security site walks, fixing or reporting any problems, liaising with the </w:t>
            </w:r>
            <w:r w:rsidR="00923695">
              <w:rPr>
                <w:rFonts w:ascii="Arial" w:hAnsi="Arial"/>
                <w:sz w:val="24"/>
                <w:szCs w:val="24"/>
              </w:rPr>
              <w:t>Senior Leadership Team (</w:t>
            </w:r>
            <w:r w:rsidRPr="00E61A6A">
              <w:rPr>
                <w:rFonts w:ascii="Arial" w:hAnsi="Arial"/>
                <w:sz w:val="24"/>
                <w:szCs w:val="24"/>
              </w:rPr>
              <w:t>SLT</w:t>
            </w:r>
            <w:r w:rsidR="00923695">
              <w:rPr>
                <w:rFonts w:ascii="Arial" w:hAnsi="Arial"/>
                <w:sz w:val="24"/>
                <w:szCs w:val="24"/>
              </w:rPr>
              <w:t>)</w:t>
            </w:r>
            <w:r w:rsidRPr="00E61A6A">
              <w:rPr>
                <w:rFonts w:ascii="Arial" w:hAnsi="Arial"/>
                <w:sz w:val="24"/>
                <w:szCs w:val="24"/>
              </w:rPr>
              <w:t xml:space="preserve"> as appropriate</w:t>
            </w:r>
          </w:p>
        </w:tc>
      </w:tr>
      <w:tr w:rsidR="00E61A6A" w:rsidRPr="00E61A6A" w:rsidTr="00E61A6A">
        <w:trPr>
          <w:trHeight w:val="625"/>
        </w:trPr>
        <w:tc>
          <w:tcPr>
            <w:tcW w:w="2013" w:type="dxa"/>
          </w:tcPr>
          <w:p w:rsidR="00E61A6A" w:rsidRPr="00E61A6A" w:rsidRDefault="00E61A6A" w:rsidP="00E61A6A">
            <w:pPr>
              <w:spacing w:after="160" w:line="259" w:lineRule="auto"/>
              <w:rPr>
                <w:rFonts w:ascii="Arial" w:hAnsi="Arial"/>
                <w:sz w:val="24"/>
                <w:szCs w:val="24"/>
              </w:rPr>
            </w:pPr>
            <w:r>
              <w:rPr>
                <w:rFonts w:ascii="Arial" w:hAnsi="Arial"/>
                <w:sz w:val="24"/>
                <w:szCs w:val="24"/>
              </w:rPr>
              <w:t>Supervision</w:t>
            </w:r>
          </w:p>
        </w:tc>
        <w:tc>
          <w:tcPr>
            <w:tcW w:w="7003" w:type="dxa"/>
          </w:tcPr>
          <w:p w:rsidR="00E61A6A" w:rsidRPr="00E61A6A" w:rsidRDefault="00E61A6A" w:rsidP="00E61A6A">
            <w:pPr>
              <w:spacing w:after="160" w:line="259" w:lineRule="auto"/>
              <w:rPr>
                <w:rFonts w:ascii="Arial" w:hAnsi="Arial"/>
                <w:sz w:val="24"/>
                <w:szCs w:val="24"/>
              </w:rPr>
            </w:pPr>
            <w:r>
              <w:rPr>
                <w:rFonts w:ascii="Arial" w:hAnsi="Arial"/>
                <w:sz w:val="24"/>
                <w:szCs w:val="24"/>
              </w:rPr>
              <w:t>Supervise the work of the caretaker and any other site specific roles e.g. apprentice caretaker</w:t>
            </w:r>
          </w:p>
        </w:tc>
      </w:tr>
      <w:tr w:rsidR="00E61A6A" w:rsidRPr="00E61A6A" w:rsidTr="00E61A6A">
        <w:trPr>
          <w:trHeight w:val="58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Manage contractors</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Effectively manage all contractors on site, ensuring that all health and safety requirements are met, monitor their performance and inspect their completed work</w:t>
            </w:r>
          </w:p>
        </w:tc>
      </w:tr>
      <w:tr w:rsidR="00E61A6A" w:rsidRPr="00E61A6A" w:rsidTr="00E61A6A">
        <w:trPr>
          <w:trHeight w:val="29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Procurement</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Procure quotations for day to day repairs and maintenance including service contracts</w:t>
            </w:r>
          </w:p>
        </w:tc>
      </w:tr>
      <w:tr w:rsidR="00E61A6A" w:rsidRPr="00E61A6A" w:rsidTr="00E61A6A">
        <w:trPr>
          <w:trHeight w:val="87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Management of major projects</w:t>
            </w:r>
          </w:p>
        </w:tc>
        <w:tc>
          <w:tcPr>
            <w:tcW w:w="7003" w:type="dxa"/>
            <w:hideMark/>
          </w:tcPr>
          <w:p w:rsidR="00E61A6A" w:rsidRPr="00E61A6A" w:rsidRDefault="00E61A6A" w:rsidP="00923695">
            <w:pPr>
              <w:spacing w:after="160" w:line="259" w:lineRule="auto"/>
              <w:rPr>
                <w:rFonts w:ascii="Arial" w:hAnsi="Arial"/>
                <w:sz w:val="24"/>
                <w:szCs w:val="24"/>
              </w:rPr>
            </w:pPr>
            <w:r w:rsidRPr="00E61A6A">
              <w:rPr>
                <w:rFonts w:ascii="Arial" w:hAnsi="Arial"/>
                <w:sz w:val="24"/>
                <w:szCs w:val="24"/>
              </w:rPr>
              <w:t>In collaboration with the S</w:t>
            </w:r>
            <w:r w:rsidR="00923695">
              <w:rPr>
                <w:rFonts w:ascii="Arial" w:hAnsi="Arial"/>
                <w:sz w:val="24"/>
                <w:szCs w:val="24"/>
              </w:rPr>
              <w:t>chool Business Manager,</w:t>
            </w:r>
            <w:r w:rsidRPr="00E61A6A">
              <w:rPr>
                <w:rFonts w:ascii="Arial" w:hAnsi="Arial"/>
                <w:sz w:val="24"/>
                <w:szCs w:val="24"/>
              </w:rPr>
              <w:t xml:space="preserve"> procure quotations for larger projects and ensure any associated buildings and grounds legislation is adhered to. Lead and manage the works on site through to completion</w:t>
            </w:r>
          </w:p>
        </w:tc>
      </w:tr>
      <w:tr w:rsidR="00E61A6A" w:rsidRPr="00E61A6A" w:rsidTr="00E61A6A">
        <w:trPr>
          <w:trHeight w:val="558"/>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Buildings maintenance</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Undertake emergency and planned maintenance and repairs within capability using own practical skills and that of the caretaker</w:t>
            </w:r>
            <w:r w:rsidRPr="00E61A6A">
              <w:rPr>
                <w:rFonts w:ascii="Arial" w:hAnsi="Arial"/>
                <w:sz w:val="24"/>
                <w:szCs w:val="24"/>
              </w:rPr>
              <w:br/>
            </w:r>
            <w:r w:rsidRPr="00E61A6A">
              <w:rPr>
                <w:rFonts w:ascii="Arial" w:hAnsi="Arial"/>
                <w:sz w:val="24"/>
                <w:szCs w:val="24"/>
              </w:rPr>
              <w:br/>
              <w:t>Maintain and react to the school’s maintenance log and reporting</w:t>
            </w:r>
            <w:r w:rsidRPr="00E61A6A">
              <w:rPr>
                <w:rFonts w:ascii="Arial" w:hAnsi="Arial"/>
                <w:sz w:val="24"/>
                <w:szCs w:val="24"/>
              </w:rPr>
              <w:br/>
            </w:r>
            <w:r w:rsidRPr="00E61A6A">
              <w:rPr>
                <w:rFonts w:ascii="Arial" w:hAnsi="Arial"/>
                <w:sz w:val="24"/>
                <w:szCs w:val="24"/>
              </w:rPr>
              <w:br/>
              <w:t>Monitor the boilers to ensure they are kept running on a day to day basis</w:t>
            </w:r>
            <w:r w:rsidRPr="00E61A6A">
              <w:rPr>
                <w:rFonts w:ascii="Arial" w:hAnsi="Arial"/>
                <w:sz w:val="24"/>
                <w:szCs w:val="24"/>
              </w:rPr>
              <w:br/>
            </w:r>
            <w:r w:rsidRPr="00E61A6A">
              <w:rPr>
                <w:rFonts w:ascii="Arial" w:hAnsi="Arial"/>
                <w:sz w:val="24"/>
                <w:szCs w:val="24"/>
              </w:rPr>
              <w:br/>
            </w:r>
            <w:r w:rsidRPr="00E61A6A">
              <w:rPr>
                <w:rFonts w:ascii="Arial" w:hAnsi="Arial"/>
                <w:sz w:val="24"/>
                <w:szCs w:val="24"/>
              </w:rPr>
              <w:lastRenderedPageBreak/>
              <w:t>Oversee the efficient working of heating plant and lighting and, where necessary, action any remedial repairs/replacement</w:t>
            </w:r>
          </w:p>
        </w:tc>
      </w:tr>
      <w:tr w:rsidR="00E61A6A" w:rsidRPr="00E61A6A" w:rsidTr="00E61A6A">
        <w:trPr>
          <w:trHeight w:val="87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lastRenderedPageBreak/>
              <w:t>Grounds maintenance</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Organise maintenance of the school grounds</w:t>
            </w:r>
            <w:r w:rsidRPr="00E61A6A">
              <w:rPr>
                <w:rFonts w:ascii="Arial" w:hAnsi="Arial"/>
                <w:sz w:val="24"/>
                <w:szCs w:val="24"/>
              </w:rPr>
              <w:br/>
            </w:r>
            <w:r w:rsidRPr="00E61A6A">
              <w:rPr>
                <w:rFonts w:ascii="Arial" w:hAnsi="Arial"/>
                <w:sz w:val="24"/>
                <w:szCs w:val="24"/>
              </w:rPr>
              <w:br/>
              <w:t>Manage a grounds contract for regular maintenance</w:t>
            </w:r>
          </w:p>
        </w:tc>
      </w:tr>
      <w:tr w:rsidR="00E61A6A" w:rsidRPr="00E61A6A" w:rsidTr="00E61A6A">
        <w:trPr>
          <w:trHeight w:val="58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Stock Control</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Ensure adequate stocks of caretaking and cleaning supplies are maintained and procure best value from suppliers</w:t>
            </w:r>
          </w:p>
        </w:tc>
      </w:tr>
      <w:tr w:rsidR="00E61A6A" w:rsidRPr="00E61A6A" w:rsidTr="00E61A6A">
        <w:trPr>
          <w:trHeight w:val="87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Cleaning</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Oversee the day-to-day management of the school’s cleaning contract, ensuring high standards are maintained and liaise with the contractor’s supervisor.  Review performance and tender for new contracts as appropriate to ensure best value</w:t>
            </w:r>
          </w:p>
        </w:tc>
      </w:tr>
      <w:tr w:rsidR="00E61A6A" w:rsidRPr="00E61A6A" w:rsidTr="00E61A6A">
        <w:trPr>
          <w:trHeight w:val="580"/>
        </w:trPr>
        <w:tc>
          <w:tcPr>
            <w:tcW w:w="2013" w:type="dxa"/>
            <w:vMerge w:val="restart"/>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Health &amp; Safety</w:t>
            </w:r>
          </w:p>
          <w:p w:rsidR="00E61A6A" w:rsidRPr="00E61A6A" w:rsidRDefault="00E61A6A" w:rsidP="00E61A6A">
            <w:pPr>
              <w:spacing w:after="160" w:line="259" w:lineRule="auto"/>
              <w:rPr>
                <w:rFonts w:ascii="Arial" w:hAnsi="Arial"/>
                <w:sz w:val="24"/>
                <w:szCs w:val="24"/>
              </w:rPr>
            </w:pPr>
            <w:r w:rsidRPr="00E61A6A">
              <w:rPr>
                <w:rFonts w:ascii="Arial" w:hAnsi="Arial"/>
                <w:sz w:val="24"/>
                <w:szCs w:val="24"/>
              </w:rPr>
              <w:t> </w:t>
            </w:r>
          </w:p>
          <w:p w:rsidR="00E61A6A" w:rsidRPr="00E61A6A" w:rsidRDefault="00E61A6A" w:rsidP="00E61A6A">
            <w:pPr>
              <w:spacing w:after="160" w:line="259" w:lineRule="auto"/>
              <w:rPr>
                <w:rFonts w:ascii="Arial" w:hAnsi="Arial"/>
                <w:sz w:val="24"/>
                <w:szCs w:val="24"/>
              </w:rPr>
            </w:pPr>
            <w:r w:rsidRPr="00E61A6A">
              <w:rPr>
                <w:rFonts w:ascii="Arial" w:hAnsi="Arial"/>
                <w:sz w:val="24"/>
                <w:szCs w:val="24"/>
              </w:rPr>
              <w:t> </w:t>
            </w:r>
          </w:p>
          <w:p w:rsidR="00E61A6A" w:rsidRPr="00E61A6A" w:rsidRDefault="00E61A6A" w:rsidP="00E61A6A">
            <w:pPr>
              <w:spacing w:after="160" w:line="259" w:lineRule="auto"/>
              <w:rPr>
                <w:rFonts w:ascii="Arial" w:hAnsi="Arial"/>
                <w:sz w:val="24"/>
                <w:szCs w:val="24"/>
              </w:rPr>
            </w:pPr>
            <w:r w:rsidRPr="00E61A6A">
              <w:rPr>
                <w:rFonts w:ascii="Arial" w:hAnsi="Arial"/>
                <w:sz w:val="24"/>
                <w:szCs w:val="24"/>
              </w:rPr>
              <w:t> </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Ensure the school complies with all current legislation (including school and KCC policies) in relation to site safety and facilities management, including the maintenance of appropriate records</w:t>
            </w:r>
          </w:p>
        </w:tc>
      </w:tr>
      <w:tr w:rsidR="00E61A6A" w:rsidRPr="00E61A6A" w:rsidTr="00E61A6A">
        <w:trPr>
          <w:trHeight w:val="870"/>
        </w:trPr>
        <w:tc>
          <w:tcPr>
            <w:tcW w:w="2013" w:type="dxa"/>
            <w:vMerge/>
            <w:hideMark/>
          </w:tcPr>
          <w:p w:rsidR="00E61A6A" w:rsidRPr="00E61A6A" w:rsidRDefault="00E61A6A" w:rsidP="00E61A6A">
            <w:pPr>
              <w:spacing w:after="160" w:line="259" w:lineRule="auto"/>
              <w:rPr>
                <w:rFonts w:ascii="Arial" w:hAnsi="Arial"/>
                <w:sz w:val="24"/>
                <w:szCs w:val="24"/>
              </w:rPr>
            </w:pP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Complete written health and safety inspections of the site, including fire alarm testing, asbestos management and Legionella procedures and address any issues arising. Liaise with the Health &amp; Safety Officers in reporting any related matters</w:t>
            </w:r>
          </w:p>
        </w:tc>
      </w:tr>
      <w:tr w:rsidR="00E61A6A" w:rsidRPr="00E61A6A" w:rsidTr="00E61A6A">
        <w:trPr>
          <w:trHeight w:val="580"/>
        </w:trPr>
        <w:tc>
          <w:tcPr>
            <w:tcW w:w="2013" w:type="dxa"/>
            <w:vMerge/>
            <w:hideMark/>
          </w:tcPr>
          <w:p w:rsidR="00E61A6A" w:rsidRPr="00E61A6A" w:rsidRDefault="00E61A6A" w:rsidP="00E61A6A">
            <w:pPr>
              <w:spacing w:after="160" w:line="259" w:lineRule="auto"/>
              <w:rPr>
                <w:rFonts w:ascii="Arial" w:hAnsi="Arial"/>
                <w:sz w:val="24"/>
                <w:szCs w:val="24"/>
              </w:rPr>
            </w:pP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 xml:space="preserve">Complete fire alarm tests every week and regularly check evacuation routes, emergency lighting and fire equipment for damage or expiration, or any other associated fire risk issues. </w:t>
            </w:r>
          </w:p>
        </w:tc>
      </w:tr>
      <w:tr w:rsidR="00E61A6A" w:rsidRPr="00E61A6A" w:rsidTr="00E61A6A">
        <w:trPr>
          <w:trHeight w:val="580"/>
        </w:trPr>
        <w:tc>
          <w:tcPr>
            <w:tcW w:w="2013" w:type="dxa"/>
            <w:vMerge/>
            <w:hideMark/>
          </w:tcPr>
          <w:p w:rsidR="00E61A6A" w:rsidRPr="00E61A6A" w:rsidRDefault="00E61A6A" w:rsidP="00E61A6A">
            <w:pPr>
              <w:spacing w:after="160" w:line="259" w:lineRule="auto"/>
              <w:rPr>
                <w:rFonts w:ascii="Arial" w:hAnsi="Arial"/>
                <w:sz w:val="24"/>
                <w:szCs w:val="24"/>
              </w:rPr>
            </w:pP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 xml:space="preserve">Be responsible for water hygiene management (training will be provided), ensuring regular checks are undertaken in accordance with policy </w:t>
            </w:r>
          </w:p>
        </w:tc>
      </w:tr>
      <w:tr w:rsidR="00E61A6A" w:rsidRPr="00E61A6A" w:rsidTr="00E61A6A">
        <w:trPr>
          <w:trHeight w:val="29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Minibus</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Manage the servicing, repairs and record keeping associated with the school minibus</w:t>
            </w:r>
          </w:p>
        </w:tc>
      </w:tr>
      <w:tr w:rsidR="00E61A6A" w:rsidRPr="00E61A6A" w:rsidTr="00E61A6A">
        <w:trPr>
          <w:trHeight w:val="580"/>
        </w:trPr>
        <w:tc>
          <w:tcPr>
            <w:tcW w:w="201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Lettings</w:t>
            </w:r>
          </w:p>
        </w:tc>
        <w:tc>
          <w:tcPr>
            <w:tcW w:w="7003" w:type="dxa"/>
            <w:hideMark/>
          </w:tcPr>
          <w:p w:rsidR="00E61A6A" w:rsidRPr="00E61A6A" w:rsidRDefault="00E61A6A" w:rsidP="00E61A6A">
            <w:pPr>
              <w:spacing w:after="160" w:line="259" w:lineRule="auto"/>
              <w:rPr>
                <w:rFonts w:ascii="Arial" w:hAnsi="Arial"/>
                <w:sz w:val="24"/>
                <w:szCs w:val="24"/>
              </w:rPr>
            </w:pPr>
            <w:r w:rsidRPr="00E61A6A">
              <w:rPr>
                <w:rFonts w:ascii="Arial" w:hAnsi="Arial"/>
                <w:sz w:val="24"/>
                <w:szCs w:val="24"/>
              </w:rPr>
              <w:t>Oversee the operation of lettings (fire safety and evacuation, cleaning and security). Some evening and weekend cover between the site team will be required in connection with school events and lettings</w:t>
            </w:r>
          </w:p>
        </w:tc>
      </w:tr>
    </w:tbl>
    <w:p w:rsidR="00793313" w:rsidRDefault="005D4922" w:rsidP="00F645BF">
      <w:pPr>
        <w:spacing w:after="160" w:line="259" w:lineRule="auto"/>
        <w:rPr>
          <w:rFonts w:ascii="Arial" w:hAnsi="Arial"/>
          <w:i/>
          <w:color w:val="0000FF"/>
          <w:sz w:val="28"/>
        </w:rPr>
      </w:pPr>
      <w:r>
        <w:rPr>
          <w:rFonts w:ascii="Arial" w:hAnsi="Arial"/>
          <w:color w:val="0000FF"/>
          <w:sz w:val="28"/>
        </w:rPr>
        <w:br w:type="page"/>
      </w:r>
      <w:r w:rsidR="00F645BF">
        <w:rPr>
          <w:rFonts w:ascii="Arial" w:hAnsi="Arial"/>
          <w:color w:val="0000FF"/>
          <w:sz w:val="28"/>
        </w:rPr>
        <w:lastRenderedPageBreak/>
        <w:br/>
      </w:r>
      <w:r w:rsidR="00793313">
        <w:rPr>
          <w:rFonts w:ascii="Arial" w:hAnsi="Arial"/>
          <w:color w:val="0000FF"/>
          <w:sz w:val="28"/>
        </w:rPr>
        <w:t xml:space="preserve">Person Specification:   Site </w:t>
      </w:r>
      <w:r w:rsidR="00923695">
        <w:rPr>
          <w:rFonts w:ascii="Arial" w:hAnsi="Arial"/>
          <w:color w:val="0000FF"/>
          <w:sz w:val="28"/>
        </w:rPr>
        <w:t xml:space="preserve">and Health &amp; Safety </w:t>
      </w:r>
      <w:r w:rsidR="00793313">
        <w:rPr>
          <w:rFonts w:ascii="Arial" w:hAnsi="Arial"/>
          <w:color w:val="0000FF"/>
          <w:sz w:val="28"/>
        </w:rPr>
        <w:t>Manager</w:t>
      </w:r>
    </w:p>
    <w:p w:rsidR="00793313" w:rsidRDefault="00793313" w:rsidP="00793313">
      <w:pPr>
        <w:rPr>
          <w:rFonts w:ascii="Arial" w:hAnsi="Arial"/>
          <w:sz w:val="22"/>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19"/>
        <w:gridCol w:w="7345"/>
      </w:tblGrid>
      <w:tr w:rsidR="00793313" w:rsidTr="00793313">
        <w:tc>
          <w:tcPr>
            <w:tcW w:w="2119" w:type="dxa"/>
          </w:tcPr>
          <w:p w:rsidR="00793313" w:rsidRDefault="00793313" w:rsidP="004412AA">
            <w:pPr>
              <w:rPr>
                <w:rFonts w:ascii="Arial" w:hAnsi="Arial"/>
                <w:b/>
                <w:sz w:val="22"/>
              </w:rPr>
            </w:pPr>
          </w:p>
        </w:tc>
        <w:tc>
          <w:tcPr>
            <w:tcW w:w="7345" w:type="dxa"/>
          </w:tcPr>
          <w:p w:rsidR="00793313" w:rsidRDefault="00793313" w:rsidP="004412AA">
            <w:pPr>
              <w:rPr>
                <w:rFonts w:ascii="Arial" w:hAnsi="Arial"/>
                <w:b/>
                <w:sz w:val="22"/>
              </w:rPr>
            </w:pPr>
            <w:r>
              <w:rPr>
                <w:rFonts w:ascii="Arial" w:hAnsi="Arial"/>
                <w:b/>
                <w:sz w:val="22"/>
              </w:rPr>
              <w:t xml:space="preserve">CRITERIA </w:t>
            </w:r>
          </w:p>
        </w:tc>
      </w:tr>
      <w:tr w:rsidR="00793313" w:rsidTr="00793313">
        <w:tc>
          <w:tcPr>
            <w:tcW w:w="2119" w:type="dxa"/>
          </w:tcPr>
          <w:p w:rsidR="00793313" w:rsidRDefault="00793313" w:rsidP="004412AA">
            <w:pPr>
              <w:rPr>
                <w:rFonts w:ascii="Arial" w:hAnsi="Arial"/>
                <w:i/>
                <w:sz w:val="22"/>
              </w:rPr>
            </w:pPr>
            <w:r>
              <w:rPr>
                <w:rFonts w:ascii="Arial" w:hAnsi="Arial"/>
                <w:b/>
                <w:sz w:val="22"/>
              </w:rPr>
              <w:t>QUALIFICATIONS</w:t>
            </w:r>
          </w:p>
          <w:p w:rsidR="00793313" w:rsidRDefault="00793313" w:rsidP="004412AA">
            <w:pPr>
              <w:rPr>
                <w:rFonts w:ascii="Arial" w:hAnsi="Arial"/>
                <w:b/>
                <w:sz w:val="22"/>
              </w:rPr>
            </w:pPr>
          </w:p>
          <w:p w:rsidR="00793313" w:rsidRDefault="00793313" w:rsidP="004412AA">
            <w:pPr>
              <w:rPr>
                <w:rFonts w:ascii="Arial" w:hAnsi="Arial"/>
                <w:b/>
                <w:sz w:val="22"/>
              </w:rPr>
            </w:pPr>
          </w:p>
        </w:tc>
        <w:tc>
          <w:tcPr>
            <w:tcW w:w="7345" w:type="dxa"/>
          </w:tcPr>
          <w:p w:rsidR="00793313" w:rsidRDefault="004412AA" w:rsidP="00923695">
            <w:pPr>
              <w:pStyle w:val="Default"/>
              <w:numPr>
                <w:ilvl w:val="0"/>
                <w:numId w:val="7"/>
              </w:numPr>
            </w:pPr>
            <w:r>
              <w:t>Minimum l</w:t>
            </w:r>
            <w:r w:rsidR="00793313" w:rsidRPr="004E3A67">
              <w:t>evel 2/3 Diploma (or equivalent) and proficient</w:t>
            </w:r>
            <w:r w:rsidR="00923695">
              <w:t xml:space="preserve"> technical and practical skills</w:t>
            </w:r>
          </w:p>
          <w:p w:rsidR="00923695" w:rsidRPr="00923695" w:rsidRDefault="00923695" w:rsidP="00923695">
            <w:pPr>
              <w:pStyle w:val="Default"/>
              <w:numPr>
                <w:ilvl w:val="0"/>
                <w:numId w:val="7"/>
              </w:numPr>
              <w:rPr>
                <w:sz w:val="22"/>
              </w:rPr>
            </w:pPr>
            <w:r>
              <w:t>NEBOSH General Certificate or equivalent (or willingness to work towards this in first year)</w:t>
            </w:r>
          </w:p>
          <w:p w:rsidR="00923695" w:rsidRDefault="00923695" w:rsidP="00923695">
            <w:pPr>
              <w:pStyle w:val="Default"/>
              <w:rPr>
                <w:sz w:val="22"/>
              </w:rPr>
            </w:pPr>
          </w:p>
        </w:tc>
      </w:tr>
      <w:tr w:rsidR="00793313" w:rsidTr="00793313">
        <w:tc>
          <w:tcPr>
            <w:tcW w:w="2119" w:type="dxa"/>
          </w:tcPr>
          <w:p w:rsidR="00793313" w:rsidRDefault="00793313" w:rsidP="004412AA">
            <w:pPr>
              <w:rPr>
                <w:rFonts w:ascii="Arial" w:hAnsi="Arial"/>
                <w:b/>
                <w:sz w:val="22"/>
              </w:rPr>
            </w:pPr>
            <w:r>
              <w:rPr>
                <w:rFonts w:ascii="Arial" w:hAnsi="Arial"/>
                <w:b/>
                <w:sz w:val="22"/>
              </w:rPr>
              <w:t>EXPERIENCE</w:t>
            </w:r>
          </w:p>
          <w:p w:rsidR="00793313" w:rsidRDefault="00793313" w:rsidP="004412AA">
            <w:pPr>
              <w:rPr>
                <w:rFonts w:ascii="Arial" w:hAnsi="Arial"/>
                <w:b/>
                <w:sz w:val="22"/>
              </w:rPr>
            </w:pPr>
          </w:p>
          <w:p w:rsidR="00793313" w:rsidRDefault="00793313" w:rsidP="004412AA">
            <w:pPr>
              <w:rPr>
                <w:rFonts w:ascii="Arial" w:hAnsi="Arial"/>
                <w:b/>
                <w:sz w:val="22"/>
              </w:rPr>
            </w:pPr>
          </w:p>
        </w:tc>
        <w:tc>
          <w:tcPr>
            <w:tcW w:w="7345" w:type="dxa"/>
          </w:tcPr>
          <w:p w:rsidR="004412AA" w:rsidRDefault="004412AA" w:rsidP="00923695">
            <w:pPr>
              <w:pStyle w:val="Default"/>
              <w:numPr>
                <w:ilvl w:val="0"/>
                <w:numId w:val="8"/>
              </w:numPr>
            </w:pPr>
            <w:r>
              <w:t>Significant p</w:t>
            </w:r>
            <w:r w:rsidR="00793313" w:rsidRPr="004E3A67">
              <w:t xml:space="preserve">revious relevant experience </w:t>
            </w:r>
            <w:r>
              <w:t xml:space="preserve">of maintenance and health &amp; safety oversight </w:t>
            </w:r>
          </w:p>
          <w:p w:rsidR="00793313" w:rsidRPr="00923695" w:rsidRDefault="004412AA" w:rsidP="00923695">
            <w:pPr>
              <w:pStyle w:val="Default"/>
              <w:numPr>
                <w:ilvl w:val="0"/>
                <w:numId w:val="8"/>
              </w:numPr>
              <w:rPr>
                <w:sz w:val="22"/>
              </w:rPr>
            </w:pPr>
            <w:r>
              <w:t>S</w:t>
            </w:r>
            <w:r w:rsidR="00793313" w:rsidRPr="004E3A67">
              <w:t>upervisory experience</w:t>
            </w:r>
            <w:r>
              <w:t xml:space="preserve"> of colleagues</w:t>
            </w:r>
          </w:p>
          <w:p w:rsidR="00923695" w:rsidRDefault="00923695" w:rsidP="00923695">
            <w:pPr>
              <w:pStyle w:val="Default"/>
              <w:rPr>
                <w:sz w:val="22"/>
              </w:rPr>
            </w:pPr>
          </w:p>
        </w:tc>
      </w:tr>
      <w:tr w:rsidR="00793313" w:rsidTr="00793313">
        <w:tc>
          <w:tcPr>
            <w:tcW w:w="2119" w:type="dxa"/>
          </w:tcPr>
          <w:p w:rsidR="00793313" w:rsidRDefault="00793313" w:rsidP="004412AA">
            <w:pPr>
              <w:rPr>
                <w:rFonts w:ascii="Arial" w:hAnsi="Arial"/>
                <w:b/>
                <w:sz w:val="22"/>
              </w:rPr>
            </w:pPr>
            <w:r>
              <w:rPr>
                <w:rFonts w:ascii="Arial" w:hAnsi="Arial"/>
                <w:b/>
                <w:sz w:val="22"/>
              </w:rPr>
              <w:t>SKILLS AND ABILITIES</w:t>
            </w: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tc>
        <w:tc>
          <w:tcPr>
            <w:tcW w:w="7345" w:type="dxa"/>
          </w:tcPr>
          <w:p w:rsidR="004412AA" w:rsidRDefault="004412AA" w:rsidP="00BF4067">
            <w:pPr>
              <w:numPr>
                <w:ilvl w:val="0"/>
                <w:numId w:val="4"/>
              </w:numPr>
              <w:rPr>
                <w:rFonts w:ascii="Arial" w:hAnsi="Arial"/>
                <w:sz w:val="24"/>
              </w:rPr>
            </w:pPr>
            <w:r>
              <w:rPr>
                <w:rFonts w:ascii="Arial" w:hAnsi="Arial"/>
                <w:sz w:val="24"/>
              </w:rPr>
              <w:t>Good team player able to work with a staff in a range of r</w:t>
            </w:r>
            <w:r w:rsidR="00BF4067">
              <w:rPr>
                <w:rFonts w:ascii="Arial" w:hAnsi="Arial"/>
                <w:sz w:val="24"/>
              </w:rPr>
              <w:t>oles</w:t>
            </w:r>
          </w:p>
          <w:p w:rsidR="00BF4067" w:rsidRDefault="00BF4067" w:rsidP="00BF4067">
            <w:pPr>
              <w:numPr>
                <w:ilvl w:val="0"/>
                <w:numId w:val="4"/>
              </w:numPr>
              <w:rPr>
                <w:rFonts w:ascii="Arial" w:hAnsi="Arial"/>
                <w:sz w:val="24"/>
              </w:rPr>
            </w:pPr>
            <w:r>
              <w:rPr>
                <w:rFonts w:ascii="Arial" w:hAnsi="Arial"/>
                <w:sz w:val="24"/>
              </w:rPr>
              <w:t>Awareness of the range of safeguarding requirements required in a school environment</w:t>
            </w:r>
          </w:p>
          <w:p w:rsidR="00BF4067" w:rsidRDefault="00BF4067" w:rsidP="00BF4067">
            <w:pPr>
              <w:numPr>
                <w:ilvl w:val="0"/>
                <w:numId w:val="4"/>
              </w:numPr>
              <w:rPr>
                <w:rFonts w:ascii="Arial" w:hAnsi="Arial"/>
                <w:sz w:val="24"/>
              </w:rPr>
            </w:pPr>
            <w:r>
              <w:rPr>
                <w:rFonts w:ascii="Arial" w:hAnsi="Arial"/>
                <w:sz w:val="24"/>
              </w:rPr>
              <w:t>To organise others and own workload in or</w:t>
            </w:r>
            <w:bookmarkStart w:id="0" w:name="_GoBack"/>
            <w:bookmarkEnd w:id="0"/>
            <w:r>
              <w:rPr>
                <w:rFonts w:ascii="Arial" w:hAnsi="Arial"/>
                <w:sz w:val="24"/>
              </w:rPr>
              <w:t>der to achieve the job</w:t>
            </w:r>
          </w:p>
          <w:p w:rsidR="00793313" w:rsidRDefault="00793313" w:rsidP="00BF4067">
            <w:pPr>
              <w:numPr>
                <w:ilvl w:val="0"/>
                <w:numId w:val="4"/>
              </w:numPr>
              <w:rPr>
                <w:rFonts w:ascii="Arial" w:hAnsi="Arial"/>
                <w:sz w:val="24"/>
              </w:rPr>
            </w:pPr>
            <w:r>
              <w:rPr>
                <w:rFonts w:ascii="Arial" w:hAnsi="Arial"/>
                <w:sz w:val="24"/>
              </w:rPr>
              <w:t>Ability to identify changes required to work routines and act upon them in liaison with SLT and others as relevant</w:t>
            </w:r>
          </w:p>
          <w:p w:rsidR="00793313" w:rsidRDefault="00793313" w:rsidP="00BF4067">
            <w:pPr>
              <w:numPr>
                <w:ilvl w:val="0"/>
                <w:numId w:val="4"/>
              </w:numPr>
              <w:rPr>
                <w:rFonts w:ascii="Arial" w:hAnsi="Arial"/>
                <w:sz w:val="24"/>
              </w:rPr>
            </w:pPr>
            <w:r>
              <w:rPr>
                <w:rFonts w:ascii="Arial" w:hAnsi="Arial"/>
                <w:sz w:val="24"/>
              </w:rPr>
              <w:t xml:space="preserve">Ability to maintain accurate and timely records as required by the role </w:t>
            </w:r>
            <w:r w:rsidR="004412AA">
              <w:rPr>
                <w:rFonts w:ascii="Arial" w:hAnsi="Arial"/>
                <w:sz w:val="24"/>
              </w:rPr>
              <w:t>e.g.</w:t>
            </w:r>
            <w:r>
              <w:rPr>
                <w:rFonts w:ascii="Arial" w:hAnsi="Arial"/>
                <w:sz w:val="24"/>
              </w:rPr>
              <w:t xml:space="preserve"> contractors’ schedules</w:t>
            </w:r>
          </w:p>
          <w:p w:rsidR="00793313" w:rsidRDefault="00793313" w:rsidP="00BF4067">
            <w:pPr>
              <w:numPr>
                <w:ilvl w:val="0"/>
                <w:numId w:val="4"/>
              </w:numPr>
              <w:rPr>
                <w:rFonts w:ascii="Arial" w:hAnsi="Arial"/>
                <w:sz w:val="24"/>
              </w:rPr>
            </w:pPr>
            <w:r>
              <w:rPr>
                <w:rFonts w:ascii="Arial" w:hAnsi="Arial"/>
                <w:sz w:val="24"/>
              </w:rPr>
              <w:t xml:space="preserve">Ability to deal with everyday problems and to identify which problems should be referred </w:t>
            </w:r>
          </w:p>
          <w:p w:rsidR="00793313" w:rsidRPr="008B3066" w:rsidRDefault="00793313" w:rsidP="00BF4067">
            <w:pPr>
              <w:numPr>
                <w:ilvl w:val="0"/>
                <w:numId w:val="4"/>
              </w:numPr>
            </w:pPr>
            <w:r>
              <w:rPr>
                <w:rFonts w:ascii="Arial" w:hAnsi="Arial"/>
                <w:sz w:val="24"/>
              </w:rPr>
              <w:t>Ability to monitor job activities as required by the role</w:t>
            </w:r>
          </w:p>
          <w:p w:rsidR="00793313" w:rsidRDefault="00793313" w:rsidP="00BF4067">
            <w:pPr>
              <w:numPr>
                <w:ilvl w:val="0"/>
                <w:numId w:val="4"/>
              </w:numPr>
              <w:rPr>
                <w:rFonts w:ascii="Arial" w:hAnsi="Arial"/>
                <w:sz w:val="24"/>
              </w:rPr>
            </w:pPr>
            <w:r>
              <w:rPr>
                <w:rFonts w:ascii="Arial" w:hAnsi="Arial"/>
                <w:sz w:val="24"/>
              </w:rPr>
              <w:t>Has written and numeric skills in order to complete more detailed records and reports</w:t>
            </w:r>
          </w:p>
          <w:p w:rsidR="00793313" w:rsidRDefault="00793313" w:rsidP="00BF4067">
            <w:pPr>
              <w:numPr>
                <w:ilvl w:val="0"/>
                <w:numId w:val="4"/>
              </w:numPr>
              <w:rPr>
                <w:rFonts w:ascii="Arial" w:hAnsi="Arial"/>
                <w:sz w:val="24"/>
              </w:rPr>
            </w:pPr>
            <w:r>
              <w:rPr>
                <w:rFonts w:ascii="Arial" w:hAnsi="Arial"/>
                <w:sz w:val="24"/>
              </w:rPr>
              <w:t>Ability to influence, encourage, persuade and negotiate with others to achieve desired results (e</w:t>
            </w:r>
            <w:r w:rsidR="004412AA">
              <w:rPr>
                <w:rFonts w:ascii="Arial" w:hAnsi="Arial"/>
                <w:sz w:val="24"/>
              </w:rPr>
              <w:t>.</w:t>
            </w:r>
            <w:r>
              <w:rPr>
                <w:rFonts w:ascii="Arial" w:hAnsi="Arial"/>
                <w:sz w:val="24"/>
              </w:rPr>
              <w:t>g</w:t>
            </w:r>
            <w:r w:rsidR="004412AA">
              <w:rPr>
                <w:rFonts w:ascii="Arial" w:hAnsi="Arial"/>
                <w:sz w:val="24"/>
              </w:rPr>
              <w:t>.</w:t>
            </w:r>
            <w:r>
              <w:rPr>
                <w:rFonts w:ascii="Arial" w:hAnsi="Arial"/>
                <w:sz w:val="24"/>
              </w:rPr>
              <w:t xml:space="preserve"> to diffuse bad behaviour, to ensure work is carried out in accordance with plans)</w:t>
            </w:r>
          </w:p>
          <w:p w:rsidR="00BF4067" w:rsidRDefault="00BF4067" w:rsidP="00BF4067">
            <w:pPr>
              <w:numPr>
                <w:ilvl w:val="0"/>
                <w:numId w:val="4"/>
              </w:numPr>
              <w:rPr>
                <w:rFonts w:ascii="Arial" w:hAnsi="Arial"/>
                <w:sz w:val="24"/>
              </w:rPr>
            </w:pPr>
            <w:r>
              <w:rPr>
                <w:rFonts w:ascii="Arial" w:hAnsi="Arial"/>
                <w:sz w:val="24"/>
              </w:rPr>
              <w:t>Use of wide range of machinery/equipment e.g. gardening and general maintenance</w:t>
            </w:r>
          </w:p>
          <w:p w:rsidR="00793313" w:rsidRPr="00873C0D" w:rsidRDefault="00793313" w:rsidP="00793313"/>
        </w:tc>
      </w:tr>
      <w:tr w:rsidR="00793313" w:rsidTr="00793313">
        <w:tc>
          <w:tcPr>
            <w:tcW w:w="2119" w:type="dxa"/>
          </w:tcPr>
          <w:p w:rsidR="00793313" w:rsidRDefault="00793313" w:rsidP="004412AA">
            <w:pPr>
              <w:rPr>
                <w:rFonts w:ascii="Arial" w:hAnsi="Arial"/>
                <w:b/>
                <w:sz w:val="22"/>
              </w:rPr>
            </w:pPr>
            <w:r>
              <w:rPr>
                <w:rFonts w:ascii="Arial" w:hAnsi="Arial"/>
                <w:b/>
                <w:sz w:val="22"/>
              </w:rPr>
              <w:t>KNOWLEDGE</w:t>
            </w: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p w:rsidR="00793313" w:rsidRDefault="00793313" w:rsidP="004412AA">
            <w:pPr>
              <w:rPr>
                <w:rFonts w:ascii="Arial" w:hAnsi="Arial"/>
                <w:b/>
                <w:sz w:val="22"/>
              </w:rPr>
            </w:pPr>
          </w:p>
        </w:tc>
        <w:tc>
          <w:tcPr>
            <w:tcW w:w="7345" w:type="dxa"/>
          </w:tcPr>
          <w:p w:rsidR="00793313" w:rsidRDefault="004412AA" w:rsidP="00793313">
            <w:pPr>
              <w:numPr>
                <w:ilvl w:val="0"/>
                <w:numId w:val="3"/>
              </w:numPr>
              <w:rPr>
                <w:rFonts w:ascii="Arial" w:hAnsi="Arial"/>
                <w:sz w:val="24"/>
              </w:rPr>
            </w:pPr>
            <w:r>
              <w:rPr>
                <w:rFonts w:ascii="Arial" w:hAnsi="Arial"/>
                <w:sz w:val="24"/>
              </w:rPr>
              <w:t>Knowledge and expertise in</w:t>
            </w:r>
            <w:r w:rsidR="00793313">
              <w:rPr>
                <w:rFonts w:ascii="Arial" w:hAnsi="Arial"/>
                <w:sz w:val="24"/>
              </w:rPr>
              <w:t xml:space="preserve"> maintenance and repair</w:t>
            </w:r>
          </w:p>
          <w:p w:rsidR="00793313" w:rsidRDefault="00793313" w:rsidP="00793313">
            <w:pPr>
              <w:numPr>
                <w:ilvl w:val="0"/>
                <w:numId w:val="3"/>
              </w:numPr>
              <w:rPr>
                <w:rFonts w:ascii="Arial" w:hAnsi="Arial"/>
                <w:sz w:val="24"/>
              </w:rPr>
            </w:pPr>
            <w:r>
              <w:rPr>
                <w:rFonts w:ascii="Arial" w:hAnsi="Arial"/>
                <w:sz w:val="24"/>
              </w:rPr>
              <w:t>Knowledge of financial/ordering/monitoring procedures as required</w:t>
            </w:r>
          </w:p>
          <w:p w:rsidR="00793313" w:rsidRDefault="00793313" w:rsidP="00793313">
            <w:pPr>
              <w:numPr>
                <w:ilvl w:val="0"/>
                <w:numId w:val="3"/>
              </w:numPr>
              <w:rPr>
                <w:rFonts w:ascii="Arial" w:hAnsi="Arial"/>
                <w:sz w:val="24"/>
              </w:rPr>
            </w:pPr>
            <w:r>
              <w:rPr>
                <w:rFonts w:ascii="Arial" w:hAnsi="Arial"/>
                <w:sz w:val="24"/>
              </w:rPr>
              <w:t>Knowledge of how own job fits into the activity and role of the school</w:t>
            </w:r>
          </w:p>
          <w:p w:rsidR="00793313" w:rsidRPr="00923695" w:rsidRDefault="00793313" w:rsidP="00923695">
            <w:pPr>
              <w:numPr>
                <w:ilvl w:val="0"/>
                <w:numId w:val="3"/>
              </w:numPr>
              <w:rPr>
                <w:rFonts w:ascii="Arial" w:hAnsi="Arial"/>
                <w:sz w:val="24"/>
              </w:rPr>
            </w:pPr>
            <w:r w:rsidRPr="00793313">
              <w:rPr>
                <w:rFonts w:ascii="Arial" w:hAnsi="Arial"/>
                <w:sz w:val="24"/>
              </w:rPr>
              <w:t>Understands and able to apply Health and Safety procedures relevant to the job</w:t>
            </w:r>
            <w:r w:rsidR="00923695">
              <w:rPr>
                <w:rFonts w:ascii="Arial" w:hAnsi="Arial"/>
                <w:sz w:val="24"/>
              </w:rPr>
              <w:t>,</w:t>
            </w:r>
            <w:r w:rsidRPr="00793313">
              <w:rPr>
                <w:rFonts w:ascii="Arial" w:hAnsi="Arial"/>
                <w:sz w:val="24"/>
              </w:rPr>
              <w:t xml:space="preserve"> such as:</w:t>
            </w:r>
            <w:r w:rsidR="00923695">
              <w:rPr>
                <w:rFonts w:ascii="Arial" w:hAnsi="Arial"/>
                <w:sz w:val="24"/>
              </w:rPr>
              <w:t xml:space="preserve"> </w:t>
            </w:r>
            <w:r w:rsidR="00923695" w:rsidRPr="00923695">
              <w:rPr>
                <w:rFonts w:ascii="Arial" w:hAnsi="Arial"/>
                <w:sz w:val="24"/>
              </w:rPr>
              <w:t>m</w:t>
            </w:r>
            <w:r w:rsidRPr="00923695">
              <w:rPr>
                <w:rFonts w:ascii="Arial" w:hAnsi="Arial"/>
                <w:sz w:val="24"/>
              </w:rPr>
              <w:t>anual handling; safe use of machinery and/or equipment;</w:t>
            </w:r>
            <w:r w:rsidR="00923695">
              <w:rPr>
                <w:rFonts w:ascii="Arial" w:hAnsi="Arial"/>
                <w:sz w:val="24"/>
              </w:rPr>
              <w:t xml:space="preserve"> COSHH</w:t>
            </w:r>
            <w:r w:rsidRPr="00923695">
              <w:rPr>
                <w:rFonts w:ascii="Arial" w:hAnsi="Arial"/>
                <w:sz w:val="24"/>
              </w:rPr>
              <w:t>; First Aid and Hygiene Practice;</w:t>
            </w:r>
            <w:r w:rsidR="00923695">
              <w:rPr>
                <w:rFonts w:ascii="Arial" w:hAnsi="Arial"/>
                <w:sz w:val="24"/>
              </w:rPr>
              <w:t xml:space="preserve"> and </w:t>
            </w:r>
            <w:r w:rsidRPr="00923695">
              <w:rPr>
                <w:rFonts w:ascii="Arial" w:hAnsi="Arial"/>
                <w:sz w:val="24"/>
              </w:rPr>
              <w:t>lone working procedures and responsibilities</w:t>
            </w:r>
          </w:p>
          <w:p w:rsidR="00793313" w:rsidRPr="00951306" w:rsidRDefault="00793313" w:rsidP="00793313">
            <w:pPr>
              <w:pStyle w:val="Default"/>
              <w:numPr>
                <w:ilvl w:val="0"/>
                <w:numId w:val="3"/>
              </w:numPr>
              <w:rPr>
                <w:sz w:val="22"/>
              </w:rPr>
            </w:pPr>
            <w:r>
              <w:t>Able to recognise and to deal with emergency situations</w:t>
            </w:r>
          </w:p>
          <w:p w:rsidR="00793313" w:rsidRPr="00923695" w:rsidRDefault="00793313" w:rsidP="00793313">
            <w:pPr>
              <w:pStyle w:val="Default"/>
              <w:numPr>
                <w:ilvl w:val="0"/>
                <w:numId w:val="3"/>
              </w:numPr>
              <w:rPr>
                <w:sz w:val="22"/>
              </w:rPr>
            </w:pPr>
            <w:r>
              <w:t>Will need to undertake training to keep knowledge up to date</w:t>
            </w:r>
          </w:p>
          <w:p w:rsidR="00923695" w:rsidRDefault="00923695" w:rsidP="00923695">
            <w:pPr>
              <w:pStyle w:val="Default"/>
              <w:rPr>
                <w:sz w:val="22"/>
              </w:rPr>
            </w:pPr>
          </w:p>
        </w:tc>
      </w:tr>
    </w:tbl>
    <w:p w:rsidR="00793313" w:rsidRDefault="00793313" w:rsidP="004A33E8"/>
    <w:sectPr w:rsidR="00793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1" w15:restartNumberingAfterBreak="0">
    <w:nsid w:val="2B05173B"/>
    <w:multiLevelType w:val="hybridMultilevel"/>
    <w:tmpl w:val="DD8CD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B42C6"/>
    <w:multiLevelType w:val="hybridMultilevel"/>
    <w:tmpl w:val="C722D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1F87DFD"/>
    <w:multiLevelType w:val="hybridMultilevel"/>
    <w:tmpl w:val="3274E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C03644"/>
    <w:multiLevelType w:val="hybridMultilevel"/>
    <w:tmpl w:val="AFD614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E8"/>
    <w:rsid w:val="002F0F60"/>
    <w:rsid w:val="004412AA"/>
    <w:rsid w:val="004A33E8"/>
    <w:rsid w:val="005D4922"/>
    <w:rsid w:val="00793313"/>
    <w:rsid w:val="00923695"/>
    <w:rsid w:val="00AC4AE1"/>
    <w:rsid w:val="00BF4067"/>
    <w:rsid w:val="00DE046D"/>
    <w:rsid w:val="00E61A6A"/>
    <w:rsid w:val="00E70698"/>
    <w:rsid w:val="00EC3E28"/>
    <w:rsid w:val="00EE546D"/>
    <w:rsid w:val="00F64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F9AA"/>
  <w15:chartTrackingRefBased/>
  <w15:docId w15:val="{257AA18F-D6BE-4A3B-9DA5-C82431AC8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3E8"/>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3E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indent4">
    <w:name w:val="indent4"/>
    <w:basedOn w:val="Normal"/>
    <w:rsid w:val="004A33E8"/>
    <w:pPr>
      <w:ind w:left="567"/>
    </w:pPr>
    <w:rPr>
      <w:sz w:val="24"/>
      <w:lang w:val="en-GB"/>
    </w:rPr>
  </w:style>
  <w:style w:type="paragraph" w:styleId="ListParagraph">
    <w:name w:val="List Paragraph"/>
    <w:basedOn w:val="Normal"/>
    <w:uiPriority w:val="34"/>
    <w:qFormat/>
    <w:rsid w:val="004A33E8"/>
    <w:pPr>
      <w:ind w:left="720"/>
      <w:contextualSpacing/>
    </w:pPr>
  </w:style>
  <w:style w:type="paragraph" w:customStyle="1" w:styleId="indent5">
    <w:name w:val="indent5"/>
    <w:basedOn w:val="Normal"/>
    <w:rsid w:val="005D4922"/>
    <w:pPr>
      <w:ind w:left="1134" w:hanging="567"/>
    </w:pPr>
    <w:rPr>
      <w:sz w:val="24"/>
      <w:lang w:val="en-GB"/>
    </w:rPr>
  </w:style>
  <w:style w:type="table" w:styleId="TableGrid">
    <w:name w:val="Table Grid"/>
    <w:basedOn w:val="TableNormal"/>
    <w:uiPriority w:val="39"/>
    <w:rsid w:val="00E61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04177-0E9D-41CF-86BC-381878A3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BE99D239</Template>
  <TotalTime>4</TotalTime>
  <Pages>3</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Curriculum Network</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d.robson</dc:creator>
  <cp:keywords/>
  <dc:description/>
  <cp:lastModifiedBy>David Robson</cp:lastModifiedBy>
  <cp:revision>2</cp:revision>
  <dcterms:created xsi:type="dcterms:W3CDTF">2021-11-23T14:52:00Z</dcterms:created>
  <dcterms:modified xsi:type="dcterms:W3CDTF">2021-11-23T14:52:00Z</dcterms:modified>
</cp:coreProperties>
</file>