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7455" w14:textId="15C92BFC" w:rsidR="007147B2" w:rsidRPr="007147B2" w:rsidRDefault="00005919"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 xml:space="preserve">24 </w:t>
      </w:r>
      <w:r w:rsidR="00C26255">
        <w:rPr>
          <w:rFonts w:asciiTheme="minorHAnsi" w:hAnsiTheme="minorHAnsi" w:cstheme="minorHAnsi"/>
          <w:sz w:val="22"/>
          <w:szCs w:val="22"/>
        </w:rPr>
        <w:t>November</w:t>
      </w:r>
      <w:r w:rsidR="007147B2" w:rsidRPr="007147B2">
        <w:rPr>
          <w:rFonts w:asciiTheme="minorHAnsi" w:hAnsiTheme="minorHAnsi" w:cstheme="minorHAnsi"/>
          <w:sz w:val="22"/>
          <w:szCs w:val="22"/>
        </w:rPr>
        <w:t xml:space="preserve"> 20</w:t>
      </w:r>
      <w:r w:rsidR="00CA4D53">
        <w:rPr>
          <w:rFonts w:asciiTheme="minorHAnsi" w:hAnsiTheme="minorHAnsi" w:cstheme="minorHAnsi"/>
          <w:sz w:val="22"/>
          <w:szCs w:val="22"/>
        </w:rPr>
        <w:t>2</w:t>
      </w:r>
      <w:r w:rsidR="00C26255">
        <w:rPr>
          <w:rFonts w:asciiTheme="minorHAnsi" w:hAnsiTheme="minorHAnsi" w:cstheme="minorHAnsi"/>
          <w:sz w:val="22"/>
          <w:szCs w:val="22"/>
        </w:rPr>
        <w:t>1</w:t>
      </w:r>
    </w:p>
    <w:p w14:paraId="1C5DABA9" w14:textId="77777777" w:rsidR="007147B2" w:rsidRPr="007147B2" w:rsidRDefault="007147B2" w:rsidP="007147B2">
      <w:pPr>
        <w:pStyle w:val="BodyText"/>
        <w:contextualSpacing/>
        <w:jc w:val="both"/>
        <w:rPr>
          <w:rFonts w:asciiTheme="minorHAnsi" w:hAnsiTheme="minorHAnsi" w:cstheme="minorHAnsi"/>
          <w:sz w:val="22"/>
          <w:szCs w:val="22"/>
        </w:rPr>
      </w:pPr>
    </w:p>
    <w:p w14:paraId="508F3082" w14:textId="77777777" w:rsidR="007147B2" w:rsidRPr="007147B2" w:rsidRDefault="007147B2" w:rsidP="007147B2">
      <w:pPr>
        <w:pStyle w:val="BodyText"/>
        <w:contextualSpacing/>
        <w:jc w:val="both"/>
        <w:rPr>
          <w:rFonts w:asciiTheme="minorHAnsi" w:hAnsiTheme="minorHAnsi" w:cstheme="minorHAnsi"/>
          <w:sz w:val="22"/>
          <w:szCs w:val="22"/>
        </w:rPr>
      </w:pPr>
    </w:p>
    <w:p w14:paraId="2044DB52" w14:textId="7778A605" w:rsidR="007147B2" w:rsidRDefault="007147B2" w:rsidP="007147B2">
      <w:pPr>
        <w:pStyle w:val="BodyText"/>
        <w:contextualSpacing/>
        <w:jc w:val="both"/>
        <w:rPr>
          <w:rFonts w:asciiTheme="minorHAnsi" w:hAnsiTheme="minorHAnsi" w:cstheme="minorHAnsi"/>
          <w:sz w:val="22"/>
          <w:szCs w:val="22"/>
        </w:rPr>
      </w:pPr>
    </w:p>
    <w:p w14:paraId="6A85FA29" w14:textId="30DAE9E9" w:rsidR="007147B2" w:rsidRDefault="007147B2" w:rsidP="007147B2">
      <w:pPr>
        <w:pStyle w:val="BodyText"/>
        <w:contextualSpacing/>
        <w:jc w:val="both"/>
        <w:rPr>
          <w:rFonts w:asciiTheme="minorHAnsi" w:hAnsiTheme="minorHAnsi" w:cstheme="minorHAnsi"/>
          <w:sz w:val="22"/>
          <w:szCs w:val="22"/>
        </w:rPr>
      </w:pPr>
    </w:p>
    <w:p w14:paraId="594C6284" w14:textId="77777777" w:rsidR="007147B2" w:rsidRPr="007147B2" w:rsidRDefault="007147B2" w:rsidP="007147B2">
      <w:pPr>
        <w:pStyle w:val="BodyText"/>
        <w:contextualSpacing/>
        <w:jc w:val="both"/>
        <w:rPr>
          <w:rFonts w:asciiTheme="minorHAnsi" w:hAnsiTheme="minorHAnsi" w:cstheme="minorHAnsi"/>
          <w:sz w:val="22"/>
          <w:szCs w:val="22"/>
        </w:rPr>
      </w:pPr>
    </w:p>
    <w:p w14:paraId="0C9EA871" w14:textId="77777777" w:rsidR="007147B2" w:rsidRPr="007147B2" w:rsidRDefault="007147B2" w:rsidP="007147B2">
      <w:pPr>
        <w:pStyle w:val="BodyText"/>
        <w:contextualSpacing/>
        <w:jc w:val="both"/>
        <w:rPr>
          <w:rFonts w:asciiTheme="minorHAnsi" w:hAnsiTheme="minorHAnsi" w:cstheme="minorHAnsi"/>
          <w:sz w:val="22"/>
          <w:szCs w:val="22"/>
        </w:rPr>
      </w:pPr>
    </w:p>
    <w:p w14:paraId="76D078C4" w14:textId="77777777" w:rsidR="005307D1" w:rsidRDefault="005307D1" w:rsidP="007147B2">
      <w:pPr>
        <w:pStyle w:val="BodyText"/>
        <w:contextualSpacing/>
        <w:jc w:val="both"/>
        <w:rPr>
          <w:rFonts w:asciiTheme="minorHAnsi" w:hAnsiTheme="minorHAnsi" w:cstheme="minorHAnsi"/>
          <w:sz w:val="22"/>
          <w:szCs w:val="22"/>
        </w:rPr>
      </w:pPr>
    </w:p>
    <w:p w14:paraId="2EAFA7EB" w14:textId="77777777" w:rsidR="005307D1" w:rsidRDefault="005307D1" w:rsidP="007147B2">
      <w:pPr>
        <w:pStyle w:val="BodyText"/>
        <w:contextualSpacing/>
        <w:jc w:val="both"/>
        <w:rPr>
          <w:rFonts w:asciiTheme="minorHAnsi" w:hAnsiTheme="minorHAnsi" w:cstheme="minorHAnsi"/>
          <w:sz w:val="22"/>
          <w:szCs w:val="22"/>
        </w:rPr>
      </w:pPr>
    </w:p>
    <w:p w14:paraId="3DB0ADC0" w14:textId="101FCAB1"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Dear Potential Applicant,</w:t>
      </w:r>
    </w:p>
    <w:p w14:paraId="3E066927" w14:textId="77777777" w:rsidR="007147B2" w:rsidRPr="007147B2" w:rsidRDefault="007147B2" w:rsidP="007147B2">
      <w:pPr>
        <w:pStyle w:val="BodyText"/>
        <w:contextualSpacing/>
        <w:jc w:val="both"/>
        <w:rPr>
          <w:rFonts w:asciiTheme="minorHAnsi" w:hAnsiTheme="minorHAnsi" w:cstheme="minorHAnsi"/>
          <w:sz w:val="22"/>
          <w:szCs w:val="22"/>
        </w:rPr>
      </w:pPr>
    </w:p>
    <w:p w14:paraId="16FCE52C" w14:textId="161F4B0B"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Thank you for enquiring about our Business Admin Officer</w:t>
      </w:r>
      <w:r>
        <w:rPr>
          <w:rFonts w:asciiTheme="minorHAnsi" w:hAnsiTheme="minorHAnsi" w:cstheme="minorHAnsi"/>
          <w:sz w:val="22"/>
          <w:szCs w:val="22"/>
        </w:rPr>
        <w:t xml:space="preserve"> role</w:t>
      </w:r>
      <w:r w:rsidRPr="007147B2">
        <w:rPr>
          <w:rFonts w:asciiTheme="minorHAnsi" w:hAnsiTheme="minorHAnsi" w:cstheme="minorHAnsi"/>
          <w:sz w:val="22"/>
          <w:szCs w:val="22"/>
        </w:rPr>
        <w:t xml:space="preserve"> at our </w:t>
      </w:r>
      <w:r w:rsidR="00C26255">
        <w:rPr>
          <w:rFonts w:asciiTheme="minorHAnsi" w:hAnsiTheme="minorHAnsi" w:cstheme="minorHAnsi"/>
          <w:sz w:val="22"/>
          <w:szCs w:val="22"/>
        </w:rPr>
        <w:t>West</w:t>
      </w:r>
      <w:r w:rsidR="00CA4D53">
        <w:rPr>
          <w:rFonts w:asciiTheme="minorHAnsi" w:hAnsiTheme="minorHAnsi" w:cstheme="minorHAnsi"/>
          <w:sz w:val="22"/>
          <w:szCs w:val="22"/>
        </w:rPr>
        <w:t xml:space="preserve"> </w:t>
      </w:r>
      <w:r w:rsidRPr="007147B2">
        <w:rPr>
          <w:rFonts w:asciiTheme="minorHAnsi" w:hAnsiTheme="minorHAnsi" w:cstheme="minorHAnsi"/>
          <w:sz w:val="22"/>
          <w:szCs w:val="22"/>
        </w:rPr>
        <w:t>site</w:t>
      </w:r>
      <w:r w:rsidR="00C26255">
        <w:rPr>
          <w:rFonts w:asciiTheme="minorHAnsi" w:hAnsiTheme="minorHAnsi" w:cstheme="minorHAnsi"/>
          <w:sz w:val="22"/>
          <w:szCs w:val="22"/>
        </w:rPr>
        <w:t>, in Tunbridge Wells.</w:t>
      </w:r>
    </w:p>
    <w:p w14:paraId="7EF080F4" w14:textId="77777777" w:rsidR="007147B2" w:rsidRPr="007147B2" w:rsidRDefault="007147B2" w:rsidP="007147B2">
      <w:pPr>
        <w:pStyle w:val="BodyText"/>
        <w:contextualSpacing/>
        <w:jc w:val="both"/>
        <w:rPr>
          <w:rFonts w:asciiTheme="minorHAnsi" w:hAnsiTheme="minorHAnsi" w:cstheme="minorHAnsi"/>
          <w:sz w:val="22"/>
          <w:szCs w:val="22"/>
        </w:rPr>
      </w:pPr>
    </w:p>
    <w:p w14:paraId="6B9004C7"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F14351D" w14:textId="77777777" w:rsidR="007147B2" w:rsidRPr="007147B2" w:rsidRDefault="007147B2" w:rsidP="007147B2">
      <w:pPr>
        <w:pStyle w:val="BodyText"/>
        <w:contextualSpacing/>
        <w:jc w:val="both"/>
        <w:rPr>
          <w:rFonts w:asciiTheme="minorHAnsi" w:hAnsiTheme="minorHAnsi" w:cstheme="minorHAnsi"/>
          <w:sz w:val="22"/>
          <w:szCs w:val="22"/>
        </w:rPr>
      </w:pPr>
    </w:p>
    <w:p w14:paraId="154665E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Broomhill Bank operates as one school, but it is situated on two sites across two Kent Districts:</w:t>
      </w:r>
    </w:p>
    <w:p w14:paraId="48BF92D3" w14:textId="77777777" w:rsidR="007147B2" w:rsidRPr="007147B2" w:rsidRDefault="007147B2" w:rsidP="007147B2">
      <w:pPr>
        <w:pStyle w:val="BodyText"/>
        <w:contextualSpacing/>
        <w:jc w:val="both"/>
        <w:rPr>
          <w:rFonts w:asciiTheme="minorHAnsi" w:hAnsiTheme="minorHAnsi" w:cstheme="minorHAnsi"/>
          <w:sz w:val="22"/>
          <w:szCs w:val="22"/>
        </w:rPr>
      </w:pPr>
    </w:p>
    <w:p w14:paraId="78708EED"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Tunbridge Wells – Broomhill Bank (West) is situated in </w:t>
      </w:r>
      <w:proofErr w:type="spellStart"/>
      <w:r w:rsidRPr="007147B2">
        <w:rPr>
          <w:rFonts w:asciiTheme="minorHAnsi" w:hAnsiTheme="minorHAnsi" w:cstheme="minorHAnsi"/>
          <w:sz w:val="22"/>
          <w:szCs w:val="22"/>
        </w:rPr>
        <w:t>Rusthall</w:t>
      </w:r>
      <w:proofErr w:type="spellEnd"/>
      <w:r w:rsidRPr="007147B2">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112817FB"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Sevenoaks - Broomhill Bank (North) is situated in </w:t>
      </w:r>
      <w:proofErr w:type="spellStart"/>
      <w:r w:rsidRPr="007147B2">
        <w:rPr>
          <w:rFonts w:asciiTheme="minorHAnsi" w:hAnsiTheme="minorHAnsi" w:cstheme="minorHAnsi"/>
          <w:sz w:val="22"/>
          <w:szCs w:val="22"/>
        </w:rPr>
        <w:t>Hextable</w:t>
      </w:r>
      <w:proofErr w:type="spellEnd"/>
      <w:r w:rsidRPr="007147B2">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4A2CB1A7" w14:textId="77777777" w:rsidR="007147B2" w:rsidRPr="007147B2" w:rsidRDefault="007147B2" w:rsidP="007147B2">
      <w:pPr>
        <w:pStyle w:val="BodyText"/>
        <w:contextualSpacing/>
        <w:jc w:val="both"/>
        <w:rPr>
          <w:rFonts w:asciiTheme="minorHAnsi" w:hAnsiTheme="minorHAnsi" w:cstheme="minorHAnsi"/>
          <w:sz w:val="22"/>
          <w:szCs w:val="22"/>
        </w:rPr>
      </w:pPr>
    </w:p>
    <w:p w14:paraId="2FA839B9" w14:textId="3FAE1740"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pe</w:t>
      </w:r>
      <w:r>
        <w:rPr>
          <w:rFonts w:asciiTheme="minorHAnsi" w:hAnsiTheme="minorHAnsi" w:cstheme="minorHAnsi"/>
          <w:sz w:val="22"/>
          <w:szCs w:val="22"/>
        </w:rPr>
        <w:t>rson</w:t>
      </w:r>
      <w:r w:rsidRPr="007147B2">
        <w:rPr>
          <w:rFonts w:asciiTheme="minorHAnsi" w:hAnsiTheme="minorHAnsi" w:cstheme="minorHAnsi"/>
          <w:sz w:val="22"/>
          <w:szCs w:val="22"/>
        </w:rPr>
        <w:t xml:space="preserve"> we are looking to appoint to th</w:t>
      </w:r>
      <w:r>
        <w:rPr>
          <w:rFonts w:asciiTheme="minorHAnsi" w:hAnsiTheme="minorHAnsi" w:cstheme="minorHAnsi"/>
          <w:sz w:val="22"/>
          <w:szCs w:val="22"/>
        </w:rPr>
        <w:t xml:space="preserve">is </w:t>
      </w:r>
      <w:r w:rsidRPr="007147B2">
        <w:rPr>
          <w:rFonts w:asciiTheme="minorHAnsi" w:hAnsiTheme="minorHAnsi" w:cstheme="minorHAnsi"/>
          <w:sz w:val="22"/>
          <w:szCs w:val="22"/>
        </w:rPr>
        <w:t>position will be expected to fully commit in an outward facing way to this ongoing development and this may involve a degree of commuting between sites. The successful candidate will be primarily based at the Broomhill Bank (</w:t>
      </w:r>
      <w:r w:rsidR="00C26255">
        <w:rPr>
          <w:rFonts w:asciiTheme="minorHAnsi" w:hAnsiTheme="minorHAnsi" w:cstheme="minorHAnsi"/>
          <w:sz w:val="22"/>
          <w:szCs w:val="22"/>
        </w:rPr>
        <w:t>West</w:t>
      </w:r>
      <w:r w:rsidRPr="007147B2">
        <w:rPr>
          <w:rFonts w:asciiTheme="minorHAnsi" w:hAnsiTheme="minorHAnsi" w:cstheme="minorHAnsi"/>
          <w:sz w:val="22"/>
          <w:szCs w:val="22"/>
        </w:rPr>
        <w:t>) site.</w:t>
      </w:r>
    </w:p>
    <w:p w14:paraId="63BB30D1" w14:textId="77777777" w:rsidR="007147B2" w:rsidRPr="007147B2" w:rsidRDefault="007147B2" w:rsidP="007147B2">
      <w:pPr>
        <w:pStyle w:val="BodyText"/>
        <w:contextualSpacing/>
        <w:jc w:val="both"/>
        <w:rPr>
          <w:rFonts w:asciiTheme="minorHAnsi" w:hAnsiTheme="minorHAnsi" w:cstheme="minorHAnsi"/>
          <w:sz w:val="22"/>
          <w:szCs w:val="22"/>
        </w:rPr>
      </w:pPr>
    </w:p>
    <w:p w14:paraId="1F4CAE20" w14:textId="3492A87A"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The school has a strong belief in the power of collaboration and will be expecting the successful applicant to use collaborative opportunities to achieve what is best for Broomhill Bank students. </w:t>
      </w:r>
    </w:p>
    <w:p w14:paraId="6F987E7B" w14:textId="77777777" w:rsidR="005307D1" w:rsidRPr="005307D1" w:rsidRDefault="005307D1" w:rsidP="005307D1">
      <w:pPr>
        <w:rPr>
          <w:rFonts w:ascii="Calibri" w:eastAsiaTheme="minorHAnsi" w:hAnsi="Calibri" w:cs="Calibri"/>
          <w:sz w:val="22"/>
          <w:szCs w:val="22"/>
          <w:lang w:val="en-GB"/>
        </w:rPr>
      </w:pPr>
      <w:r w:rsidRPr="005307D1">
        <w:rPr>
          <w:rFonts w:ascii="Calibri" w:hAnsi="Calibri" w:cs="Calibri"/>
          <w:sz w:val="22"/>
          <w:szCs w:val="22"/>
        </w:rPr>
        <w:t>We are members of the collaborative group of Kent Special Schools, KSENT, comprised of 24 special schools across Kent.</w:t>
      </w:r>
    </w:p>
    <w:p w14:paraId="48392573" w14:textId="77777777" w:rsidR="005307D1" w:rsidRPr="005307D1" w:rsidRDefault="005307D1" w:rsidP="005307D1">
      <w:pPr>
        <w:rPr>
          <w:rFonts w:ascii="Calibri" w:hAnsi="Calibri" w:cs="Calibri"/>
          <w:sz w:val="22"/>
          <w:szCs w:val="22"/>
        </w:rPr>
      </w:pPr>
    </w:p>
    <w:p w14:paraId="535E94DA" w14:textId="77777777" w:rsidR="005307D1" w:rsidRPr="005307D1" w:rsidRDefault="005307D1" w:rsidP="005307D1">
      <w:pPr>
        <w:rPr>
          <w:rFonts w:ascii="Calibri" w:hAnsi="Calibri" w:cs="Calibri"/>
          <w:sz w:val="22"/>
          <w:szCs w:val="22"/>
        </w:rPr>
      </w:pPr>
      <w:r w:rsidRPr="005307D1">
        <w:rPr>
          <w:rFonts w:ascii="Calibri" w:hAnsi="Calibri" w:cs="Calibri"/>
          <w:sz w:val="22"/>
          <w:szCs w:val="22"/>
        </w:rPr>
        <w:t xml:space="preserve">Broomhill Bank School is the host school for the Specialist Teaching and Learning Outreach Service within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 We deploy this resource to support children and young people with SEND in mainstream schools and Early Years settings across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w:t>
      </w:r>
    </w:p>
    <w:p w14:paraId="2DDC0063" w14:textId="77777777" w:rsidR="007147B2" w:rsidRPr="005307D1" w:rsidRDefault="007147B2" w:rsidP="007147B2">
      <w:pPr>
        <w:pStyle w:val="BodyText"/>
        <w:contextualSpacing/>
        <w:jc w:val="both"/>
        <w:rPr>
          <w:rFonts w:ascii="Calibri" w:hAnsi="Calibri" w:cs="Calibri"/>
          <w:sz w:val="22"/>
          <w:szCs w:val="22"/>
        </w:rPr>
      </w:pPr>
    </w:p>
    <w:p w14:paraId="282AE1A9" w14:textId="77777777" w:rsidR="005307D1" w:rsidRPr="007147B2" w:rsidRDefault="005307D1" w:rsidP="005307D1">
      <w:pPr>
        <w:pStyle w:val="BodyText"/>
        <w:contextualSpacing/>
        <w:jc w:val="both"/>
        <w:rPr>
          <w:rFonts w:asciiTheme="minorHAnsi" w:hAnsiTheme="minorHAnsi" w:cstheme="minorHAnsi"/>
          <w:sz w:val="22"/>
          <w:szCs w:val="22"/>
        </w:rPr>
      </w:pPr>
      <w:r>
        <w:rPr>
          <w:rFonts w:asciiTheme="minorHAnsi" w:hAnsiTheme="minorHAnsi" w:cstheme="minorHAnsi"/>
          <w:sz w:val="22"/>
          <w:szCs w:val="22"/>
        </w:rPr>
        <w:t>The person</w:t>
      </w:r>
      <w:r w:rsidRPr="007147B2">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CC973DA" w14:textId="77777777" w:rsidR="007147B2" w:rsidRPr="007147B2" w:rsidRDefault="007147B2" w:rsidP="007147B2">
      <w:pPr>
        <w:pStyle w:val="BodyText"/>
        <w:contextualSpacing/>
        <w:jc w:val="both"/>
        <w:rPr>
          <w:rFonts w:asciiTheme="minorHAnsi" w:hAnsiTheme="minorHAnsi" w:cstheme="minorHAnsi"/>
          <w:sz w:val="22"/>
          <w:szCs w:val="22"/>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6179FEC2" w14:textId="77777777" w:rsidR="00724D60" w:rsidRDefault="00724D60" w:rsidP="00724D60">
      <w:pPr>
        <w:pStyle w:val="BodyText"/>
        <w:contextualSpacing/>
        <w:jc w:val="both"/>
        <w:rPr>
          <w:rFonts w:ascii="Arial" w:hAnsi="Arial" w:cs="Arial"/>
          <w:sz w:val="20"/>
          <w:szCs w:val="20"/>
        </w:rPr>
      </w:pPr>
    </w:p>
    <w:p w14:paraId="4D9BBFBE" w14:textId="77777777" w:rsidR="00724D60" w:rsidRPr="007147B2" w:rsidRDefault="00724D60" w:rsidP="00724D60">
      <w:pPr>
        <w:pStyle w:val="BodyText"/>
        <w:contextualSpacing/>
        <w:jc w:val="both"/>
        <w:rPr>
          <w:rFonts w:asciiTheme="minorHAnsi" w:hAnsiTheme="minorHAnsi" w:cstheme="minorHAnsi"/>
          <w:sz w:val="22"/>
          <w:szCs w:val="22"/>
        </w:rPr>
      </w:pPr>
    </w:p>
    <w:p w14:paraId="0E555B14" w14:textId="5028590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B93D5D2" w14:textId="77777777" w:rsidR="007147B2" w:rsidRPr="007147B2" w:rsidRDefault="007147B2" w:rsidP="007147B2">
      <w:pPr>
        <w:pStyle w:val="BodyText"/>
        <w:contextualSpacing/>
        <w:jc w:val="both"/>
        <w:rPr>
          <w:rFonts w:asciiTheme="minorHAnsi" w:hAnsiTheme="minorHAnsi" w:cstheme="minorHAnsi"/>
          <w:sz w:val="22"/>
          <w:szCs w:val="22"/>
        </w:rPr>
      </w:pPr>
    </w:p>
    <w:p w14:paraId="717EC50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759CBE7" w14:textId="77777777" w:rsidR="007147B2" w:rsidRPr="007147B2" w:rsidRDefault="007147B2" w:rsidP="007147B2">
      <w:pPr>
        <w:pStyle w:val="BodyText"/>
        <w:contextualSpacing/>
        <w:jc w:val="both"/>
        <w:rPr>
          <w:rFonts w:asciiTheme="minorHAnsi" w:hAnsiTheme="minorHAnsi" w:cstheme="minorHAnsi"/>
          <w:bCs/>
          <w:sz w:val="22"/>
          <w:szCs w:val="22"/>
        </w:rPr>
      </w:pPr>
    </w:p>
    <w:p w14:paraId="3AF02A78" w14:textId="39C86D7B" w:rsidR="007147B2" w:rsidRPr="007147B2" w:rsidRDefault="007147B2" w:rsidP="007147B2">
      <w:pPr>
        <w:pStyle w:val="Body"/>
        <w:contextualSpacing/>
        <w:jc w:val="both"/>
        <w:rPr>
          <w:rFonts w:asciiTheme="minorHAnsi" w:hAnsiTheme="minorHAnsi" w:cstheme="minorHAnsi"/>
          <w:bCs/>
        </w:rPr>
      </w:pPr>
      <w:r w:rsidRPr="007147B2">
        <w:rPr>
          <w:rFonts w:asciiTheme="minorHAnsi" w:hAnsiTheme="minorHAnsi" w:cstheme="minorHAnsi"/>
          <w:bCs/>
        </w:rPr>
        <w:t>Th</w:t>
      </w:r>
      <w:r w:rsidR="003C06F8">
        <w:rPr>
          <w:rFonts w:asciiTheme="minorHAnsi" w:hAnsiTheme="minorHAnsi" w:cstheme="minorHAnsi"/>
          <w:bCs/>
        </w:rPr>
        <w:t xml:space="preserve">is </w:t>
      </w:r>
      <w:r w:rsidRPr="007147B2">
        <w:rPr>
          <w:rFonts w:asciiTheme="minorHAnsi" w:hAnsiTheme="minorHAnsi" w:cstheme="minorHAnsi"/>
          <w:bCs/>
        </w:rPr>
        <w:t>post</w:t>
      </w:r>
      <w:r w:rsidR="003C06F8">
        <w:rPr>
          <w:rFonts w:asciiTheme="minorHAnsi" w:hAnsiTheme="minorHAnsi" w:cstheme="minorHAnsi"/>
          <w:bCs/>
        </w:rPr>
        <w:t xml:space="preserve"> is</w:t>
      </w:r>
      <w:r w:rsidRPr="007147B2">
        <w:rPr>
          <w:rFonts w:asciiTheme="minorHAnsi" w:hAnsiTheme="minorHAnsi" w:cstheme="minorHAnsi"/>
          <w:bCs/>
        </w:rPr>
        <w:t xml:space="preserve"> for 37</w:t>
      </w:r>
      <w:r w:rsidR="003C06F8">
        <w:rPr>
          <w:rFonts w:asciiTheme="minorHAnsi" w:hAnsiTheme="minorHAnsi" w:cstheme="minorHAnsi"/>
          <w:bCs/>
        </w:rPr>
        <w:t xml:space="preserve"> hours per week for a total of 45</w:t>
      </w:r>
      <w:r w:rsidRPr="007147B2">
        <w:rPr>
          <w:rFonts w:asciiTheme="minorHAnsi" w:hAnsiTheme="minorHAnsi" w:cstheme="minorHAnsi"/>
          <w:bCs/>
        </w:rPr>
        <w:t xml:space="preserve"> weeks per year</w:t>
      </w:r>
      <w:r w:rsidR="003C06F8">
        <w:rPr>
          <w:rFonts w:asciiTheme="minorHAnsi" w:hAnsiTheme="minorHAnsi" w:cstheme="minorHAnsi"/>
          <w:bCs/>
        </w:rPr>
        <w:t>, consisting of 38 weeks term-time, 1 week (5 days) of training days and 1 week (5 days) holiday working spread throughout the year, and 5 weeks paid holiday.</w:t>
      </w:r>
      <w:r w:rsidRPr="007147B2">
        <w:rPr>
          <w:rFonts w:asciiTheme="minorHAnsi" w:hAnsiTheme="minorHAnsi" w:cstheme="minorHAnsi"/>
          <w:bCs/>
        </w:rPr>
        <w:t xml:space="preserve">  The salary will be Kent Range 5</w:t>
      </w:r>
      <w:r w:rsidR="005307D1">
        <w:rPr>
          <w:rFonts w:asciiTheme="minorHAnsi" w:hAnsiTheme="minorHAnsi" w:cstheme="minorHAnsi"/>
          <w:bCs/>
        </w:rPr>
        <w:t>,</w:t>
      </w:r>
      <w:r w:rsidRPr="007147B2">
        <w:rPr>
          <w:rFonts w:asciiTheme="minorHAnsi" w:hAnsiTheme="minorHAnsi" w:cstheme="minorHAnsi"/>
          <w:bCs/>
        </w:rPr>
        <w:t xml:space="preserve"> starting salary </w:t>
      </w:r>
      <w:r w:rsidRPr="00A93680">
        <w:rPr>
          <w:rFonts w:asciiTheme="minorHAnsi" w:hAnsiTheme="minorHAnsi" w:cstheme="minorHAnsi"/>
          <w:bCs/>
        </w:rPr>
        <w:t>£</w:t>
      </w:r>
      <w:r w:rsidR="007A31B8" w:rsidRPr="00A93680">
        <w:rPr>
          <w:rFonts w:asciiTheme="minorHAnsi" w:hAnsiTheme="minorHAnsi" w:cstheme="minorHAnsi"/>
          <w:bCs/>
        </w:rPr>
        <w:t>17</w:t>
      </w:r>
      <w:r w:rsidR="00BC0FA4">
        <w:rPr>
          <w:rFonts w:asciiTheme="minorHAnsi" w:hAnsiTheme="minorHAnsi" w:cstheme="minorHAnsi"/>
          <w:bCs/>
        </w:rPr>
        <w:t>,398.92</w:t>
      </w:r>
      <w:r w:rsidR="007A31B8" w:rsidRPr="00A93680">
        <w:rPr>
          <w:rFonts w:asciiTheme="minorHAnsi" w:hAnsiTheme="minorHAnsi" w:cstheme="minorHAnsi"/>
          <w:bCs/>
        </w:rPr>
        <w:t xml:space="preserve"> </w:t>
      </w:r>
      <w:r w:rsidR="00A93680" w:rsidRPr="00A93680">
        <w:rPr>
          <w:rFonts w:asciiTheme="minorHAnsi" w:hAnsiTheme="minorHAnsi" w:cstheme="minorHAnsi"/>
          <w:bCs/>
        </w:rPr>
        <w:t>per annum</w:t>
      </w:r>
      <w:r w:rsidR="005307D1">
        <w:rPr>
          <w:rFonts w:asciiTheme="minorHAnsi" w:hAnsiTheme="minorHAnsi" w:cstheme="minorHAnsi"/>
          <w:bCs/>
        </w:rPr>
        <w:t xml:space="preserve"> (</w:t>
      </w:r>
      <w:r w:rsidR="00A93680" w:rsidRPr="00A93680">
        <w:rPr>
          <w:rFonts w:asciiTheme="minorHAnsi" w:hAnsiTheme="minorHAnsi" w:cstheme="minorHAnsi"/>
          <w:bCs/>
        </w:rPr>
        <w:t>pro-ra</w:t>
      </w:r>
      <w:r w:rsidRPr="00A93680">
        <w:rPr>
          <w:rFonts w:asciiTheme="minorHAnsi" w:hAnsiTheme="minorHAnsi" w:cstheme="minorHAnsi"/>
          <w:bCs/>
        </w:rPr>
        <w:t>ta to £1</w:t>
      </w:r>
      <w:r w:rsidR="007A31B8" w:rsidRPr="00A93680">
        <w:rPr>
          <w:rFonts w:asciiTheme="minorHAnsi" w:hAnsiTheme="minorHAnsi" w:cstheme="minorHAnsi"/>
          <w:bCs/>
        </w:rPr>
        <w:t>9</w:t>
      </w:r>
      <w:r w:rsidR="007A31B8">
        <w:rPr>
          <w:rFonts w:asciiTheme="minorHAnsi" w:hAnsiTheme="minorHAnsi" w:cstheme="minorHAnsi"/>
          <w:bCs/>
        </w:rPr>
        <w:t>,</w:t>
      </w:r>
      <w:r w:rsidR="00BC0FA4">
        <w:rPr>
          <w:rFonts w:asciiTheme="minorHAnsi" w:hAnsiTheme="minorHAnsi" w:cstheme="minorHAnsi"/>
          <w:bCs/>
        </w:rPr>
        <w:t>723</w:t>
      </w:r>
      <w:r w:rsidR="003C06F8">
        <w:rPr>
          <w:rFonts w:asciiTheme="minorHAnsi" w:hAnsiTheme="minorHAnsi" w:cstheme="minorHAnsi"/>
          <w:bCs/>
        </w:rPr>
        <w:t xml:space="preserve"> full time equivalent</w:t>
      </w:r>
      <w:r w:rsidRPr="007147B2">
        <w:rPr>
          <w:rFonts w:asciiTheme="minorHAnsi" w:hAnsiTheme="minorHAnsi" w:cstheme="minorHAnsi"/>
          <w:bCs/>
        </w:rPr>
        <w:t xml:space="preserve">). </w:t>
      </w:r>
      <w:r w:rsidR="00473908">
        <w:rPr>
          <w:rFonts w:asciiTheme="minorHAnsi" w:hAnsiTheme="minorHAnsi" w:cstheme="minorHAnsi"/>
          <w:bCs/>
        </w:rPr>
        <w:t xml:space="preserve"> </w:t>
      </w:r>
    </w:p>
    <w:p w14:paraId="2A9A175C" w14:textId="77777777" w:rsidR="007147B2" w:rsidRPr="007147B2" w:rsidRDefault="007147B2" w:rsidP="007147B2">
      <w:pPr>
        <w:pStyle w:val="BodyText"/>
        <w:contextualSpacing/>
        <w:jc w:val="both"/>
        <w:rPr>
          <w:rFonts w:asciiTheme="minorHAnsi" w:hAnsiTheme="minorHAnsi" w:cstheme="minorHAnsi"/>
          <w:sz w:val="22"/>
          <w:szCs w:val="22"/>
        </w:rPr>
      </w:pPr>
    </w:p>
    <w:p w14:paraId="747EEF1F"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44A87C23" w14:textId="77777777" w:rsidR="007147B2" w:rsidRPr="007147B2" w:rsidRDefault="007147B2" w:rsidP="007147B2">
      <w:pPr>
        <w:pStyle w:val="BodyText"/>
        <w:contextualSpacing/>
        <w:jc w:val="both"/>
        <w:rPr>
          <w:rFonts w:asciiTheme="minorHAnsi" w:hAnsiTheme="minorHAnsi" w:cstheme="minorHAnsi"/>
          <w:sz w:val="22"/>
          <w:szCs w:val="22"/>
        </w:rPr>
      </w:pPr>
    </w:p>
    <w:p w14:paraId="0EAF1892"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6E4E41F3" w14:textId="77777777" w:rsidR="007147B2" w:rsidRPr="007147B2" w:rsidRDefault="007147B2" w:rsidP="007147B2">
      <w:pPr>
        <w:pStyle w:val="BodyText"/>
        <w:contextualSpacing/>
        <w:jc w:val="both"/>
        <w:rPr>
          <w:rFonts w:asciiTheme="minorHAnsi" w:hAnsiTheme="minorHAnsi" w:cstheme="minorHAnsi"/>
          <w:sz w:val="22"/>
          <w:szCs w:val="22"/>
        </w:rPr>
      </w:pPr>
    </w:p>
    <w:p w14:paraId="4B44E7DC" w14:textId="77777777" w:rsidR="007147B2" w:rsidRPr="007147B2" w:rsidRDefault="007147B2" w:rsidP="007147B2">
      <w:pPr>
        <w:contextualSpacing/>
        <w:rPr>
          <w:rFonts w:asciiTheme="minorHAnsi" w:hAnsiTheme="minorHAnsi" w:cstheme="minorHAnsi"/>
          <w:b/>
          <w:sz w:val="22"/>
          <w:szCs w:val="22"/>
        </w:rPr>
      </w:pPr>
      <w:r w:rsidRPr="007147B2">
        <w:rPr>
          <w:rFonts w:asciiTheme="minorHAnsi" w:hAnsiTheme="minorHAnsi" w:cstheme="minorHAnsi"/>
          <w:b/>
          <w:sz w:val="22"/>
          <w:szCs w:val="22"/>
        </w:rPr>
        <w:t>Applying</w:t>
      </w:r>
    </w:p>
    <w:p w14:paraId="2D7FC202" w14:textId="4DCF594C"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w:t>
      </w:r>
      <w:r>
        <w:rPr>
          <w:rFonts w:asciiTheme="minorHAnsi" w:hAnsiTheme="minorHAnsi" w:cstheme="minorHAnsi"/>
          <w:sz w:val="22"/>
          <w:szCs w:val="22"/>
        </w:rPr>
        <w:t xml:space="preserve">a </w:t>
      </w:r>
      <w:r w:rsidRPr="007147B2">
        <w:rPr>
          <w:rFonts w:asciiTheme="minorHAnsi" w:hAnsiTheme="minorHAnsi" w:cstheme="minorHAnsi"/>
          <w:sz w:val="22"/>
          <w:szCs w:val="22"/>
        </w:rPr>
        <w:t xml:space="preserve">senior leader from your current employment. We will also take up a third reference of our choice from one of your previous employers. Deadline for </w:t>
      </w:r>
      <w:r w:rsidRPr="00E225DC">
        <w:rPr>
          <w:rFonts w:asciiTheme="minorHAnsi" w:hAnsiTheme="minorHAnsi" w:cstheme="minorHAnsi"/>
          <w:sz w:val="22"/>
          <w:szCs w:val="22"/>
        </w:rPr>
        <w:t xml:space="preserve">applications is </w:t>
      </w:r>
      <w:r w:rsidRPr="00E225DC">
        <w:rPr>
          <w:rFonts w:asciiTheme="minorHAnsi" w:hAnsiTheme="minorHAnsi" w:cstheme="minorHAnsi"/>
          <w:b/>
          <w:sz w:val="22"/>
          <w:szCs w:val="22"/>
        </w:rPr>
        <w:t xml:space="preserve">9.00am on </w:t>
      </w:r>
      <w:r w:rsidR="00C26255">
        <w:rPr>
          <w:rFonts w:asciiTheme="minorHAnsi" w:hAnsiTheme="minorHAnsi" w:cstheme="minorHAnsi"/>
          <w:b/>
          <w:sz w:val="22"/>
          <w:szCs w:val="22"/>
        </w:rPr>
        <w:t xml:space="preserve">Wednesday 8 </w:t>
      </w:r>
      <w:proofErr w:type="gramStart"/>
      <w:r w:rsidR="00C26255">
        <w:rPr>
          <w:rFonts w:asciiTheme="minorHAnsi" w:hAnsiTheme="minorHAnsi" w:cstheme="minorHAnsi"/>
          <w:b/>
          <w:sz w:val="22"/>
          <w:szCs w:val="22"/>
        </w:rPr>
        <w:t xml:space="preserve">December </w:t>
      </w:r>
      <w:r w:rsidR="00C3059E" w:rsidRPr="00E225DC">
        <w:rPr>
          <w:rFonts w:asciiTheme="minorHAnsi" w:hAnsiTheme="minorHAnsi" w:cstheme="minorHAnsi"/>
          <w:b/>
          <w:sz w:val="22"/>
          <w:szCs w:val="22"/>
        </w:rPr>
        <w:t xml:space="preserve"> </w:t>
      </w:r>
      <w:r w:rsidRPr="00E225DC">
        <w:rPr>
          <w:rFonts w:asciiTheme="minorHAnsi" w:hAnsiTheme="minorHAnsi" w:cstheme="minorHAnsi"/>
          <w:b/>
          <w:sz w:val="22"/>
          <w:szCs w:val="22"/>
        </w:rPr>
        <w:t>20</w:t>
      </w:r>
      <w:r w:rsidR="00CA4D53" w:rsidRPr="00E225DC">
        <w:rPr>
          <w:rFonts w:asciiTheme="minorHAnsi" w:hAnsiTheme="minorHAnsi" w:cstheme="minorHAnsi"/>
          <w:b/>
          <w:sz w:val="22"/>
          <w:szCs w:val="22"/>
        </w:rPr>
        <w:t>2</w:t>
      </w:r>
      <w:r w:rsidR="00C26255">
        <w:rPr>
          <w:rFonts w:asciiTheme="minorHAnsi" w:hAnsiTheme="minorHAnsi" w:cstheme="minorHAnsi"/>
          <w:b/>
          <w:sz w:val="22"/>
          <w:szCs w:val="22"/>
        </w:rPr>
        <w:t>1</w:t>
      </w:r>
      <w:proofErr w:type="gramEnd"/>
      <w:r w:rsidRPr="00E225DC">
        <w:rPr>
          <w:rFonts w:asciiTheme="minorHAnsi" w:hAnsiTheme="minorHAnsi" w:cstheme="minorHAnsi"/>
          <w:sz w:val="22"/>
          <w:szCs w:val="22"/>
        </w:rPr>
        <w:t xml:space="preserve"> with interviews to </w:t>
      </w:r>
      <w:r w:rsidRPr="00E225DC">
        <w:rPr>
          <w:rFonts w:asciiTheme="minorHAnsi" w:hAnsiTheme="minorHAnsi" w:cstheme="minorHAnsi"/>
          <w:b/>
          <w:sz w:val="22"/>
          <w:szCs w:val="22"/>
        </w:rPr>
        <w:t xml:space="preserve">be held on </w:t>
      </w:r>
      <w:r w:rsidR="005A6D03">
        <w:rPr>
          <w:rFonts w:asciiTheme="minorHAnsi" w:hAnsiTheme="minorHAnsi" w:cstheme="minorHAnsi"/>
          <w:b/>
          <w:sz w:val="22"/>
          <w:szCs w:val="22"/>
        </w:rPr>
        <w:t xml:space="preserve">Week commencing 13 December </w:t>
      </w:r>
      <w:r w:rsidR="00CA4D53" w:rsidRPr="00E225DC">
        <w:rPr>
          <w:rFonts w:asciiTheme="minorHAnsi" w:hAnsiTheme="minorHAnsi" w:cstheme="minorHAnsi"/>
          <w:b/>
          <w:sz w:val="22"/>
          <w:szCs w:val="22"/>
        </w:rPr>
        <w:t>202</w:t>
      </w:r>
      <w:r w:rsidR="005A6D03">
        <w:rPr>
          <w:rFonts w:asciiTheme="minorHAnsi" w:hAnsiTheme="minorHAnsi" w:cstheme="minorHAnsi"/>
          <w:b/>
          <w:sz w:val="22"/>
          <w:szCs w:val="22"/>
        </w:rPr>
        <w:t>1</w:t>
      </w:r>
      <w:r w:rsidR="00C3059E" w:rsidRPr="00E225DC">
        <w:rPr>
          <w:rFonts w:asciiTheme="minorHAnsi" w:hAnsiTheme="minorHAnsi" w:cstheme="minorHAnsi"/>
          <w:b/>
          <w:sz w:val="22"/>
          <w:szCs w:val="22"/>
        </w:rPr>
        <w:t>.</w:t>
      </w:r>
      <w:r w:rsidR="00C3059E">
        <w:rPr>
          <w:rFonts w:asciiTheme="minorHAnsi" w:hAnsiTheme="minorHAnsi" w:cstheme="minorHAnsi"/>
          <w:b/>
          <w:sz w:val="22"/>
          <w:szCs w:val="22"/>
        </w:rPr>
        <w:t xml:space="preserve"> </w:t>
      </w:r>
      <w:r w:rsidRPr="007147B2">
        <w:rPr>
          <w:rFonts w:asciiTheme="minorHAnsi" w:hAnsiTheme="minorHAnsi" w:cstheme="minorHAnsi"/>
          <w:sz w:val="22"/>
          <w:szCs w:val="22"/>
        </w:rPr>
        <w:t xml:space="preserve"> </w:t>
      </w:r>
      <w:r w:rsidRPr="007147B2">
        <w:rPr>
          <w:rFonts w:asciiTheme="minorHAnsi" w:hAnsiTheme="minorHAnsi" w:cstheme="minorHAnsi"/>
          <w:bCs/>
          <w:sz w:val="22"/>
          <w:szCs w:val="22"/>
        </w:rPr>
        <w:t>Any appointment is subject to a satisfactory enhanced check with the Disclosure Barring Service and Occupational Health check.</w:t>
      </w:r>
    </w:p>
    <w:p w14:paraId="19428D76" w14:textId="77777777" w:rsidR="007147B2" w:rsidRPr="007147B2" w:rsidRDefault="007147B2" w:rsidP="007147B2">
      <w:pPr>
        <w:pStyle w:val="BodyText"/>
        <w:contextualSpacing/>
        <w:jc w:val="both"/>
        <w:rPr>
          <w:rFonts w:asciiTheme="minorHAnsi" w:hAnsiTheme="minorHAnsi" w:cstheme="minorHAnsi"/>
          <w:sz w:val="22"/>
          <w:szCs w:val="22"/>
        </w:rPr>
      </w:pPr>
    </w:p>
    <w:p w14:paraId="2939AD5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24BB319B" w14:textId="1B3587D7" w:rsidR="007147B2" w:rsidRDefault="007147B2" w:rsidP="007147B2">
      <w:pPr>
        <w:pStyle w:val="BodyText"/>
        <w:contextualSpacing/>
        <w:jc w:val="both"/>
        <w:rPr>
          <w:rFonts w:asciiTheme="minorHAnsi" w:hAnsiTheme="minorHAnsi" w:cstheme="minorHAnsi"/>
          <w:sz w:val="22"/>
          <w:szCs w:val="22"/>
        </w:rPr>
      </w:pPr>
    </w:p>
    <w:p w14:paraId="2E87FA85" w14:textId="6BFE8E55" w:rsidR="00AC2FC2" w:rsidRPr="007147B2" w:rsidRDefault="00AC2FC2" w:rsidP="00AC2FC2">
      <w:pPr>
        <w:contextualSpacing/>
        <w:jc w:val="both"/>
        <w:rPr>
          <w:rFonts w:asciiTheme="minorHAnsi" w:hAnsiTheme="minorHAnsi" w:cstheme="minorHAnsi"/>
          <w:bCs/>
          <w:sz w:val="22"/>
          <w:szCs w:val="22"/>
        </w:rPr>
      </w:pPr>
      <w:r w:rsidRPr="007147B2">
        <w:rPr>
          <w:rFonts w:asciiTheme="minorHAnsi" w:hAnsiTheme="minorHAnsi" w:cstheme="minorHAnsi"/>
          <w:bCs/>
          <w:sz w:val="22"/>
          <w:szCs w:val="22"/>
        </w:rPr>
        <w:t>All applicants should indicate on the application form whether they have any criminal convictions</w:t>
      </w:r>
      <w:r>
        <w:rPr>
          <w:rFonts w:asciiTheme="minorHAnsi" w:hAnsiTheme="minorHAnsi" w:cstheme="minorHAnsi"/>
          <w:bCs/>
          <w:sz w:val="22"/>
          <w:szCs w:val="22"/>
        </w:rPr>
        <w:t>.  If yes, and if shortlisted for interview, these convictions</w:t>
      </w:r>
      <w:r w:rsidRPr="007147B2">
        <w:rPr>
          <w:rFonts w:asciiTheme="minorHAnsi" w:hAnsiTheme="minorHAnsi" w:cstheme="minorHAnsi"/>
          <w:bCs/>
          <w:sz w:val="22"/>
          <w:szCs w:val="22"/>
        </w:rPr>
        <w:t xml:space="preserve"> </w:t>
      </w:r>
      <w:r>
        <w:rPr>
          <w:rFonts w:asciiTheme="minorHAnsi" w:hAnsiTheme="minorHAnsi" w:cstheme="minorHAnsi"/>
          <w:bCs/>
          <w:sz w:val="22"/>
          <w:szCs w:val="22"/>
        </w:rPr>
        <w:t xml:space="preserve">should be detailed </w:t>
      </w:r>
      <w:r w:rsidRPr="007147B2">
        <w:rPr>
          <w:rFonts w:asciiTheme="minorHAnsi" w:hAnsiTheme="minorHAnsi" w:cstheme="minorHAnsi"/>
          <w:bCs/>
          <w:sz w:val="22"/>
          <w:szCs w:val="22"/>
        </w:rPr>
        <w:t xml:space="preserve">on a piece of paper and </w:t>
      </w:r>
      <w:r>
        <w:rPr>
          <w:rFonts w:asciiTheme="minorHAnsi" w:hAnsiTheme="minorHAnsi" w:cstheme="minorHAnsi"/>
          <w:bCs/>
          <w:sz w:val="22"/>
          <w:szCs w:val="22"/>
        </w:rPr>
        <w:t xml:space="preserve">sealed in an envelope, to bring on the day to your interview.  The recruitment panel will open and </w:t>
      </w:r>
      <w:r w:rsidRPr="007147B2">
        <w:rPr>
          <w:rFonts w:asciiTheme="minorHAnsi" w:hAnsiTheme="minorHAnsi" w:cstheme="minorHAnsi"/>
          <w:bCs/>
          <w:sz w:val="22"/>
          <w:szCs w:val="22"/>
        </w:rPr>
        <w:t xml:space="preserve">consider the </w:t>
      </w:r>
      <w:r>
        <w:rPr>
          <w:rFonts w:asciiTheme="minorHAnsi" w:hAnsiTheme="minorHAnsi" w:cstheme="minorHAnsi"/>
          <w:bCs/>
          <w:sz w:val="22"/>
          <w:szCs w:val="22"/>
        </w:rPr>
        <w:t>d</w:t>
      </w:r>
      <w:r w:rsidRPr="007147B2">
        <w:rPr>
          <w:rFonts w:asciiTheme="minorHAnsi" w:hAnsiTheme="minorHAnsi" w:cstheme="minorHAnsi"/>
          <w:bCs/>
          <w:sz w:val="22"/>
          <w:szCs w:val="22"/>
        </w:rPr>
        <w:t>isclosures</w:t>
      </w:r>
      <w:r>
        <w:rPr>
          <w:rFonts w:asciiTheme="minorHAnsi" w:hAnsiTheme="minorHAnsi" w:cstheme="minorHAnsi"/>
          <w:bCs/>
          <w:sz w:val="22"/>
          <w:szCs w:val="22"/>
        </w:rPr>
        <w:t xml:space="preserve">.  The </w:t>
      </w:r>
      <w:r w:rsidRPr="007147B2">
        <w:rPr>
          <w:rFonts w:asciiTheme="minorHAnsi" w:hAnsiTheme="minorHAnsi" w:cstheme="minorHAnsi"/>
          <w:bCs/>
          <w:sz w:val="22"/>
          <w:szCs w:val="22"/>
        </w:rPr>
        <w:t>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7147B2">
        <w:rPr>
          <w:rFonts w:asciiTheme="minorHAnsi" w:hAnsiTheme="minorHAnsi" w:cstheme="minorHAnsi"/>
          <w:bCs/>
          <w:sz w:val="22"/>
          <w:szCs w:val="22"/>
        </w:rPr>
        <w:t>s suitability for being offered the position.</w:t>
      </w:r>
    </w:p>
    <w:p w14:paraId="252599BF" w14:textId="77777777" w:rsidR="00AC2FC2" w:rsidRPr="007147B2" w:rsidRDefault="00AC2FC2" w:rsidP="007147B2">
      <w:pPr>
        <w:pStyle w:val="BodyText"/>
        <w:contextualSpacing/>
        <w:jc w:val="both"/>
        <w:rPr>
          <w:rFonts w:asciiTheme="minorHAnsi" w:hAnsiTheme="minorHAnsi" w:cstheme="minorHAnsi"/>
          <w:sz w:val="22"/>
          <w:szCs w:val="22"/>
        </w:rPr>
      </w:pPr>
    </w:p>
    <w:p w14:paraId="38FC7509" w14:textId="77777777" w:rsidR="007147B2" w:rsidRPr="007147B2" w:rsidRDefault="007147B2" w:rsidP="007147B2">
      <w:pPr>
        <w:pStyle w:val="BodyText"/>
        <w:contextualSpacing/>
        <w:jc w:val="both"/>
        <w:rPr>
          <w:rFonts w:ascii="Calibri" w:hAnsi="Calibri" w:cs="Calibri"/>
          <w:b/>
          <w:sz w:val="22"/>
          <w:szCs w:val="22"/>
        </w:rPr>
      </w:pPr>
      <w:r w:rsidRPr="007147B2">
        <w:rPr>
          <w:rFonts w:ascii="Calibri" w:hAnsi="Calibri" w:cs="Calibri"/>
          <w:b/>
          <w:sz w:val="22"/>
          <w:szCs w:val="22"/>
        </w:rPr>
        <w:t>Our School Culture</w:t>
      </w:r>
    </w:p>
    <w:p w14:paraId="4822A63F" w14:textId="77777777" w:rsidR="007147B2" w:rsidRPr="007147B2" w:rsidRDefault="007147B2" w:rsidP="007147B2">
      <w:pPr>
        <w:pStyle w:val="BodyText"/>
        <w:contextualSpacing/>
        <w:jc w:val="both"/>
        <w:rPr>
          <w:rFonts w:ascii="Calibri" w:hAnsi="Calibri" w:cs="Calibri"/>
          <w:sz w:val="22"/>
          <w:szCs w:val="22"/>
        </w:rPr>
      </w:pPr>
      <w:r w:rsidRPr="007147B2">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1D6D53C0" w14:textId="790E11A7" w:rsidR="00724D60" w:rsidRDefault="00724D60" w:rsidP="00724D60">
      <w:pPr>
        <w:pStyle w:val="BodyText"/>
        <w:contextualSpacing/>
        <w:jc w:val="both"/>
        <w:rPr>
          <w:rFonts w:ascii="Arial" w:hAnsi="Arial" w:cs="Arial"/>
          <w:sz w:val="20"/>
          <w:szCs w:val="20"/>
        </w:rPr>
      </w:pPr>
      <w:r w:rsidRPr="00EC144F">
        <w:rPr>
          <w:rFonts w:ascii="Arial" w:hAnsi="Arial" w:cs="Arial"/>
          <w:sz w:val="20"/>
          <w:szCs w:val="20"/>
        </w:rPr>
        <w:br w:type="page"/>
      </w:r>
    </w:p>
    <w:p w14:paraId="0A1C419E" w14:textId="77777777" w:rsidR="007147B2" w:rsidRPr="00EC144F" w:rsidRDefault="007147B2" w:rsidP="00724D60">
      <w:pPr>
        <w:pStyle w:val="BodyText"/>
        <w:contextualSpacing/>
        <w:jc w:val="both"/>
        <w:rPr>
          <w:rFonts w:ascii="Arial" w:hAnsi="Arial" w:cs="Arial"/>
          <w:sz w:val="20"/>
          <w:szCs w:val="20"/>
        </w:rPr>
      </w:pPr>
    </w:p>
    <w:p w14:paraId="61BA5A16" w14:textId="7CFB7128"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7147B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451EE086" w14:textId="77777777" w:rsidR="007147B2" w:rsidRPr="007147B2" w:rsidRDefault="007147B2" w:rsidP="007147B2">
      <w:pPr>
        <w:pStyle w:val="BodyText"/>
        <w:contextualSpacing/>
        <w:jc w:val="both"/>
        <w:rPr>
          <w:rFonts w:asciiTheme="minorHAnsi" w:hAnsiTheme="minorHAnsi" w:cstheme="minorHAnsi"/>
          <w:sz w:val="22"/>
          <w:szCs w:val="22"/>
        </w:rPr>
      </w:pPr>
    </w:p>
    <w:p w14:paraId="4C98490C"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09373F6F" w14:textId="77777777" w:rsidR="007147B2" w:rsidRPr="007147B2" w:rsidRDefault="007147B2" w:rsidP="007147B2">
      <w:pPr>
        <w:pStyle w:val="BodyText"/>
        <w:contextualSpacing/>
        <w:jc w:val="both"/>
        <w:rPr>
          <w:rFonts w:asciiTheme="minorHAnsi" w:hAnsiTheme="minorHAnsi" w:cstheme="minorHAnsi"/>
          <w:sz w:val="22"/>
          <w:szCs w:val="22"/>
        </w:rPr>
      </w:pPr>
    </w:p>
    <w:p w14:paraId="27893248"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555ACD65" w14:textId="77777777" w:rsidR="007147B2" w:rsidRPr="007147B2" w:rsidRDefault="007147B2" w:rsidP="007147B2">
      <w:pPr>
        <w:pStyle w:val="BodyText"/>
        <w:contextualSpacing/>
        <w:jc w:val="both"/>
        <w:rPr>
          <w:rFonts w:asciiTheme="minorHAnsi" w:hAnsiTheme="minorHAnsi" w:cstheme="minorHAnsi"/>
          <w:sz w:val="22"/>
          <w:szCs w:val="22"/>
        </w:rPr>
      </w:pPr>
    </w:p>
    <w:p w14:paraId="1786825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To facilitate </w:t>
      </w:r>
      <w:proofErr w:type="gramStart"/>
      <w:r w:rsidRPr="007147B2">
        <w:rPr>
          <w:rFonts w:asciiTheme="minorHAnsi" w:hAnsiTheme="minorHAnsi" w:cstheme="minorHAnsi"/>
          <w:sz w:val="22"/>
          <w:szCs w:val="22"/>
        </w:rPr>
        <w:t>this</w:t>
      </w:r>
      <w:proofErr w:type="gramEnd"/>
      <w:r w:rsidRPr="007147B2">
        <w:rPr>
          <w:rFonts w:asciiTheme="minorHAnsi" w:hAnsiTheme="minorHAnsi" w:cstheme="minorHAnsi"/>
          <w:sz w:val="22"/>
          <w:szCs w:val="22"/>
        </w:rPr>
        <w:t xml:space="preserve"> we pay high regard to appropriate and timely training and to ensuring that new staff have an appropriate programme of induction in place and ongoing mentoring support.</w:t>
      </w:r>
    </w:p>
    <w:p w14:paraId="1E433DF7" w14:textId="77777777" w:rsidR="007147B2" w:rsidRPr="007147B2" w:rsidRDefault="007147B2" w:rsidP="007147B2">
      <w:pPr>
        <w:pStyle w:val="BodyText"/>
        <w:contextualSpacing/>
        <w:jc w:val="both"/>
        <w:rPr>
          <w:rFonts w:asciiTheme="minorHAnsi" w:hAnsiTheme="minorHAnsi" w:cstheme="minorHAnsi"/>
          <w:sz w:val="22"/>
          <w:szCs w:val="22"/>
        </w:rPr>
      </w:pPr>
    </w:p>
    <w:p w14:paraId="14ACF7F6" w14:textId="03DDF8D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Any appointment is subject to a satisfactory enhanced check with the Disclosure Barring Service and </w:t>
      </w:r>
      <w:r w:rsidR="00EB1DD9">
        <w:rPr>
          <w:rFonts w:asciiTheme="minorHAnsi" w:hAnsiTheme="minorHAnsi" w:cstheme="minorHAnsi"/>
          <w:sz w:val="22"/>
          <w:szCs w:val="22"/>
        </w:rPr>
        <w:t xml:space="preserve">an </w:t>
      </w:r>
      <w:r w:rsidRPr="007147B2">
        <w:rPr>
          <w:rFonts w:asciiTheme="minorHAnsi" w:hAnsiTheme="minorHAnsi" w:cstheme="minorHAnsi"/>
          <w:sz w:val="22"/>
          <w:szCs w:val="22"/>
        </w:rPr>
        <w:t xml:space="preserve">Occupational Health check. </w:t>
      </w:r>
    </w:p>
    <w:p w14:paraId="4AB159EE" w14:textId="77777777" w:rsidR="007147B2" w:rsidRPr="007147B2" w:rsidRDefault="007147B2" w:rsidP="007147B2">
      <w:pPr>
        <w:pStyle w:val="BodyText"/>
        <w:contextualSpacing/>
        <w:jc w:val="both"/>
        <w:rPr>
          <w:rFonts w:asciiTheme="minorHAnsi" w:hAnsiTheme="minorHAnsi" w:cstheme="minorHAnsi"/>
          <w:sz w:val="22"/>
          <w:szCs w:val="22"/>
        </w:rPr>
      </w:pPr>
    </w:p>
    <w:p w14:paraId="10D3D6D5" w14:textId="4822607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Samantha Dodd, HR Manager at </w:t>
      </w:r>
      <w:r w:rsidRPr="007147B2">
        <w:rPr>
          <w:rFonts w:asciiTheme="minorHAnsi" w:hAnsiTheme="minorHAnsi" w:cstheme="minorHAnsi"/>
          <w:sz w:val="22"/>
          <w:szCs w:val="22"/>
        </w:rPr>
        <w:t>Broomhill Bank (West) on 01892 510440</w:t>
      </w:r>
      <w:r>
        <w:rPr>
          <w:rFonts w:asciiTheme="minorHAnsi" w:hAnsiTheme="minorHAnsi" w:cstheme="minorHAnsi"/>
          <w:sz w:val="22"/>
          <w:szCs w:val="22"/>
        </w:rPr>
        <w:t>.</w:t>
      </w:r>
    </w:p>
    <w:p w14:paraId="75B54B69" w14:textId="77777777" w:rsidR="007147B2" w:rsidRPr="007147B2" w:rsidRDefault="007147B2" w:rsidP="007147B2">
      <w:pPr>
        <w:jc w:val="both"/>
        <w:rPr>
          <w:rFonts w:asciiTheme="minorHAnsi" w:hAnsiTheme="minorHAnsi" w:cstheme="minorHAnsi"/>
          <w:sz w:val="22"/>
          <w:szCs w:val="22"/>
        </w:rPr>
      </w:pPr>
    </w:p>
    <w:p w14:paraId="471AEE62" w14:textId="77777777" w:rsidR="007147B2" w:rsidRPr="007147B2" w:rsidRDefault="007147B2" w:rsidP="007147B2">
      <w:pPr>
        <w:jc w:val="both"/>
        <w:rPr>
          <w:rFonts w:asciiTheme="minorHAnsi" w:hAnsiTheme="minorHAnsi" w:cstheme="minorHAnsi"/>
          <w:sz w:val="22"/>
          <w:szCs w:val="22"/>
        </w:rPr>
      </w:pPr>
      <w:r w:rsidRPr="007147B2">
        <w:rPr>
          <w:rFonts w:asciiTheme="minorHAnsi" w:hAnsiTheme="minorHAnsi" w:cstheme="minorHAnsi"/>
          <w:sz w:val="22"/>
          <w:szCs w:val="22"/>
        </w:rPr>
        <w:t>Yours sincerely,</w:t>
      </w:r>
    </w:p>
    <w:p w14:paraId="6F380D86"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noProof/>
          <w:sz w:val="22"/>
          <w:szCs w:val="22"/>
          <w:lang w:val="en-GB" w:eastAsia="en-GB"/>
        </w:rPr>
        <w:drawing>
          <wp:inline distT="0" distB="0" distL="0" distR="0" wp14:anchorId="6E1D4E1A" wp14:editId="754A2F6E">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46BCB69"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Mr S J Ackerley</w:t>
      </w:r>
    </w:p>
    <w:p w14:paraId="46674D31"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Executive Headteacher</w:t>
      </w:r>
    </w:p>
    <w:p w14:paraId="040926AC"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Broomhill Bank School</w:t>
      </w:r>
    </w:p>
    <w:p w14:paraId="62DEB62F" w14:textId="72C14200" w:rsidR="00F23386" w:rsidRDefault="00F23386" w:rsidP="00F23386">
      <w:pPr>
        <w:rPr>
          <w:rFonts w:ascii="Calibri" w:hAnsi="Calibri" w:cs="Calibri"/>
          <w:sz w:val="22"/>
          <w:szCs w:val="22"/>
        </w:rPr>
      </w:pPr>
    </w:p>
    <w:p w14:paraId="7B0DF3AE" w14:textId="614A59D0" w:rsidR="00724D60" w:rsidRDefault="00724D60" w:rsidP="00F23386">
      <w:pPr>
        <w:rPr>
          <w:rFonts w:ascii="Calibri" w:hAnsi="Calibri" w:cs="Calibri"/>
          <w:sz w:val="22"/>
          <w:szCs w:val="22"/>
        </w:rPr>
      </w:pPr>
    </w:p>
    <w:sectPr w:rsidR="00724D60">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0019069" w:rsidR="006D593C" w:rsidRDefault="00C26255">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r w:rsidR="00F77B7A">
                            <w:rPr>
                              <w:rFonts w:ascii="Calibri" w:hAnsi="Calibri" w:cs="Browallia New"/>
                              <w:sz w:val="16"/>
                              <w:szCs w:val="16"/>
                            </w:rPr>
                            <w:t>Mr.</w:t>
                          </w:r>
                          <w:r w:rsidR="00BB1FBF">
                            <w:rPr>
                              <w:rFonts w:ascii="Calibri" w:hAnsi="Calibri" w:cs="Browallia New"/>
                              <w:sz w:val="16"/>
                              <w:szCs w:val="16"/>
                            </w:rPr>
                            <w:t xml:space="preserve"> </w:t>
                          </w:r>
                          <w:r>
                            <w:rPr>
                              <w:rFonts w:ascii="Calibri" w:hAnsi="Calibri" w:cs="Browallia New"/>
                              <w:sz w:val="16"/>
                              <w:szCs w:val="16"/>
                            </w:rPr>
                            <w:t>J</w:t>
                          </w:r>
                          <w:r w:rsidR="00BB1FBF">
                            <w:rPr>
                              <w:rFonts w:ascii="Calibri" w:hAnsi="Calibri" w:cs="Browallia New"/>
                              <w:sz w:val="16"/>
                              <w:szCs w:val="16"/>
                            </w:rPr>
                            <w:t xml:space="preserve"> </w:t>
                          </w:r>
                          <w:r>
                            <w:rPr>
                              <w:rFonts w:ascii="Calibri" w:hAnsi="Calibri" w:cs="Browallia New"/>
                              <w:sz w:val="16"/>
                              <w:szCs w:val="16"/>
                            </w:rPr>
                            <w:t>Specht</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Pr>
                              <w:rFonts w:ascii="Calibri" w:hAnsi="Calibri" w:cs="Browallia New"/>
                              <w:sz w:val="16"/>
                              <w:szCs w:val="16"/>
                            </w:rPr>
                            <w:t>Ed</w:t>
                          </w:r>
                          <w:proofErr w:type="spell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0019069" w:rsidR="006D593C" w:rsidRDefault="00C26255">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r w:rsidR="00F77B7A">
                      <w:rPr>
                        <w:rFonts w:ascii="Calibri" w:hAnsi="Calibri" w:cs="Browallia New"/>
                        <w:sz w:val="16"/>
                        <w:szCs w:val="16"/>
                      </w:rPr>
                      <w:t>Mr.</w:t>
                    </w:r>
                    <w:r w:rsidR="00BB1FBF">
                      <w:rPr>
                        <w:rFonts w:ascii="Calibri" w:hAnsi="Calibri" w:cs="Browallia New"/>
                        <w:sz w:val="16"/>
                        <w:szCs w:val="16"/>
                      </w:rPr>
                      <w:t xml:space="preserve"> </w:t>
                    </w:r>
                    <w:r>
                      <w:rPr>
                        <w:rFonts w:ascii="Calibri" w:hAnsi="Calibri" w:cs="Browallia New"/>
                        <w:sz w:val="16"/>
                        <w:szCs w:val="16"/>
                      </w:rPr>
                      <w:t>J</w:t>
                    </w:r>
                    <w:r w:rsidR="00BB1FBF">
                      <w:rPr>
                        <w:rFonts w:ascii="Calibri" w:hAnsi="Calibri" w:cs="Browallia New"/>
                        <w:sz w:val="16"/>
                        <w:szCs w:val="16"/>
                      </w:rPr>
                      <w:t xml:space="preserve"> </w:t>
                    </w:r>
                    <w:r>
                      <w:rPr>
                        <w:rFonts w:ascii="Calibri" w:hAnsi="Calibri" w:cs="Browallia New"/>
                        <w:sz w:val="16"/>
                        <w:szCs w:val="16"/>
                      </w:rPr>
                      <w:t>Specht</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Pr>
                        <w:rFonts w:ascii="Calibri" w:hAnsi="Calibri" w:cs="Browallia New"/>
                        <w:sz w:val="16"/>
                        <w:szCs w:val="16"/>
                      </w:rPr>
                      <w:t>Ed</w:t>
                    </w:r>
                    <w:proofErr w:type="spell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9E99" w14:textId="270DC31B" w:rsidR="006D593C" w:rsidRDefault="006D593C">
                          <w:pPr>
                            <w:rPr>
                              <w:rFonts w:ascii="Calibri" w:hAnsi="Calibri" w:cs="Browallia New"/>
                              <w:sz w:val="16"/>
                              <w:szCs w:val="16"/>
                            </w:rPr>
                          </w:pPr>
                        </w:p>
                        <w:p w14:paraId="5602B26B" w14:textId="77777777" w:rsidR="00C26255" w:rsidRDefault="00C26255">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17E19E99" w14:textId="270DC31B" w:rsidR="006D593C" w:rsidRDefault="006D593C">
                    <w:pPr>
                      <w:rPr>
                        <w:rFonts w:ascii="Calibri" w:hAnsi="Calibri" w:cs="Browallia New"/>
                        <w:sz w:val="16"/>
                        <w:szCs w:val="16"/>
                      </w:rPr>
                    </w:pPr>
                  </w:p>
                  <w:p w14:paraId="5602B26B" w14:textId="77777777" w:rsidR="00C26255" w:rsidRDefault="00C26255">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05919"/>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70C16"/>
    <w:rsid w:val="003858CA"/>
    <w:rsid w:val="003C06F8"/>
    <w:rsid w:val="003F3A43"/>
    <w:rsid w:val="0040040E"/>
    <w:rsid w:val="00411F13"/>
    <w:rsid w:val="00473908"/>
    <w:rsid w:val="004C399A"/>
    <w:rsid w:val="004E60C1"/>
    <w:rsid w:val="004F5B80"/>
    <w:rsid w:val="00524C89"/>
    <w:rsid w:val="005307D1"/>
    <w:rsid w:val="00534352"/>
    <w:rsid w:val="00573A66"/>
    <w:rsid w:val="00592CC5"/>
    <w:rsid w:val="005952AD"/>
    <w:rsid w:val="005A6D03"/>
    <w:rsid w:val="005B128E"/>
    <w:rsid w:val="005C4531"/>
    <w:rsid w:val="00643469"/>
    <w:rsid w:val="00654B21"/>
    <w:rsid w:val="00692905"/>
    <w:rsid w:val="00693FBF"/>
    <w:rsid w:val="006D593C"/>
    <w:rsid w:val="007147B2"/>
    <w:rsid w:val="00724D60"/>
    <w:rsid w:val="00743DA6"/>
    <w:rsid w:val="007604E7"/>
    <w:rsid w:val="0079297C"/>
    <w:rsid w:val="007A31B8"/>
    <w:rsid w:val="007F22A8"/>
    <w:rsid w:val="0081469E"/>
    <w:rsid w:val="00830D8F"/>
    <w:rsid w:val="00851120"/>
    <w:rsid w:val="008629CF"/>
    <w:rsid w:val="00863631"/>
    <w:rsid w:val="0086434A"/>
    <w:rsid w:val="00882981"/>
    <w:rsid w:val="008935C5"/>
    <w:rsid w:val="00895A89"/>
    <w:rsid w:val="008B55DF"/>
    <w:rsid w:val="008B566A"/>
    <w:rsid w:val="008D3247"/>
    <w:rsid w:val="008F4DD0"/>
    <w:rsid w:val="009333F2"/>
    <w:rsid w:val="00933F5F"/>
    <w:rsid w:val="00944BA3"/>
    <w:rsid w:val="00960218"/>
    <w:rsid w:val="009800F8"/>
    <w:rsid w:val="00983977"/>
    <w:rsid w:val="00985DB8"/>
    <w:rsid w:val="00985EAC"/>
    <w:rsid w:val="009B1F02"/>
    <w:rsid w:val="009C140F"/>
    <w:rsid w:val="009C5AD1"/>
    <w:rsid w:val="00A17BF8"/>
    <w:rsid w:val="00A5754E"/>
    <w:rsid w:val="00A7263C"/>
    <w:rsid w:val="00A75177"/>
    <w:rsid w:val="00A93680"/>
    <w:rsid w:val="00AC2FC2"/>
    <w:rsid w:val="00AD3C82"/>
    <w:rsid w:val="00AF4A5B"/>
    <w:rsid w:val="00B57E1E"/>
    <w:rsid w:val="00BA55CD"/>
    <w:rsid w:val="00BB1FBF"/>
    <w:rsid w:val="00BB71B2"/>
    <w:rsid w:val="00BC0FA4"/>
    <w:rsid w:val="00C00498"/>
    <w:rsid w:val="00C150DB"/>
    <w:rsid w:val="00C21592"/>
    <w:rsid w:val="00C26255"/>
    <w:rsid w:val="00C27157"/>
    <w:rsid w:val="00C3059E"/>
    <w:rsid w:val="00C44834"/>
    <w:rsid w:val="00C659E5"/>
    <w:rsid w:val="00CA4D53"/>
    <w:rsid w:val="00CD022A"/>
    <w:rsid w:val="00CF09FB"/>
    <w:rsid w:val="00D91A17"/>
    <w:rsid w:val="00DB0EDE"/>
    <w:rsid w:val="00DB2E0B"/>
    <w:rsid w:val="00DD6D73"/>
    <w:rsid w:val="00DF3819"/>
    <w:rsid w:val="00E225DC"/>
    <w:rsid w:val="00E77C02"/>
    <w:rsid w:val="00E916BA"/>
    <w:rsid w:val="00EB1DD9"/>
    <w:rsid w:val="00EB3CE6"/>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41477046">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1082</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11</cp:revision>
  <cp:lastPrinted>2020-10-15T13:34:00Z</cp:lastPrinted>
  <dcterms:created xsi:type="dcterms:W3CDTF">2020-10-15T11:34:00Z</dcterms:created>
  <dcterms:modified xsi:type="dcterms:W3CDTF">2021-11-24T16:26:00Z</dcterms:modified>
</cp:coreProperties>
</file>