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78" w:rsidRDefault="00492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9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130"/>
        <w:gridCol w:w="1455"/>
        <w:gridCol w:w="1365"/>
        <w:gridCol w:w="375"/>
        <w:gridCol w:w="3165"/>
      </w:tblGrid>
      <w:tr w:rsidR="00492278">
        <w:trPr>
          <w:trHeight w:val="432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2278" w:rsidRDefault="001403B6">
            <w:pPr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Title:</w:t>
            </w:r>
          </w:p>
        </w:tc>
        <w:tc>
          <w:tcPr>
            <w:tcW w:w="3585" w:type="dxa"/>
            <w:gridSpan w:val="2"/>
            <w:tcBorders>
              <w:top w:val="single" w:sz="8" w:space="0" w:color="000000"/>
              <w:bottom w:val="nil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Higher Level Teaching Assistant </w:t>
            </w:r>
          </w:p>
          <w:p w:rsidR="00492278" w:rsidRDefault="00492278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nil"/>
            </w:tcBorders>
          </w:tcPr>
          <w:p w:rsidR="00492278" w:rsidRDefault="001403B6">
            <w:pPr>
              <w:tabs>
                <w:tab w:val="left" w:pos="1172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Grade: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1172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BR7</w:t>
            </w:r>
          </w:p>
        </w:tc>
      </w:tr>
      <w:tr w:rsidR="00492278">
        <w:trPr>
          <w:trHeight w:val="432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Post No:</w:t>
            </w:r>
          </w:p>
        </w:tc>
        <w:tc>
          <w:tcPr>
            <w:tcW w:w="3585" w:type="dxa"/>
            <w:gridSpan w:val="2"/>
            <w:tcBorders>
              <w:top w:val="nil"/>
              <w:bottom w:val="single" w:sz="8" w:space="0" w:color="000000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Level 3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</w:tcBorders>
          </w:tcPr>
          <w:p w:rsidR="00492278" w:rsidRDefault="001403B6">
            <w:pPr>
              <w:tabs>
                <w:tab w:val="left" w:pos="1172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Reports to:</w:t>
            </w:r>
          </w:p>
        </w:tc>
        <w:tc>
          <w:tcPr>
            <w:tcW w:w="354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tabs>
                <w:tab w:val="left" w:pos="1172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Headteacher</w:t>
            </w:r>
          </w:p>
          <w:p w:rsidR="00492278" w:rsidRDefault="00492278">
            <w:pPr>
              <w:tabs>
                <w:tab w:val="left" w:pos="1172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99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MAIN PURPOSE</w:t>
            </w:r>
          </w:p>
        </w:tc>
      </w:tr>
      <w:tr w:rsidR="00492278">
        <w:trPr>
          <w:trHeight w:val="1106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Working under guidance of teaching staff: </w:t>
            </w:r>
          </w:p>
          <w:p w:rsidR="00492278" w:rsidRDefault="001403B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mplement work programmes to individuals/groups this could include those requiring detailed and specialist knowledge in particular areas</w:t>
            </w:r>
          </w:p>
          <w:p w:rsidR="00492278" w:rsidRDefault="001403B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ssist in whole planning cycle and management/preparation of resources</w:t>
            </w:r>
          </w:p>
          <w:p w:rsidR="00492278" w:rsidRDefault="001403B6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rovide cover for whole classes under an agreed 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ystem of supervision</w:t>
            </w:r>
          </w:p>
          <w:p w:rsidR="00492278" w:rsidRDefault="00492278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99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SUMMARY OF RESPONSIBILITIES AND DUTIES</w:t>
            </w:r>
          </w:p>
        </w:tc>
      </w:tr>
      <w:tr w:rsidR="00492278">
        <w:trPr>
          <w:trHeight w:val="6291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2278" w:rsidRDefault="001403B6">
            <w:p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FOR PUPILS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Use specialist (curricular/learning) skills/training/experience to support pupils.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Assist with the development and implementation of IEPs.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Establish productive working relationships with pupils, acting as a role model and setting high expectations.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Promote the inclusion and acceptance of all pupils within the classroom.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pupils consistently whilst recognising and responding to their in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dividual needs.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Encourage pupils to interact and work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cooperatively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with others and engage all pupils in activities.</w:t>
            </w:r>
          </w:p>
          <w:p w:rsidR="00492278" w:rsidRDefault="001403B6">
            <w:pPr>
              <w:numPr>
                <w:ilvl w:val="0"/>
                <w:numId w:val="5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Promote independence and employ strategies to recognise and reward achievement of self-reliance.</w:t>
            </w:r>
          </w:p>
          <w:p w:rsidR="00492278" w:rsidRDefault="001403B6">
            <w:pPr>
              <w:numPr>
                <w:ilvl w:val="0"/>
                <w:numId w:val="5"/>
              </w:num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Provide feedback to pupils in relation to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progress and achievement.</w:t>
            </w:r>
          </w:p>
          <w:p w:rsidR="00492278" w:rsidRDefault="00492278">
            <w:p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1403B6">
            <w:p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FOR TEACHER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Work with the teacher to establish an appropriate learning environment.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Work with the teacher in lesson planning, evaluating and adjusting lessons/work plans as appropriate.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Monitor and evaluate pupils’ responses to learning activities through observation and planned recording of achievement against pre-determined learning objectives.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Provide objective and accurate feedback and reports as required, to the teacher on pupil achi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evement, progress and other matters, ensuring the availability of appropriate evidence.</w:t>
            </w:r>
          </w:p>
          <w:p w:rsidR="00492278" w:rsidRDefault="001403B6">
            <w:pPr>
              <w:numPr>
                <w:ilvl w:val="0"/>
                <w:numId w:val="6"/>
              </w:num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Be responsible for keeping and updating records as agreed with the teacher, contributing to reviews of systems/records as requested.</w:t>
            </w:r>
          </w:p>
        </w:tc>
      </w:tr>
      <w:tr w:rsidR="00492278">
        <w:trPr>
          <w:trHeight w:val="718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492278">
            <w:pPr>
              <w:spacing w:before="240" w:after="24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3142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Undertake marking of pupils’ work and accurately record achievement/progress.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Promote positive values, attitudes and good pupil behaviour, dealing promptly with conflict and incidents in line with established policy and encourage pupils to take responsibil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ity for their own behaviour.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Liaise sensitively and effectively with parents/carers as agreed with the teacher within your role/responsibility and participate in feedback sessions/meetings with parents with, or as directed.</w:t>
            </w:r>
          </w:p>
          <w:p w:rsidR="00492278" w:rsidRDefault="001403B6">
            <w:pPr>
              <w:numPr>
                <w:ilvl w:val="0"/>
                <w:numId w:val="6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Administer and assess routine te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sts and invigilate exams/tests.</w:t>
            </w:r>
          </w:p>
          <w:p w:rsidR="00492278" w:rsidRDefault="001403B6">
            <w:pPr>
              <w:numPr>
                <w:ilvl w:val="0"/>
                <w:numId w:val="6"/>
              </w:num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Provide general clerical/admin support e.g. administer coursework, produce worksheets for agreed activities etc.</w:t>
            </w:r>
          </w:p>
          <w:p w:rsidR="00492278" w:rsidRDefault="00492278">
            <w:p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49227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1403B6">
            <w:p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FOR THE CURRICULUM</w:t>
            </w:r>
          </w:p>
          <w:p w:rsidR="00492278" w:rsidRDefault="001403B6">
            <w:pPr>
              <w:numPr>
                <w:ilvl w:val="0"/>
                <w:numId w:val="7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Implement agreed learning activities/teaching programmes, adjusting activities according to pupil responses/needs.</w:t>
            </w:r>
          </w:p>
          <w:p w:rsidR="00492278" w:rsidRDefault="001403B6">
            <w:pPr>
              <w:numPr>
                <w:ilvl w:val="0"/>
                <w:numId w:val="7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Implement literacy and numeracy programmes and make effective use of opportunities provided by other learning activities to support the devel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opment of literacy and numeracy skills.</w:t>
            </w:r>
          </w:p>
          <w:p w:rsidR="00492278" w:rsidRDefault="001403B6">
            <w:pPr>
              <w:numPr>
                <w:ilvl w:val="0"/>
                <w:numId w:val="7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the use of ICT in learning activities and develop pupils’ competence and independence in its use.</w:t>
            </w:r>
          </w:p>
          <w:p w:rsidR="00492278" w:rsidRDefault="001403B6">
            <w:pPr>
              <w:numPr>
                <w:ilvl w:val="0"/>
                <w:numId w:val="7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Help pupils to access learning activities through specialist support.</w:t>
            </w:r>
          </w:p>
          <w:p w:rsidR="00492278" w:rsidRDefault="001403B6">
            <w:pPr>
              <w:numPr>
                <w:ilvl w:val="0"/>
                <w:numId w:val="7"/>
              </w:num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Determine the need for, prepare and main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tain general and specialist equipment resources.</w:t>
            </w:r>
          </w:p>
          <w:p w:rsidR="00492278" w:rsidRDefault="00492278">
            <w:p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492278">
            <w:p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1403B6">
            <w:p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SUPPORT FOR THE SCHOOL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Be aware of an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comply with policies and procedures relating to child protection, health, safety and security and data protection, reporting all concerns to an appropriate person.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aware of confidential issues linked to home/pupil/teacher/school/work and to keep confidences as appropriate.</w:t>
            </w:r>
          </w:p>
          <w:p w:rsidR="00492278" w:rsidRDefault="001403B6">
            <w:pPr>
              <w:numPr>
                <w:ilvl w:val="0"/>
                <w:numId w:val="7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Be aware of and support diversity and ensure all pupils have equal access to opportunities to learn and develop.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Contribute to the overall ethos/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work/aims of the school.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Establish constructive relationships and communicate with other agencies/professionals, in liaison with the teacher, to support achievement and progress of pupils.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Attend and participate in regular meetings.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Participate in training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and other learning activities as required.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Recognise own strengths and areas of expertise and use these to advise and support others.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Assist in the supervision, training and development of staff.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Undertake planned supervision of pupils out of school hours.</w:t>
            </w:r>
          </w:p>
          <w:p w:rsidR="00492278" w:rsidRDefault="001403B6">
            <w:pPr>
              <w:numPr>
                <w:ilvl w:val="0"/>
                <w:numId w:val="1"/>
              </w:num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Supervise pupils on visits, trips and out of school activities as required.</w:t>
            </w:r>
          </w:p>
          <w:p w:rsidR="00492278" w:rsidRDefault="00492278">
            <w:pPr>
              <w:spacing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492278">
            <w:pPr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99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3363"/>
              </w:tabs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lastRenderedPageBreak/>
              <w:t>CONTACTS AND RELATIONSHIPS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(customer focus, both internal and external)</w:t>
            </w:r>
          </w:p>
        </w:tc>
      </w:tr>
      <w:tr w:rsidR="00492278"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Provide to customers/clients the specified standard and level of service that is expected, noting and passing on any shortfalls or potential improvements.</w:t>
            </w:r>
          </w:p>
          <w:p w:rsidR="00492278" w:rsidRDefault="00492278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162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99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3363"/>
              </w:tabs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MANAGEMENT AND LEADERSHIP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(finance, resources, performance management, staff supervision and service delivery)</w:t>
            </w:r>
          </w:p>
        </w:tc>
      </w:tr>
      <w:tr w:rsidR="00492278"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Fully and positively participate in the Council’s performance appraisal/ performance related pay/performance development scheme in order to develop and enhance personal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and service performance.</w:t>
            </w:r>
          </w:p>
          <w:p w:rsidR="00492278" w:rsidRDefault="00492278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120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720"/>
                <w:tab w:val="left" w:pos="1440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99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3363"/>
              </w:tabs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EQUALITIES</w:t>
            </w:r>
          </w:p>
        </w:tc>
      </w:tr>
      <w:tr w:rsidR="00492278"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336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Implementation of the Council’s equal opportunities policies and its statutory responsibility with regard to other individuals and service delivery.</w:t>
            </w:r>
          </w:p>
        </w:tc>
      </w:tr>
      <w:tr w:rsidR="00492278">
        <w:trPr>
          <w:trHeight w:val="262"/>
        </w:trPr>
        <w:tc>
          <w:tcPr>
            <w:tcW w:w="99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336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c>
          <w:tcPr>
            <w:tcW w:w="35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spacing w:before="120" w:after="120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492278" w:rsidRDefault="001403B6">
            <w:pPr>
              <w:tabs>
                <w:tab w:val="left" w:pos="3363"/>
              </w:tabs>
              <w:spacing w:before="120" w:after="120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492278" w:rsidRDefault="001403B6">
            <w:pPr>
              <w:tabs>
                <w:tab w:val="left" w:pos="3363"/>
              </w:tabs>
              <w:spacing w:before="120" w:after="120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Name</w:t>
            </w:r>
          </w:p>
        </w:tc>
      </w:tr>
      <w:tr w:rsidR="00492278">
        <w:trPr>
          <w:trHeight w:val="432"/>
        </w:trPr>
        <w:tc>
          <w:tcPr>
            <w:tcW w:w="3585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492278" w:rsidRDefault="001403B6">
            <w:pPr>
              <w:tabs>
                <w:tab w:val="left" w:pos="51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  <w:t>Date drawn up</w:t>
            </w:r>
          </w:p>
        </w:tc>
        <w:tc>
          <w:tcPr>
            <w:tcW w:w="3195" w:type="dxa"/>
            <w:gridSpan w:val="3"/>
            <w:tcBorders>
              <w:top w:val="nil"/>
              <w:bottom w:val="nil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432"/>
        </w:trPr>
        <w:tc>
          <w:tcPr>
            <w:tcW w:w="3585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492278" w:rsidRDefault="001403B6">
            <w:pPr>
              <w:tabs>
                <w:tab w:val="left" w:pos="51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  <w:t>Given to Post holder</w:t>
            </w:r>
          </w:p>
        </w:tc>
        <w:tc>
          <w:tcPr>
            <w:tcW w:w="3195" w:type="dxa"/>
            <w:gridSpan w:val="3"/>
            <w:tcBorders>
              <w:top w:val="nil"/>
              <w:bottom w:val="nil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432"/>
        </w:trPr>
        <w:tc>
          <w:tcPr>
            <w:tcW w:w="3585" w:type="dxa"/>
            <w:gridSpan w:val="2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492278" w:rsidRDefault="001403B6">
            <w:pPr>
              <w:tabs>
                <w:tab w:val="left" w:pos="51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3.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Confirmed by Line Manager</w:t>
            </w:r>
          </w:p>
        </w:tc>
        <w:tc>
          <w:tcPr>
            <w:tcW w:w="3195" w:type="dxa"/>
            <w:gridSpan w:val="3"/>
            <w:tcBorders>
              <w:top w:val="nil"/>
              <w:bottom w:val="nil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432"/>
        </w:trPr>
        <w:tc>
          <w:tcPr>
            <w:tcW w:w="3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492278" w:rsidRDefault="001403B6">
            <w:pPr>
              <w:tabs>
                <w:tab w:val="left" w:pos="513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4.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  <w:t>Evaluated</w:t>
            </w:r>
          </w:p>
        </w:tc>
        <w:tc>
          <w:tcPr>
            <w:tcW w:w="3195" w:type="dxa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78" w:rsidRDefault="00492278">
            <w:pPr>
              <w:tabs>
                <w:tab w:val="left" w:pos="3363"/>
              </w:tabs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492278" w:rsidRDefault="00492278">
      <w:pPr>
        <w:ind w:left="0" w:hanging="2"/>
        <w:jc w:val="left"/>
        <w:rPr>
          <w:rFonts w:ascii="Trebuchet MS" w:eastAsia="Trebuchet MS" w:hAnsi="Trebuchet MS" w:cs="Trebuchet MS"/>
          <w:sz w:val="22"/>
          <w:szCs w:val="22"/>
        </w:rPr>
        <w:sectPr w:rsidR="004922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08" w:right="1008" w:bottom="1008" w:left="1008" w:header="706" w:footer="706" w:gutter="0"/>
          <w:pgNumType w:start="1"/>
          <w:cols w:space="720"/>
          <w:titlePg/>
        </w:sectPr>
      </w:pPr>
    </w:p>
    <w:p w:rsidR="00492278" w:rsidRDefault="00492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0"/>
        <w:tblW w:w="101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3"/>
        <w:gridCol w:w="2511"/>
        <w:gridCol w:w="1356"/>
        <w:gridCol w:w="3728"/>
      </w:tblGrid>
      <w:tr w:rsidR="00492278">
        <w:trPr>
          <w:trHeight w:val="432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Title: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bottom w:val="nil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Teaching Asst – Pedagogic</w:t>
            </w:r>
          </w:p>
        </w:tc>
        <w:tc>
          <w:tcPr>
            <w:tcW w:w="1356" w:type="dxa"/>
            <w:tcBorders>
              <w:top w:val="single" w:sz="8" w:space="0" w:color="000000"/>
              <w:bottom w:val="nil"/>
            </w:tcBorders>
          </w:tcPr>
          <w:p w:rsidR="00492278" w:rsidRDefault="001403B6">
            <w:pPr>
              <w:tabs>
                <w:tab w:val="left" w:pos="1214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Grade:</w:t>
            </w:r>
          </w:p>
        </w:tc>
        <w:tc>
          <w:tcPr>
            <w:tcW w:w="372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1214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BR7</w:t>
            </w:r>
          </w:p>
        </w:tc>
      </w:tr>
      <w:tr w:rsidR="00492278">
        <w:trPr>
          <w:trHeight w:val="432"/>
          <w:jc w:val="center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Post No:</w:t>
            </w:r>
          </w:p>
        </w:tc>
        <w:tc>
          <w:tcPr>
            <w:tcW w:w="3324" w:type="dxa"/>
            <w:gridSpan w:val="2"/>
            <w:tcBorders>
              <w:top w:val="nil"/>
              <w:bottom w:val="single" w:sz="8" w:space="0" w:color="000000"/>
            </w:tcBorders>
          </w:tcPr>
          <w:p w:rsidR="00492278" w:rsidRDefault="001403B6">
            <w:pPr>
              <w:tabs>
                <w:tab w:val="left" w:pos="1311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Level 3</w:t>
            </w:r>
          </w:p>
        </w:tc>
        <w:tc>
          <w:tcPr>
            <w:tcW w:w="1356" w:type="dxa"/>
            <w:tcBorders>
              <w:top w:val="nil"/>
              <w:bottom w:val="single" w:sz="8" w:space="0" w:color="000000"/>
            </w:tcBorders>
          </w:tcPr>
          <w:p w:rsidR="00492278" w:rsidRDefault="001403B6">
            <w:pPr>
              <w:tabs>
                <w:tab w:val="left" w:pos="1214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Reports to:</w:t>
            </w:r>
          </w:p>
        </w:tc>
        <w:tc>
          <w:tcPr>
            <w:tcW w:w="372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1214"/>
              </w:tabs>
              <w:spacing w:before="12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jc w:val="center"/>
        </w:trPr>
        <w:tc>
          <w:tcPr>
            <w:tcW w:w="101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tabs>
                <w:tab w:val="left" w:pos="3363"/>
              </w:tabs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SKILLS AND ABILITIES</w:t>
            </w:r>
          </w:p>
        </w:tc>
      </w:tr>
      <w:tr w:rsidR="00492278">
        <w:trPr>
          <w:trHeight w:val="104"/>
          <w:jc w:val="center"/>
        </w:trPr>
        <w:tc>
          <w:tcPr>
            <w:tcW w:w="101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jc w:val="center"/>
        </w:trPr>
        <w:tc>
          <w:tcPr>
            <w:tcW w:w="101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KNOWLEDGE</w:t>
            </w:r>
          </w:p>
        </w:tc>
      </w:tr>
      <w:tr w:rsidR="00492278">
        <w:trPr>
          <w:trHeight w:val="3510"/>
          <w:jc w:val="center"/>
        </w:trPr>
        <w:tc>
          <w:tcPr>
            <w:tcW w:w="101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Can use ICT effectively to support learning.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Use of other equipment technology – video, photocopier.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Full working knowledge of relevant polices/codes of practice and awareness of relevant legislation.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Working knowledge of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Primary National 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urriculum and other relevant learning programmes.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Understanding of principles of child development and learning processes.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Ability to self-evaluate learning needs and actively seek learning opportunities.</w:t>
            </w:r>
          </w:p>
          <w:p w:rsidR="00492278" w:rsidRDefault="001403B6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Ability to relate well to children and adults.</w:t>
            </w:r>
          </w:p>
          <w:p w:rsidR="00492278" w:rsidRDefault="001403B6">
            <w:pPr>
              <w:numPr>
                <w:ilvl w:val="0"/>
                <w:numId w:val="2"/>
              </w:num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Work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constructively as part of a team, understanding classroom roles and responsibilities and your own position within these.</w:t>
            </w:r>
          </w:p>
          <w:p w:rsidR="00492278" w:rsidRDefault="0049227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jc w:val="center"/>
        </w:trPr>
        <w:tc>
          <w:tcPr>
            <w:tcW w:w="101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EXPERIENCE</w:t>
            </w:r>
          </w:p>
        </w:tc>
      </w:tr>
      <w:tr w:rsidR="00492278">
        <w:trPr>
          <w:trHeight w:val="210"/>
          <w:jc w:val="center"/>
        </w:trPr>
        <w:tc>
          <w:tcPr>
            <w:tcW w:w="101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Experience of working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in a primary school across the primary age range: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with individuals, groups and whole classes of children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delivering planned schemes of work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liaising with and feeding back to class teachers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marking work in line with school policy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adapting learning to meet the needs of pupils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Experience of White Rose maths</w:t>
            </w:r>
          </w:p>
          <w:p w:rsidR="00492278" w:rsidRDefault="001403B6">
            <w:pPr>
              <w:numPr>
                <w:ilvl w:val="0"/>
                <w:numId w:val="8"/>
              </w:num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Experience of teaching and supporting the teaching of phonics</w:t>
            </w:r>
          </w:p>
          <w:p w:rsidR="00492278" w:rsidRDefault="00492278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jc w:val="center"/>
        </w:trPr>
        <w:tc>
          <w:tcPr>
            <w:tcW w:w="101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QUALIFICATIONS</w:t>
            </w:r>
          </w:p>
        </w:tc>
      </w:tr>
      <w:tr w:rsidR="00492278">
        <w:trPr>
          <w:trHeight w:val="1419"/>
          <w:jc w:val="center"/>
        </w:trPr>
        <w:tc>
          <w:tcPr>
            <w:tcW w:w="101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1403B6">
            <w:pPr>
              <w:numPr>
                <w:ilvl w:val="0"/>
                <w:numId w:val="3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Very good numeracy/literacy skills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(GCSE C or above)</w:t>
            </w:r>
          </w:p>
          <w:p w:rsidR="00492278" w:rsidRDefault="001403B6">
            <w:pPr>
              <w:numPr>
                <w:ilvl w:val="0"/>
                <w:numId w:val="3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HLTA or equivalent qualification.</w:t>
            </w:r>
          </w:p>
          <w:p w:rsidR="00492278" w:rsidRDefault="001403B6">
            <w:pPr>
              <w:numPr>
                <w:ilvl w:val="0"/>
                <w:numId w:val="3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Safeguarding training</w:t>
            </w:r>
          </w:p>
          <w:p w:rsidR="00492278" w:rsidRDefault="001403B6">
            <w:pPr>
              <w:numPr>
                <w:ilvl w:val="0"/>
                <w:numId w:val="3"/>
              </w:numPr>
              <w:spacing w:after="120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Training in a particular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curriculum or learning area e.g. bi-lingual, sign language, dyslexia, ICT, maths, English etc.</w:t>
            </w:r>
          </w:p>
          <w:p w:rsidR="00492278" w:rsidRDefault="001403B6">
            <w:pPr>
              <w:numPr>
                <w:ilvl w:val="0"/>
                <w:numId w:val="3"/>
              </w:numPr>
              <w:tabs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First aid training/training in specific medical procedures as appropriate.</w:t>
            </w:r>
          </w:p>
          <w:p w:rsidR="00492278" w:rsidRDefault="00492278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92278" w:rsidRDefault="00492278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jc w:val="center"/>
        </w:trPr>
        <w:tc>
          <w:tcPr>
            <w:tcW w:w="101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2278" w:rsidRDefault="001403B6">
            <w:pPr>
              <w:spacing w:before="240" w:after="12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SPECIAL CONDITIONS</w:t>
            </w:r>
          </w:p>
        </w:tc>
      </w:tr>
      <w:tr w:rsidR="00492278">
        <w:trPr>
          <w:trHeight w:val="161"/>
          <w:jc w:val="center"/>
        </w:trPr>
        <w:tc>
          <w:tcPr>
            <w:tcW w:w="101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278" w:rsidRDefault="00492278">
            <w:pPr>
              <w:tabs>
                <w:tab w:val="left" w:pos="717"/>
                <w:tab w:val="left" w:pos="1437"/>
              </w:tabs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92278">
        <w:trPr>
          <w:trHeight w:val="866"/>
          <w:jc w:val="center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</w:tcBorders>
          </w:tcPr>
          <w:p w:rsidR="00492278" w:rsidRDefault="00492278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595" w:type="dxa"/>
            <w:gridSpan w:val="3"/>
            <w:tcBorders>
              <w:top w:val="nil"/>
              <w:bottom w:val="nil"/>
              <w:right w:val="nil"/>
            </w:tcBorders>
          </w:tcPr>
          <w:p w:rsidR="00492278" w:rsidRDefault="00492278">
            <w:pPr>
              <w:spacing w:before="240" w:after="240"/>
              <w:ind w:left="0" w:hanging="2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492278" w:rsidRDefault="00492278">
      <w:pPr>
        <w:ind w:left="0" w:hanging="2"/>
        <w:jc w:val="left"/>
        <w:rPr>
          <w:rFonts w:ascii="Trebuchet MS" w:eastAsia="Trebuchet MS" w:hAnsi="Trebuchet MS" w:cs="Trebuchet MS"/>
          <w:sz w:val="22"/>
          <w:szCs w:val="22"/>
        </w:rPr>
      </w:pPr>
    </w:p>
    <w:sectPr w:rsidR="00492278">
      <w:footerReference w:type="default" r:id="rId12"/>
      <w:headerReference w:type="first" r:id="rId13"/>
      <w:pgSz w:w="11906" w:h="16838"/>
      <w:pgMar w:top="1008" w:right="1008" w:bottom="1008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03B6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403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4922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4"/>
      <w:tblW w:w="10098" w:type="dxa"/>
      <w:jc w:val="center"/>
      <w:tblLayout w:type="fixed"/>
      <w:tblLook w:val="0000" w:firstRow="0" w:lastRow="0" w:firstColumn="0" w:lastColumn="0" w:noHBand="0" w:noVBand="0"/>
    </w:tblPr>
    <w:tblGrid>
      <w:gridCol w:w="7758"/>
      <w:gridCol w:w="2340"/>
    </w:tblGrid>
    <w:tr w:rsidR="00492278">
      <w:trPr>
        <w:jc w:val="center"/>
      </w:trPr>
      <w:tc>
        <w:tcPr>
          <w:tcW w:w="7758" w:type="dxa"/>
          <w:tcBorders>
            <w:top w:val="single" w:sz="12" w:space="0" w:color="008000"/>
          </w:tcBorders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Contact Details:</w:t>
          </w:r>
          <w:r>
            <w:rPr>
              <w:color w:val="000000"/>
              <w:sz w:val="18"/>
              <w:szCs w:val="18"/>
            </w:rPr>
            <w:tab/>
          </w:r>
        </w:p>
      </w:tc>
      <w:tc>
        <w:tcPr>
          <w:tcW w:w="2340" w:type="dxa"/>
          <w:tcBorders>
            <w:top w:val="single" w:sz="12" w:space="0" w:color="008000"/>
          </w:tcBorders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  <w:tr w:rsidR="00492278">
      <w:trPr>
        <w:jc w:val="center"/>
      </w:trPr>
      <w:tc>
        <w:tcPr>
          <w:tcW w:w="7758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</w:tc>
      <w:tc>
        <w:tcPr>
          <w:tcW w:w="2340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Issued May 2021</w:t>
          </w:r>
        </w:p>
      </w:tc>
    </w:tr>
    <w:tr w:rsidR="00492278">
      <w:trPr>
        <w:jc w:val="center"/>
      </w:trPr>
      <w:tc>
        <w:tcPr>
          <w:tcW w:w="10098" w:type="dxa"/>
          <w:gridSpan w:val="2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Team Site name:  hr/pers/ss/jd&amp;ps/Teaching Asst_Pedagogic_Sc5 Lev3</w:t>
          </w: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firstLine="0"/>
      <w:rPr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4922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 w:firstLine="0"/>
      <w:jc w:val="left"/>
      <w:rPr>
        <w:color w:val="000000"/>
        <w:sz w:val="4"/>
        <w:szCs w:val="4"/>
      </w:rPr>
    </w:pPr>
  </w:p>
  <w:tbl>
    <w:tblPr>
      <w:tblStyle w:val="a5"/>
      <w:tblW w:w="10098" w:type="dxa"/>
      <w:jc w:val="center"/>
      <w:tblLayout w:type="fixed"/>
      <w:tblLook w:val="0000" w:firstRow="0" w:lastRow="0" w:firstColumn="0" w:lastColumn="0" w:noHBand="0" w:noVBand="0"/>
    </w:tblPr>
    <w:tblGrid>
      <w:gridCol w:w="7758"/>
      <w:gridCol w:w="2340"/>
    </w:tblGrid>
    <w:tr w:rsidR="00492278">
      <w:trPr>
        <w:jc w:val="center"/>
      </w:trPr>
      <w:tc>
        <w:tcPr>
          <w:tcW w:w="7758" w:type="dxa"/>
          <w:tcBorders>
            <w:top w:val="single" w:sz="12" w:space="0" w:color="008000"/>
          </w:tcBorders>
        </w:tcPr>
        <w:p w:rsidR="00492278" w:rsidRDefault="0049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</w:tc>
      <w:tc>
        <w:tcPr>
          <w:tcW w:w="2340" w:type="dxa"/>
          <w:tcBorders>
            <w:top w:val="single" w:sz="12" w:space="0" w:color="008000"/>
          </w:tcBorders>
        </w:tcPr>
        <w:p w:rsidR="00492278" w:rsidRDefault="0049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</w:p>
      </w:tc>
    </w:tr>
    <w:tr w:rsidR="00492278">
      <w:trPr>
        <w:jc w:val="center"/>
      </w:trPr>
      <w:tc>
        <w:tcPr>
          <w:tcW w:w="7758" w:type="dxa"/>
        </w:tcPr>
        <w:p w:rsidR="00492278" w:rsidRDefault="0049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</w:tc>
      <w:tc>
        <w:tcPr>
          <w:tcW w:w="2340" w:type="dxa"/>
        </w:tcPr>
        <w:p w:rsidR="00492278" w:rsidRDefault="0049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</w:p>
      </w:tc>
    </w:tr>
    <w:tr w:rsidR="00492278">
      <w:trPr>
        <w:jc w:val="center"/>
      </w:trPr>
      <w:tc>
        <w:tcPr>
          <w:tcW w:w="10098" w:type="dxa"/>
          <w:gridSpan w:val="2"/>
        </w:tcPr>
        <w:p w:rsidR="00492278" w:rsidRDefault="0049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color w:val="000000"/>
              <w:sz w:val="18"/>
              <w:szCs w:val="18"/>
            </w:rPr>
          </w:pP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4922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 w:firstLine="0"/>
      <w:jc w:val="left"/>
      <w:rPr>
        <w:color w:val="000000"/>
        <w:sz w:val="2"/>
        <w:szCs w:val="2"/>
      </w:rPr>
    </w:pPr>
  </w:p>
  <w:tbl>
    <w:tblPr>
      <w:tblStyle w:val="a6"/>
      <w:tblW w:w="10098" w:type="dxa"/>
      <w:jc w:val="center"/>
      <w:tblLayout w:type="fixed"/>
      <w:tblLook w:val="0000" w:firstRow="0" w:lastRow="0" w:firstColumn="0" w:lastColumn="0" w:noHBand="0" w:noVBand="0"/>
    </w:tblPr>
    <w:tblGrid>
      <w:gridCol w:w="7758"/>
      <w:gridCol w:w="2340"/>
    </w:tblGrid>
    <w:tr w:rsidR="00492278">
      <w:trPr>
        <w:jc w:val="center"/>
      </w:trPr>
      <w:tc>
        <w:tcPr>
          <w:tcW w:w="7758" w:type="dxa"/>
          <w:tcBorders>
            <w:top w:val="single" w:sz="12" w:space="0" w:color="008000"/>
          </w:tcBorders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Contact Details:</w:t>
          </w:r>
          <w:r>
            <w:rPr>
              <w:color w:val="000000"/>
              <w:sz w:val="18"/>
              <w:szCs w:val="18"/>
            </w:rPr>
            <w:tab/>
          </w:r>
        </w:p>
      </w:tc>
      <w:tc>
        <w:tcPr>
          <w:tcW w:w="2340" w:type="dxa"/>
          <w:tcBorders>
            <w:top w:val="single" w:sz="12" w:space="0" w:color="008000"/>
          </w:tcBorders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  <w:tr w:rsidR="00492278">
      <w:trPr>
        <w:jc w:val="center"/>
      </w:trPr>
      <w:tc>
        <w:tcPr>
          <w:tcW w:w="7758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144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</w:tc>
      <w:tc>
        <w:tcPr>
          <w:tcW w:w="2340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Issued May 2021</w:t>
          </w:r>
        </w:p>
      </w:tc>
    </w:tr>
    <w:tr w:rsidR="00492278">
      <w:trPr>
        <w:jc w:val="center"/>
      </w:trPr>
      <w:tc>
        <w:tcPr>
          <w:tcW w:w="10098" w:type="dxa"/>
          <w:gridSpan w:val="2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Team Site name:  hr/pers/ss/jd&amp;ps/Teaching Asst_Pedagogic_Sc5 Lev3</w:t>
          </w: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firstLine="0"/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03B6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403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4922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sz w:val="21"/>
        <w:szCs w:val="21"/>
      </w:rPr>
    </w:pPr>
  </w:p>
  <w:tbl>
    <w:tblPr>
      <w:tblStyle w:val="a1"/>
      <w:tblW w:w="10106" w:type="dxa"/>
      <w:tblBorders>
        <w:top w:val="nil"/>
        <w:left w:val="nil"/>
        <w:bottom w:val="single" w:sz="12" w:space="0" w:color="008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106"/>
    </w:tblGrid>
    <w:tr w:rsidR="00492278">
      <w:tc>
        <w:tcPr>
          <w:tcW w:w="10106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Human Resources Division</w:t>
          </w: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1403B6">
    <w:pPr>
      <w:ind w:left="0" w:hanging="2"/>
      <w:jc w:val="center"/>
    </w:pPr>
    <w:r>
      <w:rPr>
        <w:b/>
      </w:rPr>
      <w:t>Human Resources Division</w:t>
    </w:r>
  </w:p>
  <w:tbl>
    <w:tblPr>
      <w:tblStyle w:val="a2"/>
      <w:tblW w:w="10049" w:type="dxa"/>
      <w:jc w:val="center"/>
      <w:tblBorders>
        <w:top w:val="single" w:sz="24" w:space="0" w:color="808080"/>
        <w:left w:val="nil"/>
        <w:bottom w:val="single" w:sz="24" w:space="0" w:color="80808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58"/>
      <w:gridCol w:w="7691"/>
    </w:tblGrid>
    <w:tr w:rsidR="00492278">
      <w:trPr>
        <w:jc w:val="center"/>
      </w:trPr>
      <w:tc>
        <w:tcPr>
          <w:tcW w:w="2358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 w:after="12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eastAsia="en-GB"/>
            </w:rPr>
            <w:drawing>
              <wp:inline distT="0" distB="0" distL="114300" distR="114300">
                <wp:extent cx="1167765" cy="73406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734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1" w:type="dxa"/>
          <w:vAlign w:val="center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1" w:hanging="3"/>
            <w:jc w:val="center"/>
            <w:rPr>
              <w:color w:val="000000"/>
            </w:rPr>
          </w:pPr>
          <w:r>
            <w:rPr>
              <w:b/>
              <w:color w:val="000000"/>
              <w:sz w:val="32"/>
              <w:szCs w:val="32"/>
            </w:rPr>
            <w:t>Job Description</w:t>
          </w: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8" w:rsidRDefault="001403B6">
    <w:pPr>
      <w:ind w:left="0" w:hanging="2"/>
      <w:jc w:val="center"/>
    </w:pPr>
    <w:r>
      <w:rPr>
        <w:b/>
      </w:rPr>
      <w:t>Human Resources Division</w:t>
    </w:r>
  </w:p>
  <w:tbl>
    <w:tblPr>
      <w:tblStyle w:val="a3"/>
      <w:tblW w:w="10049" w:type="dxa"/>
      <w:jc w:val="center"/>
      <w:tblBorders>
        <w:top w:val="single" w:sz="24" w:space="0" w:color="808080"/>
        <w:left w:val="nil"/>
        <w:bottom w:val="single" w:sz="24" w:space="0" w:color="80808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58"/>
      <w:gridCol w:w="7691"/>
    </w:tblGrid>
    <w:tr w:rsidR="00492278">
      <w:trPr>
        <w:jc w:val="center"/>
      </w:trPr>
      <w:tc>
        <w:tcPr>
          <w:tcW w:w="2358" w:type="dxa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 w:after="12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eastAsia="en-GB"/>
            </w:rPr>
            <w:drawing>
              <wp:inline distT="0" distB="0" distL="114300" distR="114300">
                <wp:extent cx="1167765" cy="73406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734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1" w:type="dxa"/>
          <w:vAlign w:val="center"/>
        </w:tcPr>
        <w:p w:rsidR="00492278" w:rsidRDefault="001403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1" w:hanging="3"/>
            <w:jc w:val="center"/>
            <w:rPr>
              <w:color w:val="000000"/>
            </w:rPr>
          </w:pPr>
          <w:r>
            <w:rPr>
              <w:b/>
              <w:color w:val="000000"/>
              <w:sz w:val="32"/>
              <w:szCs w:val="32"/>
            </w:rPr>
            <w:t>Person Specification</w:t>
          </w:r>
        </w:p>
      </w:tc>
    </w:tr>
  </w:tbl>
  <w:p w:rsidR="00492278" w:rsidRDefault="004922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35E"/>
    <w:multiLevelType w:val="multilevel"/>
    <w:tmpl w:val="8C46F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F631B6"/>
    <w:multiLevelType w:val="multilevel"/>
    <w:tmpl w:val="A594C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5665FB"/>
    <w:multiLevelType w:val="multilevel"/>
    <w:tmpl w:val="4EFA4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135B92"/>
    <w:multiLevelType w:val="multilevel"/>
    <w:tmpl w:val="6C545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EE2919"/>
    <w:multiLevelType w:val="multilevel"/>
    <w:tmpl w:val="B3C86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2A1054"/>
    <w:multiLevelType w:val="multilevel"/>
    <w:tmpl w:val="5852D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3C6DE1"/>
    <w:multiLevelType w:val="multilevel"/>
    <w:tmpl w:val="4094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87F7CC1"/>
    <w:multiLevelType w:val="multilevel"/>
    <w:tmpl w:val="9D1C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8"/>
    <w:rsid w:val="001403B6"/>
    <w:rsid w:val="004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7644D-78EC-4A28-B309-9710934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w w:val="100"/>
      <w:position w:val="-1"/>
      <w:sz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rPr>
      <w:rFonts w:ascii="Arial" w:hAnsi="Arial"/>
      <w:w w:val="100"/>
      <w:position w:val="-1"/>
      <w:sz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/c1CSl2x6bsHy7uLZL1igkKdQ==">AMUW2mVF7CvytYr9PMa5imD6549R6TfeGUSXCjGqn4d5L7WBp/zeLWMPDduPj++3c+lwefYbQvdnl3rkReUY+yJYVCYjLCDeUn7Ygz766GBx2aPj2F3WUYg=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Foreman</dc:creator>
  <cp:lastModifiedBy>Debbie Allum</cp:lastModifiedBy>
  <cp:revision>2</cp:revision>
  <dcterms:created xsi:type="dcterms:W3CDTF">2021-11-05T14:34:00Z</dcterms:created>
  <dcterms:modified xsi:type="dcterms:W3CDTF">2021-11-05T14:34:00Z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1">
    <vt:lpwstr>Template</vt:lpwstr>
  </property>
  <property fmtid="{D5CDD505-2E9C-101B-9397-08002B2CF9AE}" pid="3" name="Owner">
    <vt:lpwstr>Barbara Plaw, Single Status Project Manager</vt:lpwstr>
  </property>
  <property fmtid="{D5CDD505-2E9C-101B-9397-08002B2CF9AE}" pid="4" name="Cat2">
    <vt:lpwstr>Best Practice</vt:lpwstr>
  </property>
  <property fmtid="{D5CDD505-2E9C-101B-9397-08002B2CF9AE}" pid="5" name="Subject">
    <vt:lpwstr>Human Resources Division, Resources, Performance management, Excise duties, Supervision, Job descriptions, Civil and human rights</vt:lpwstr>
  </property>
  <property fmtid="{D5CDD505-2E9C-101B-9397-08002B2CF9AE}" pid="6" name="Nav 2">
    <vt:lpwstr/>
  </property>
  <property fmtid="{D5CDD505-2E9C-101B-9397-08002B2CF9AE}" pid="7" name="ReviewDate">
    <vt:lpwstr>2008-08-31T00:00:00Z</vt:lpwstr>
  </property>
  <property fmtid="{D5CDD505-2E9C-101B-9397-08002B2CF9AE}" pid="8" name="Nav 1">
    <vt:lpwstr/>
  </property>
  <property fmtid="{D5CDD505-2E9C-101B-9397-08002B2CF9AE}" pid="9" name="display_urn:schemas-microsoft-com:office:office#Editor">
    <vt:lpwstr>LBB2000\intranet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Nicholls, Kerry</vt:lpwstr>
  </property>
  <property fmtid="{D5CDD505-2E9C-101B-9397-08002B2CF9AE}" pid="14" name="_SharedFileIndex">
    <vt:lpwstr/>
  </property>
  <property fmtid="{D5CDD505-2E9C-101B-9397-08002B2CF9AE}" pid="15" name="ContentType">
    <vt:lpwstr>LBB HR Office Document</vt:lpwstr>
  </property>
  <property fmtid="{D5CDD505-2E9C-101B-9397-08002B2CF9AE}" pid="16" name="LBB Page Filter">
    <vt:lpwstr/>
  </property>
  <property fmtid="{D5CDD505-2E9C-101B-9397-08002B2CF9AE}" pid="17" name="Order">
    <vt:lpwstr>54400.0000000000</vt:lpwstr>
  </property>
  <property fmtid="{D5CDD505-2E9C-101B-9397-08002B2CF9AE}" pid="18" name="Draw">
    <vt:lpwstr/>
  </property>
  <property fmtid="{D5CDD505-2E9C-101B-9397-08002B2CF9AE}" pid="19" name="LBBOfficeDocumenReferenceDate">
    <vt:lpwstr>2008-07-18T00:00:00Z</vt:lpwstr>
  </property>
  <property fmtid="{D5CDD505-2E9C-101B-9397-08002B2CF9AE}" pid="20" name="LBBOfficeDocumentPurpose">
    <vt:lpwstr>This template enables new job descriptions to be written conforming to the Council standard.</vt:lpwstr>
  </property>
  <property fmtid="{D5CDD505-2E9C-101B-9397-08002B2CF9AE}" pid="21" name="Purpose1">
    <vt:lpwstr/>
  </property>
  <property fmtid="{D5CDD505-2E9C-101B-9397-08002B2CF9AE}" pid="22" name="LBBOfficeDocumentFile">
    <vt:lpwstr>Job Descriptions</vt:lpwstr>
  </property>
  <property fmtid="{D5CDD505-2E9C-101B-9397-08002B2CF9AE}" pid="23" name="LBBOfficeDocumentBusinessCategory">
    <vt:lpwstr>Other</vt:lpwstr>
  </property>
  <property fmtid="{D5CDD505-2E9C-101B-9397-08002B2CF9AE}" pid="24" name="HR Page Cat">
    <vt:lpwstr>Managing People</vt:lpwstr>
  </property>
  <property fmtid="{D5CDD505-2E9C-101B-9397-08002B2CF9AE}" pid="25" name="LBBOfficeDocumentCat1">
    <vt:lpwstr/>
  </property>
  <property fmtid="{D5CDD505-2E9C-101B-9397-08002B2CF9AE}" pid="26" name="LBBOfficeDocumentStatus">
    <vt:lpwstr>Final</vt:lpwstr>
  </property>
  <property fmtid="{D5CDD505-2E9C-101B-9397-08002B2CF9AE}" pid="27" name="LBBOfficeDocumentDrawer">
    <vt:lpwstr>HR Operational Services</vt:lpwstr>
  </property>
  <property fmtid="{D5CDD505-2E9C-101B-9397-08002B2CF9AE}" pid="28" name="LBBOfficeDocumentSensitivity">
    <vt:lpwstr>Unrestricted Internal</vt:lpwstr>
  </property>
  <property fmtid="{D5CDD505-2E9C-101B-9397-08002B2CF9AE}" pid="29" name="LBBOfficeDocumentCat2">
    <vt:lpwstr/>
  </property>
  <property fmtid="{D5CDD505-2E9C-101B-9397-08002B2CF9AE}" pid="30" name="LBBOfficeDocumentAuthor">
    <vt:lpwstr/>
  </property>
</Properties>
</file>