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B3145E">
          <w:headerReference w:type="default" r:id="rId9"/>
          <w:headerReference w:type="first" r:id="rId10"/>
          <w:type w:val="continuous"/>
          <w:pgSz w:w="11906" w:h="16838" w:code="9"/>
          <w:pgMar w:top="993" w:right="851" w:bottom="1134" w:left="1134" w:header="567" w:footer="1656" w:gutter="0"/>
          <w:pgNumType w:start="1" w:chapStyle="1"/>
          <w:cols w:space="708"/>
          <w:titlePg/>
          <w:docGrid w:linePitch="360"/>
        </w:sectPr>
      </w:pPr>
      <w:bookmarkStart w:id="0" w:name="_GoBack"/>
      <w:bookmarkEnd w:id="0"/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lastRenderedPageBreak/>
        <w:t>Job Title: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EC5CB0" w:rsidRPr="00B3145E">
        <w:rPr>
          <w:rFonts w:ascii="Arial" w:eastAsia="Calibri" w:hAnsi="Arial" w:cs="Arial"/>
          <w:noProof/>
          <w:lang w:eastAsia="en-US"/>
        </w:rPr>
        <w:t>Educational Visits/Administrative Assistant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B688D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Reports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B3145E">
        <w:rPr>
          <w:rFonts w:ascii="Arial" w:eastAsia="Calibri" w:hAnsi="Arial" w:cs="Arial"/>
          <w:b/>
          <w:noProof/>
          <w:lang w:eastAsia="en-US"/>
        </w:rPr>
        <w:t>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A5930" w:rsidRPr="00B3145E">
        <w:rPr>
          <w:rFonts w:ascii="Arial" w:eastAsia="Calibri" w:hAnsi="Arial" w:cs="Arial"/>
          <w:noProof/>
          <w:lang w:eastAsia="en-US"/>
        </w:rPr>
        <w:t>Office Supervisor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Grade: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A5930" w:rsidRPr="00B3145E">
        <w:rPr>
          <w:rFonts w:ascii="Arial" w:eastAsia="Calibri" w:hAnsi="Arial" w:cs="Arial"/>
          <w:noProof/>
          <w:lang w:eastAsia="en-US"/>
        </w:rPr>
        <w:t>KR4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£</w:t>
      </w:r>
      <w:r w:rsidR="00EC5CB0" w:rsidRPr="00B3145E">
        <w:rPr>
          <w:rFonts w:ascii="Arial" w:eastAsia="Calibri" w:hAnsi="Arial" w:cs="Arial"/>
          <w:noProof/>
          <w:lang w:eastAsia="en-US"/>
        </w:rPr>
        <w:t>16,743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(£</w:t>
      </w:r>
      <w:r w:rsidR="00CA5930" w:rsidRPr="00B3145E">
        <w:rPr>
          <w:rFonts w:ascii="Arial" w:eastAsia="Calibri" w:hAnsi="Arial" w:cs="Arial"/>
          <w:noProof/>
          <w:lang w:eastAsia="en-US"/>
        </w:rPr>
        <w:t>18,517</w:t>
      </w:r>
      <w:r w:rsidR="006A7DE1" w:rsidRPr="00B3145E">
        <w:rPr>
          <w:rFonts w:ascii="Arial" w:eastAsia="Calibri" w:hAnsi="Arial" w:cs="Arial"/>
          <w:noProof/>
          <w:lang w:eastAsia="en-US"/>
        </w:rPr>
        <w:t xml:space="preserve"> full-</w:t>
      </w:r>
      <w:r w:rsidR="00214457" w:rsidRPr="00B3145E">
        <w:rPr>
          <w:rFonts w:ascii="Arial" w:eastAsia="Calibri" w:hAnsi="Arial" w:cs="Arial"/>
          <w:noProof/>
          <w:lang w:eastAsia="en-US"/>
        </w:rPr>
        <w:t>time equivalent)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30532B" w:rsidRPr="00B3145E" w:rsidRDefault="0030532B" w:rsidP="00214457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Date: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Pr="00B3145E">
        <w:rPr>
          <w:rFonts w:ascii="Arial" w:eastAsia="Calibri" w:hAnsi="Arial" w:cs="Arial"/>
          <w:noProof/>
          <w:lang w:eastAsia="en-US"/>
        </w:rPr>
        <w:t>October 2021</w:t>
      </w:r>
    </w:p>
    <w:p w:rsidR="009B688D" w:rsidRPr="00B3145E" w:rsidRDefault="009B688D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B688D" w:rsidRPr="00B3145E" w:rsidRDefault="00214457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Hours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>: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ab/>
      </w:r>
      <w:r w:rsidR="00EC5CB0" w:rsidRPr="00B3145E">
        <w:rPr>
          <w:rFonts w:ascii="Arial" w:eastAsia="Calibri" w:hAnsi="Arial" w:cs="Arial"/>
          <w:noProof/>
          <w:lang w:eastAsia="en-US"/>
        </w:rPr>
        <w:t xml:space="preserve">37 hours per week, </w:t>
      </w:r>
      <w:r w:rsidR="006A4E93" w:rsidRPr="00B3145E">
        <w:rPr>
          <w:rFonts w:ascii="Arial" w:eastAsia="Calibri" w:hAnsi="Arial" w:cs="Arial"/>
          <w:noProof/>
          <w:lang w:eastAsia="en-US"/>
        </w:rPr>
        <w:t>term time</w:t>
      </w:r>
      <w:r w:rsidR="0030532B" w:rsidRPr="00B3145E">
        <w:rPr>
          <w:rFonts w:ascii="Arial" w:eastAsia="Calibri" w:hAnsi="Arial" w:cs="Arial"/>
          <w:noProof/>
          <w:lang w:eastAsia="en-US"/>
        </w:rPr>
        <w:t xml:space="preserve"> only</w:t>
      </w:r>
      <w:r w:rsidR="00EC5CB0" w:rsidRPr="00B3145E">
        <w:rPr>
          <w:rFonts w:ascii="Arial" w:eastAsia="Calibri" w:hAnsi="Arial" w:cs="Arial"/>
          <w:noProof/>
          <w:lang w:eastAsia="en-US"/>
        </w:rPr>
        <w:t xml:space="preserve"> plus 2 weeks</w:t>
      </w:r>
    </w:p>
    <w:p w:rsidR="0030532B" w:rsidRPr="00B3145E" w:rsidRDefault="0030532B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30532B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Job Holder’s Name: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Pr="00B3145E">
        <w:rPr>
          <w:rFonts w:ascii="Arial" w:eastAsia="Calibri" w:hAnsi="Arial" w:cs="Arial"/>
          <w:noProof/>
          <w:lang w:eastAsia="en-US"/>
        </w:rPr>
        <w:t>Vacancy</w:t>
      </w:r>
    </w:p>
    <w:p w:rsidR="003B21F2" w:rsidRPr="00B3145E" w:rsidRDefault="003B21F2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3B21F2" w:rsidRPr="00B3145E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:rsidR="00426620" w:rsidRPr="00B3145E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</w:p>
    <w:p w:rsidR="00426620" w:rsidRPr="00B3145E" w:rsidRDefault="00EC5CB0" w:rsidP="00426620">
      <w:pPr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The role of the Educational Visits/Administrative Assistant is to</w:t>
      </w:r>
      <w:r w:rsidR="00426620" w:rsidRPr="00B3145E">
        <w:rPr>
          <w:rFonts w:ascii="Arial" w:eastAsia="Calibri" w:hAnsi="Arial" w:cs="Arial"/>
          <w:lang w:eastAsia="en-US"/>
        </w:rPr>
        <w:t>:</w:t>
      </w:r>
    </w:p>
    <w:p w:rsidR="009B688D" w:rsidRPr="00B3145E" w:rsidRDefault="00552430" w:rsidP="00C7157C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Provide administrative support for</w:t>
      </w:r>
      <w:r w:rsidR="001E5FBC" w:rsidRPr="00B3145E">
        <w:rPr>
          <w:rFonts w:ascii="Arial" w:eastAsia="Calibri" w:hAnsi="Arial" w:cs="Arial"/>
          <w:lang w:eastAsia="en-US"/>
        </w:rPr>
        <w:t xml:space="preserve"> all school trips</w:t>
      </w:r>
      <w:r>
        <w:rPr>
          <w:rFonts w:ascii="Arial" w:eastAsia="Calibri" w:hAnsi="Arial" w:cs="Arial"/>
          <w:lang w:eastAsia="en-US"/>
        </w:rPr>
        <w:t xml:space="preserve"> and visits in accordance with school policies</w:t>
      </w:r>
    </w:p>
    <w:p w:rsidR="009B688D" w:rsidRPr="00B3145E" w:rsidRDefault="00552430" w:rsidP="00B3145E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Provide general administrative and clerical support for the school</w:t>
      </w:r>
    </w:p>
    <w:p w:rsidR="006A4E93" w:rsidRPr="00B3145E" w:rsidRDefault="006A4E93" w:rsidP="00C7157C">
      <w:pPr>
        <w:ind w:left="284" w:hanging="284"/>
        <w:rPr>
          <w:rFonts w:ascii="Arial" w:eastAsia="Calibri" w:hAnsi="Arial" w:cs="Arial"/>
          <w:lang w:eastAsia="en-US"/>
        </w:rPr>
      </w:pPr>
    </w:p>
    <w:p w:rsidR="006A4E93" w:rsidRPr="00B3145E" w:rsidRDefault="006A4E93" w:rsidP="00C7157C">
      <w:pPr>
        <w:ind w:left="284" w:hanging="284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Principal Responsibilities</w:t>
      </w:r>
    </w:p>
    <w:p w:rsidR="009B688D" w:rsidRPr="00B3145E" w:rsidRDefault="009B688D" w:rsidP="00C7157C">
      <w:pPr>
        <w:ind w:left="284" w:hanging="284"/>
        <w:rPr>
          <w:rFonts w:ascii="Arial" w:eastAsia="Calibri" w:hAnsi="Arial" w:cs="Arial"/>
          <w:lang w:eastAsia="en-US"/>
        </w:rPr>
      </w:pPr>
    </w:p>
    <w:p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Assist staff with the completion of Visit Proposal Forms for school trips and visits, including obtaining all necessary signatures for approval</w:t>
      </w:r>
    </w:p>
    <w:p w:rsidR="00127D50" w:rsidRPr="00B3145E" w:rsidRDefault="000643FF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Ensure</w:t>
      </w:r>
      <w:r w:rsidR="00127D50" w:rsidRPr="00B3145E">
        <w:rPr>
          <w:rFonts w:ascii="Arial" w:eastAsia="Calibri" w:hAnsi="Arial" w:cs="Arial"/>
          <w:lang w:eastAsia="en-US"/>
        </w:rPr>
        <w:t xml:space="preserve"> accuracy of information </w:t>
      </w:r>
      <w:r w:rsidRPr="00B3145E">
        <w:rPr>
          <w:rFonts w:ascii="Arial" w:eastAsia="Calibri" w:hAnsi="Arial" w:cs="Arial"/>
          <w:lang w:eastAsia="en-US"/>
        </w:rPr>
        <w:t xml:space="preserve">on trip letters </w:t>
      </w:r>
      <w:r w:rsidR="00DC3DBB">
        <w:rPr>
          <w:rFonts w:ascii="Arial" w:eastAsia="Calibri" w:hAnsi="Arial" w:cs="Arial"/>
          <w:lang w:eastAsia="en-US"/>
        </w:rPr>
        <w:t>sent to parents/</w:t>
      </w:r>
      <w:r w:rsidR="00127D50" w:rsidRPr="00B3145E">
        <w:rPr>
          <w:rFonts w:ascii="Arial" w:eastAsia="Calibri" w:hAnsi="Arial" w:cs="Arial"/>
          <w:lang w:eastAsia="en-US"/>
        </w:rPr>
        <w:t>carers</w:t>
      </w:r>
    </w:p>
    <w:p w:rsidR="00127D50" w:rsidRPr="00B3145E" w:rsidRDefault="006E26B7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Input, </w:t>
      </w:r>
      <w:r w:rsidR="00127D50" w:rsidRPr="00B3145E">
        <w:rPr>
          <w:rFonts w:ascii="Arial" w:eastAsia="Calibri" w:hAnsi="Arial" w:cs="Arial"/>
          <w:lang w:eastAsia="en-US"/>
        </w:rPr>
        <w:t>monitor</w:t>
      </w:r>
      <w:r>
        <w:rPr>
          <w:rFonts w:ascii="Arial" w:eastAsia="Calibri" w:hAnsi="Arial" w:cs="Arial"/>
          <w:lang w:eastAsia="en-US"/>
        </w:rPr>
        <w:t xml:space="preserve"> and keep up to date</w:t>
      </w:r>
      <w:r w:rsidR="00127D50" w:rsidRPr="00B3145E">
        <w:rPr>
          <w:rFonts w:ascii="Arial" w:eastAsia="Calibri" w:hAnsi="Arial" w:cs="Arial"/>
          <w:lang w:eastAsia="en-US"/>
        </w:rPr>
        <w:t xml:space="preserve"> all school trips and visits through the Evolve database</w:t>
      </w:r>
    </w:p>
    <w:p w:rsidR="00127D50" w:rsidRPr="00B3145E" w:rsidRDefault="000643FF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Monitor payments on ParentP</w:t>
      </w:r>
      <w:r w:rsidR="00127D50" w:rsidRPr="00B3145E">
        <w:rPr>
          <w:rFonts w:ascii="Arial" w:eastAsia="Calibri" w:hAnsi="Arial" w:cs="Arial"/>
          <w:lang w:eastAsia="en-US"/>
        </w:rPr>
        <w:t>ay regarding trips and e</w:t>
      </w:r>
      <w:r w:rsidR="00FB5943" w:rsidRPr="00B3145E">
        <w:rPr>
          <w:rFonts w:ascii="Arial" w:eastAsia="Calibri" w:hAnsi="Arial" w:cs="Arial"/>
          <w:lang w:eastAsia="en-US"/>
        </w:rPr>
        <w:t xml:space="preserve">nsure payment deadlines are met, </w:t>
      </w:r>
      <w:r w:rsidR="006807CB" w:rsidRPr="00B3145E">
        <w:rPr>
          <w:rFonts w:ascii="Arial" w:eastAsia="Calibri" w:hAnsi="Arial" w:cs="Arial"/>
          <w:lang w:eastAsia="en-US"/>
        </w:rPr>
        <w:t xml:space="preserve">liaising with trip leaders to </w:t>
      </w:r>
      <w:r w:rsidR="00FB5943" w:rsidRPr="00B3145E">
        <w:rPr>
          <w:rFonts w:ascii="Arial" w:eastAsia="Calibri" w:hAnsi="Arial" w:cs="Arial"/>
          <w:lang w:eastAsia="en-US"/>
        </w:rPr>
        <w:t>chas</w:t>
      </w:r>
      <w:r w:rsidR="006807CB" w:rsidRPr="00B3145E">
        <w:rPr>
          <w:rFonts w:ascii="Arial" w:eastAsia="Calibri" w:hAnsi="Arial" w:cs="Arial"/>
          <w:lang w:eastAsia="en-US"/>
        </w:rPr>
        <w:t>e</w:t>
      </w:r>
      <w:r w:rsidR="00552430">
        <w:rPr>
          <w:rFonts w:ascii="Arial" w:eastAsia="Calibri" w:hAnsi="Arial" w:cs="Arial"/>
          <w:lang w:eastAsia="en-US"/>
        </w:rPr>
        <w:t xml:space="preserve"> all outstanding payments</w:t>
      </w:r>
    </w:p>
    <w:p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Work with the Educational Visits Coordinator with regard to daily receipt of Parental Conse</w:t>
      </w:r>
      <w:r w:rsidR="000643FF" w:rsidRPr="00B3145E">
        <w:rPr>
          <w:rFonts w:ascii="Arial" w:eastAsia="Calibri" w:hAnsi="Arial" w:cs="Arial"/>
          <w:lang w:eastAsia="en-US"/>
        </w:rPr>
        <w:t>nt Forms.  Liaise with parents/</w:t>
      </w:r>
      <w:r w:rsidRPr="00B3145E">
        <w:rPr>
          <w:rFonts w:ascii="Arial" w:eastAsia="Calibri" w:hAnsi="Arial" w:cs="Arial"/>
          <w:lang w:eastAsia="en-US"/>
        </w:rPr>
        <w:t>carers and staff where forms are missing</w:t>
      </w:r>
    </w:p>
    <w:p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Liaise with all travel providers and staff at all stages of trip organisation to ensure all relevant paperwork and administration is covered, inclusive of: checking all passport details are correct, p</w:t>
      </w:r>
      <w:r w:rsidR="00626FA3" w:rsidRPr="00B3145E">
        <w:rPr>
          <w:rFonts w:ascii="Arial" w:eastAsia="Calibri" w:hAnsi="Arial" w:cs="Arial"/>
          <w:lang w:eastAsia="en-US"/>
        </w:rPr>
        <w:t>reparation and distribution of Google F</w:t>
      </w:r>
      <w:r w:rsidRPr="00B3145E">
        <w:rPr>
          <w:rFonts w:ascii="Arial" w:eastAsia="Calibri" w:hAnsi="Arial" w:cs="Arial"/>
          <w:lang w:eastAsia="en-US"/>
        </w:rPr>
        <w:t>orms, ensuring risk assessmen</w:t>
      </w:r>
      <w:r w:rsidR="00626FA3" w:rsidRPr="00B3145E">
        <w:rPr>
          <w:rFonts w:ascii="Arial" w:eastAsia="Calibri" w:hAnsi="Arial" w:cs="Arial"/>
          <w:lang w:eastAsia="en-US"/>
        </w:rPr>
        <w:t>t have been completed</w:t>
      </w:r>
    </w:p>
    <w:p w:rsidR="009D4C9F" w:rsidRPr="00B3145E" w:rsidRDefault="009D4C9F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Liaise with SEN to ensure all relevant Medical Care Plans </w:t>
      </w:r>
      <w:r w:rsidR="00D215DA" w:rsidRPr="00B3145E">
        <w:rPr>
          <w:rFonts w:ascii="Arial" w:eastAsia="Calibri" w:hAnsi="Arial" w:cs="Arial"/>
          <w:lang w:eastAsia="en-US"/>
        </w:rPr>
        <w:t xml:space="preserve">are </w:t>
      </w:r>
      <w:r w:rsidRPr="00B3145E">
        <w:rPr>
          <w:rFonts w:ascii="Arial" w:eastAsia="Calibri" w:hAnsi="Arial" w:cs="Arial"/>
          <w:lang w:eastAsia="en-US"/>
        </w:rPr>
        <w:t>in place, updated in SIMS, accurate and copied to relevant staff</w:t>
      </w:r>
    </w:p>
    <w:p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Prepare all trip paperwork for sign-off by trip leaders for final approval both in-house </w:t>
      </w:r>
      <w:r w:rsidR="00D215DA" w:rsidRPr="00B3145E">
        <w:rPr>
          <w:rFonts w:ascii="Arial" w:eastAsia="Calibri" w:hAnsi="Arial" w:cs="Arial"/>
          <w:lang w:eastAsia="en-US"/>
        </w:rPr>
        <w:t>(</w:t>
      </w:r>
      <w:r w:rsidRPr="00B3145E">
        <w:rPr>
          <w:rFonts w:ascii="Arial" w:eastAsia="Calibri" w:hAnsi="Arial" w:cs="Arial"/>
          <w:lang w:eastAsia="en-US"/>
        </w:rPr>
        <w:t>and K</w:t>
      </w:r>
      <w:r w:rsidR="00D215DA" w:rsidRPr="00B3145E">
        <w:rPr>
          <w:rFonts w:ascii="Arial" w:eastAsia="Calibri" w:hAnsi="Arial" w:cs="Arial"/>
          <w:lang w:eastAsia="en-US"/>
        </w:rPr>
        <w:t>CC if appropriate)</w:t>
      </w:r>
      <w:r w:rsidR="00FB5943" w:rsidRPr="00B3145E">
        <w:rPr>
          <w:rFonts w:ascii="Arial" w:eastAsia="Calibri" w:hAnsi="Arial" w:cs="Arial"/>
          <w:lang w:eastAsia="en-US"/>
        </w:rPr>
        <w:t xml:space="preserve"> and prepare packs for trip leaders and EVC as required</w:t>
      </w:r>
    </w:p>
    <w:p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Prepare FSM tickets for students attending trips where necessary and reconcile with catering staff when invoiced</w:t>
      </w:r>
    </w:p>
    <w:p w:rsidR="000643FF" w:rsidRPr="00FD1E08" w:rsidRDefault="000643FF" w:rsidP="004F2828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FD1E08">
        <w:rPr>
          <w:rFonts w:ascii="Arial" w:eastAsia="Calibri" w:hAnsi="Arial" w:cs="Arial"/>
          <w:lang w:eastAsia="en-US"/>
        </w:rPr>
        <w:t xml:space="preserve">Provide </w:t>
      </w:r>
      <w:r w:rsidR="00552430">
        <w:rPr>
          <w:rFonts w:ascii="Arial" w:eastAsia="Calibri" w:hAnsi="Arial" w:cs="Arial"/>
          <w:lang w:eastAsia="en-US"/>
        </w:rPr>
        <w:t xml:space="preserve">general </w:t>
      </w:r>
      <w:r w:rsidRPr="00FD1E08">
        <w:rPr>
          <w:rFonts w:ascii="Arial" w:eastAsia="Calibri" w:hAnsi="Arial" w:cs="Arial"/>
          <w:lang w:eastAsia="en-US"/>
        </w:rPr>
        <w:t xml:space="preserve">administrative </w:t>
      </w:r>
      <w:r w:rsidR="00C7157C" w:rsidRPr="00FD1E08">
        <w:rPr>
          <w:rFonts w:ascii="Arial" w:eastAsia="Calibri" w:hAnsi="Arial" w:cs="Arial"/>
          <w:lang w:eastAsia="en-US"/>
        </w:rPr>
        <w:t>support</w:t>
      </w:r>
      <w:r w:rsidR="006E26B7">
        <w:rPr>
          <w:rFonts w:ascii="Arial" w:eastAsia="Calibri" w:hAnsi="Arial" w:cs="Arial"/>
          <w:lang w:eastAsia="en-US"/>
        </w:rPr>
        <w:t xml:space="preserve"> as</w:t>
      </w:r>
      <w:r w:rsidRPr="00FD1E08">
        <w:rPr>
          <w:rFonts w:ascii="Arial" w:eastAsia="Calibri" w:hAnsi="Arial" w:cs="Arial"/>
          <w:lang w:eastAsia="en-US"/>
        </w:rPr>
        <w:t xml:space="preserve"> assigned </w:t>
      </w:r>
      <w:r w:rsidR="00C7157C" w:rsidRPr="00FD1E08">
        <w:rPr>
          <w:rFonts w:ascii="Arial" w:eastAsia="Calibri" w:hAnsi="Arial" w:cs="Arial"/>
          <w:lang w:eastAsia="en-US"/>
        </w:rPr>
        <w:t>by</w:t>
      </w:r>
      <w:r w:rsidR="006E26B7">
        <w:rPr>
          <w:rFonts w:ascii="Arial" w:eastAsia="Calibri" w:hAnsi="Arial" w:cs="Arial"/>
          <w:lang w:eastAsia="en-US"/>
        </w:rPr>
        <w:t xml:space="preserve"> the Office Supervisor.  This</w:t>
      </w:r>
      <w:r w:rsidRPr="00FD1E08">
        <w:rPr>
          <w:rFonts w:ascii="Arial" w:eastAsia="Calibri" w:hAnsi="Arial" w:cs="Arial"/>
          <w:lang w:eastAsia="en-US"/>
        </w:rPr>
        <w:t xml:space="preserve"> may include preparatio</w:t>
      </w:r>
      <w:r w:rsidR="001E5FBC" w:rsidRPr="00FD1E08">
        <w:rPr>
          <w:rFonts w:ascii="Arial" w:eastAsia="Calibri" w:hAnsi="Arial" w:cs="Arial"/>
          <w:lang w:eastAsia="en-US"/>
        </w:rPr>
        <w:t xml:space="preserve">n of home school communications, </w:t>
      </w:r>
      <w:r w:rsidR="00C7157C" w:rsidRPr="00FD1E08">
        <w:rPr>
          <w:rFonts w:ascii="Arial" w:eastAsia="Calibri" w:hAnsi="Arial" w:cs="Arial"/>
          <w:lang w:eastAsia="en-US"/>
        </w:rPr>
        <w:t xml:space="preserve">data entry for new students, </w:t>
      </w:r>
      <w:r w:rsidR="001E5FBC" w:rsidRPr="00FD1E08">
        <w:rPr>
          <w:rFonts w:ascii="Arial" w:eastAsia="Calibri" w:hAnsi="Arial" w:cs="Arial"/>
          <w:lang w:eastAsia="en-US"/>
        </w:rPr>
        <w:t>distr</w:t>
      </w:r>
      <w:r w:rsidR="00FD1E08">
        <w:rPr>
          <w:rFonts w:ascii="Arial" w:eastAsia="Calibri" w:hAnsi="Arial" w:cs="Arial"/>
          <w:lang w:eastAsia="en-US"/>
        </w:rPr>
        <w:t>ibution and franking of mail, and r</w:t>
      </w:r>
      <w:r w:rsidR="00552430">
        <w:rPr>
          <w:rFonts w:ascii="Arial" w:eastAsia="Calibri" w:hAnsi="Arial" w:cs="Arial"/>
          <w:lang w:eastAsia="en-US"/>
        </w:rPr>
        <w:t>eception cover as required</w:t>
      </w:r>
    </w:p>
    <w:p w:rsidR="001E5FBC" w:rsidRPr="00B3145E" w:rsidRDefault="001E5FBC" w:rsidP="00C7157C">
      <w:pPr>
        <w:pStyle w:val="ListParagraph"/>
        <w:ind w:left="0"/>
        <w:rPr>
          <w:rFonts w:ascii="Arial" w:eastAsia="Calibri" w:hAnsi="Arial" w:cs="Arial"/>
          <w:lang w:eastAsia="en-US"/>
        </w:rPr>
      </w:pPr>
    </w:p>
    <w:p w:rsidR="003C5C72" w:rsidRPr="00B3145E" w:rsidRDefault="003C5C72" w:rsidP="003C5C72">
      <w:pPr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eastAsia="Calibri" w:hAnsi="Arial" w:cs="Arial"/>
          <w:b/>
          <w:lang w:eastAsia="en-US"/>
        </w:rPr>
        <w:t>Other duties</w:t>
      </w:r>
    </w:p>
    <w:p w:rsidR="003C5C72" w:rsidRDefault="002642D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 a Fire Marshal</w:t>
      </w:r>
    </w:p>
    <w:p w:rsidR="000643FF" w:rsidRPr="00B3145E" w:rsidRDefault="002642D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</w:t>
      </w:r>
      <w:r w:rsidR="000643FF" w:rsidRPr="00B3145E">
        <w:rPr>
          <w:rFonts w:ascii="Arial" w:eastAsia="Calibri" w:hAnsi="Arial" w:cs="Arial"/>
          <w:lang w:eastAsia="en-US"/>
        </w:rPr>
        <w:t xml:space="preserve"> a school First Aider</w:t>
      </w:r>
    </w:p>
    <w:p w:rsidR="002642D2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552430" w:rsidRDefault="00552430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:rsidR="00552430" w:rsidRP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good level of general education</w:t>
      </w:r>
    </w:p>
    <w:p w:rsidR="00552430" w:rsidRP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high level of interpersonal and communicati</w:t>
      </w:r>
      <w:r>
        <w:rPr>
          <w:rFonts w:ascii="Arial" w:hAnsi="Arial" w:cs="Arial"/>
        </w:rPr>
        <w:t>o</w:t>
      </w:r>
      <w:r w:rsidRPr="00552430">
        <w:rPr>
          <w:rFonts w:ascii="Arial" w:hAnsi="Arial" w:cs="Arial"/>
        </w:rPr>
        <w:t>n skills</w:t>
      </w:r>
    </w:p>
    <w:p w:rsidR="00552430" w:rsidRP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lastRenderedPageBreak/>
        <w:t>A flexible, efficient approach to duties</w:t>
      </w:r>
    </w:p>
    <w:p w:rsid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Computer</w:t>
      </w:r>
      <w:r>
        <w:rPr>
          <w:rFonts w:ascii="Arial" w:hAnsi="Arial" w:cs="Arial"/>
        </w:rPr>
        <w:t xml:space="preserve"> literacy in Word and Excel</w:t>
      </w:r>
    </w:p>
    <w:p w:rsid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</w:t>
      </w:r>
      <w:r w:rsidRPr="00552430">
        <w:rPr>
          <w:rFonts w:ascii="Arial" w:hAnsi="Arial" w:cs="Arial"/>
        </w:rPr>
        <w:t>SIMS would be an advantage</w:t>
      </w:r>
    </w:p>
    <w:p w:rsidR="00875735" w:rsidRDefault="00D10784" w:rsidP="0075325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D10784">
        <w:rPr>
          <w:rFonts w:ascii="Arial" w:hAnsi="Arial" w:cs="Arial"/>
        </w:rPr>
        <w:t>Ability to meet tight deadlines</w:t>
      </w:r>
    </w:p>
    <w:p w:rsidR="00D10784" w:rsidRDefault="00D10784" w:rsidP="00D10784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rPr>
          <w:rFonts w:ascii="Arial" w:hAnsi="Arial" w:cs="Arial"/>
        </w:rPr>
      </w:pPr>
    </w:p>
    <w:p w:rsidR="00D10784" w:rsidRPr="00D10784" w:rsidRDefault="00D10784" w:rsidP="00D10784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rPr>
          <w:rFonts w:ascii="Arial" w:hAnsi="Arial" w:cs="Arial"/>
        </w:rPr>
      </w:pPr>
    </w:p>
    <w:p w:rsidR="00552430" w:rsidRDefault="00552430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2642D2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:rsidR="00214457" w:rsidRPr="00B3145E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B3145E">
        <w:rPr>
          <w:rFonts w:ascii="Arial" w:hAnsi="Arial" w:cs="Arial"/>
          <w:b/>
        </w:rPr>
        <w:t>Agreed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Approved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</w:p>
    <w:p w:rsidR="00214457" w:rsidRPr="00B3145E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ab/>
        <w:t>Sharon Pritchard, Headteacher</w:t>
      </w:r>
    </w:p>
    <w:p w:rsidR="00214457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:rsidR="002642D2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:rsidR="002642D2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:rsidR="002642D2" w:rsidRPr="00B3145E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:rsidR="007157D3" w:rsidRPr="00B3145E" w:rsidRDefault="0021445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hAnsi="Arial" w:cs="Arial"/>
          <w:b/>
        </w:rPr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 xml:space="preserve"> </w:t>
      </w:r>
    </w:p>
    <w:sectPr w:rsidR="007157D3" w:rsidRPr="00B3145E" w:rsidSect="00B3145E">
      <w:headerReference w:type="first" r:id="rId11"/>
      <w:type w:val="continuous"/>
      <w:pgSz w:w="11906" w:h="16838" w:code="9"/>
      <w:pgMar w:top="1391" w:right="849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BE00B4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5741670</wp:posOffset>
          </wp:positionH>
          <wp:positionV relativeFrom="paragraph">
            <wp:posOffset>-142875</wp:posOffset>
          </wp:positionV>
          <wp:extent cx="693420" cy="800735"/>
          <wp:effectExtent l="0" t="0" r="0" b="0"/>
          <wp:wrapSquare wrapText="bothSides"/>
          <wp:docPr id="5" name="Picture 5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D14" w:rsidRPr="00F173B3" w:rsidRDefault="00214457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A0" w:rsidRDefault="00BE00B4" w:rsidP="00561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2B5"/>
    <w:multiLevelType w:val="hybridMultilevel"/>
    <w:tmpl w:val="D006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530B1"/>
    <w:rsid w:val="000609E4"/>
    <w:rsid w:val="000643FF"/>
    <w:rsid w:val="00084ABC"/>
    <w:rsid w:val="000C4CF3"/>
    <w:rsid w:val="000D208B"/>
    <w:rsid w:val="000E3742"/>
    <w:rsid w:val="000E3F07"/>
    <w:rsid w:val="00127D50"/>
    <w:rsid w:val="0015629C"/>
    <w:rsid w:val="00176E1F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402C9"/>
    <w:rsid w:val="004907E8"/>
    <w:rsid w:val="004A1E55"/>
    <w:rsid w:val="005319D9"/>
    <w:rsid w:val="00552430"/>
    <w:rsid w:val="00563710"/>
    <w:rsid w:val="00571096"/>
    <w:rsid w:val="005E280D"/>
    <w:rsid w:val="005F1B6A"/>
    <w:rsid w:val="005F4425"/>
    <w:rsid w:val="005F53BA"/>
    <w:rsid w:val="005F7680"/>
    <w:rsid w:val="0060090E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73141"/>
    <w:rsid w:val="00875735"/>
    <w:rsid w:val="0087704C"/>
    <w:rsid w:val="00890B4F"/>
    <w:rsid w:val="00892151"/>
    <w:rsid w:val="008A3207"/>
    <w:rsid w:val="008C2964"/>
    <w:rsid w:val="008D566F"/>
    <w:rsid w:val="008F65D5"/>
    <w:rsid w:val="00913F72"/>
    <w:rsid w:val="00920368"/>
    <w:rsid w:val="00942C06"/>
    <w:rsid w:val="0095097D"/>
    <w:rsid w:val="00981B4F"/>
    <w:rsid w:val="009830BB"/>
    <w:rsid w:val="0098443C"/>
    <w:rsid w:val="009B688D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4295A"/>
    <w:rsid w:val="00B809B2"/>
    <w:rsid w:val="00BC16C4"/>
    <w:rsid w:val="00BD4450"/>
    <w:rsid w:val="00BE00B4"/>
    <w:rsid w:val="00C06DF1"/>
    <w:rsid w:val="00C32A8D"/>
    <w:rsid w:val="00C54FC8"/>
    <w:rsid w:val="00C5517B"/>
    <w:rsid w:val="00C679A9"/>
    <w:rsid w:val="00C7157C"/>
    <w:rsid w:val="00C92B39"/>
    <w:rsid w:val="00CA3FF4"/>
    <w:rsid w:val="00CA5930"/>
    <w:rsid w:val="00CC40EC"/>
    <w:rsid w:val="00CC739E"/>
    <w:rsid w:val="00D10784"/>
    <w:rsid w:val="00D215DA"/>
    <w:rsid w:val="00D35545"/>
    <w:rsid w:val="00D44ABE"/>
    <w:rsid w:val="00D81BAC"/>
    <w:rsid w:val="00DA440D"/>
    <w:rsid w:val="00DC3DBB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66EAE"/>
    <w:rsid w:val="00E774A5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39EC"/>
    <w:rsid w:val="00F70725"/>
    <w:rsid w:val="00F80065"/>
    <w:rsid w:val="00F825B8"/>
    <w:rsid w:val="00FB5943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D3F8-9202-4A8D-BD52-EE17903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1</TotalTime>
  <Pages>2</Pages>
  <Words>364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2</cp:revision>
  <cp:lastPrinted>2021-10-22T15:08:00Z</cp:lastPrinted>
  <dcterms:created xsi:type="dcterms:W3CDTF">2021-10-22T15:23:00Z</dcterms:created>
  <dcterms:modified xsi:type="dcterms:W3CDTF">2021-10-22T15:23:00Z</dcterms:modified>
</cp:coreProperties>
</file>