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02" w:rsidRDefault="00A16A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</w:t>
      </w:r>
    </w:p>
    <w:p w:rsidR="00F627AD" w:rsidRPr="00297F2B" w:rsidRDefault="00297F2B">
      <w:pPr>
        <w:rPr>
          <w:b/>
          <w:sz w:val="28"/>
          <w:szCs w:val="28"/>
          <w:u w:val="single"/>
        </w:rPr>
      </w:pPr>
      <w:r w:rsidRPr="00297F2B">
        <w:rPr>
          <w:b/>
          <w:sz w:val="28"/>
          <w:szCs w:val="28"/>
          <w:u w:val="single"/>
        </w:rPr>
        <w:t xml:space="preserve">1:1 support for pupil with </w:t>
      </w:r>
      <w:proofErr w:type="spellStart"/>
      <w:r w:rsidRPr="00297F2B">
        <w:rPr>
          <w:b/>
          <w:sz w:val="28"/>
          <w:szCs w:val="28"/>
          <w:u w:val="single"/>
        </w:rPr>
        <w:t>EHCp</w:t>
      </w:r>
      <w:proofErr w:type="spellEnd"/>
    </w:p>
    <w:p w:rsidR="00297F2B" w:rsidRPr="00297F2B" w:rsidRDefault="00297F2B">
      <w:pPr>
        <w:rPr>
          <w:sz w:val="28"/>
          <w:szCs w:val="28"/>
        </w:rPr>
      </w:pPr>
    </w:p>
    <w:p w:rsidR="00297F2B" w:rsidRPr="00297F2B" w:rsidRDefault="00297F2B">
      <w:pPr>
        <w:rPr>
          <w:sz w:val="28"/>
          <w:szCs w:val="28"/>
        </w:rPr>
      </w:pPr>
      <w:r>
        <w:rPr>
          <w:sz w:val="28"/>
          <w:szCs w:val="28"/>
        </w:rPr>
        <w:t xml:space="preserve">This role is for 1:1 support </w:t>
      </w:r>
      <w:r w:rsidR="00861B27">
        <w:rPr>
          <w:sz w:val="28"/>
          <w:szCs w:val="28"/>
        </w:rPr>
        <w:t xml:space="preserve">for a child </w:t>
      </w:r>
      <w:r w:rsidRPr="00297F2B">
        <w:rPr>
          <w:sz w:val="28"/>
          <w:szCs w:val="28"/>
        </w:rPr>
        <w:t>who has an EHCP. The pupil has a diagnosis of autism spectrum disorder (ASD), has global development delay and presents with significant speech and language delay and social communication and interaction difficulties.</w:t>
      </w:r>
    </w:p>
    <w:p w:rsidR="00297F2B" w:rsidRDefault="00297F2B">
      <w:pPr>
        <w:rPr>
          <w:sz w:val="28"/>
          <w:szCs w:val="28"/>
        </w:rPr>
      </w:pPr>
      <w:r w:rsidRPr="00297F2B">
        <w:rPr>
          <w:sz w:val="28"/>
          <w:szCs w:val="28"/>
        </w:rPr>
        <w:t>Therefore exp</w:t>
      </w:r>
      <w:r w:rsidR="004B3825">
        <w:rPr>
          <w:sz w:val="28"/>
          <w:szCs w:val="28"/>
        </w:rPr>
        <w:t>erience working with children with</w:t>
      </w:r>
      <w:r w:rsidRPr="00297F2B">
        <w:rPr>
          <w:sz w:val="28"/>
          <w:szCs w:val="28"/>
        </w:rPr>
        <w:t xml:space="preserve"> similar need</w:t>
      </w:r>
      <w:r w:rsidR="004B3825">
        <w:rPr>
          <w:sz w:val="28"/>
          <w:szCs w:val="28"/>
        </w:rPr>
        <w:t>s</w:t>
      </w:r>
      <w:r w:rsidRPr="00297F2B">
        <w:rPr>
          <w:sz w:val="28"/>
          <w:szCs w:val="28"/>
        </w:rPr>
        <w:t xml:space="preserve"> is desirable.</w:t>
      </w:r>
    </w:p>
    <w:p w:rsidR="004B3825" w:rsidRPr="00297F2B" w:rsidRDefault="004B3825">
      <w:pPr>
        <w:rPr>
          <w:sz w:val="28"/>
          <w:szCs w:val="28"/>
        </w:rPr>
      </w:pPr>
      <w:r>
        <w:rPr>
          <w:sz w:val="28"/>
          <w:szCs w:val="28"/>
        </w:rPr>
        <w:t xml:space="preserve">Working with and implementing communication aids and programmes such as PECS, Widget, Communication in print would also be advantageous. </w:t>
      </w:r>
    </w:p>
    <w:p w:rsidR="00297F2B" w:rsidRPr="00297F2B" w:rsidRDefault="00297F2B" w:rsidP="00297F2B">
      <w:pPr>
        <w:tabs>
          <w:tab w:val="left" w:pos="2835"/>
        </w:tabs>
        <w:rPr>
          <w:b/>
          <w:sz w:val="28"/>
          <w:szCs w:val="28"/>
          <w:u w:val="single"/>
        </w:rPr>
      </w:pPr>
      <w:r w:rsidRPr="00297F2B">
        <w:rPr>
          <w:b/>
          <w:sz w:val="28"/>
          <w:szCs w:val="28"/>
          <w:u w:val="single"/>
        </w:rPr>
        <w:t>Duties and Responsibilities</w:t>
      </w:r>
      <w:bookmarkStart w:id="0" w:name="_GoBack"/>
      <w:bookmarkEnd w:id="0"/>
    </w:p>
    <w:p w:rsidR="00297F2B" w:rsidRPr="00297F2B" w:rsidRDefault="00297F2B">
      <w:pPr>
        <w:rPr>
          <w:sz w:val="28"/>
          <w:szCs w:val="28"/>
        </w:rPr>
      </w:pPr>
    </w:p>
    <w:p w:rsidR="00297F2B" w:rsidRDefault="00297F2B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7F2B">
        <w:rPr>
          <w:sz w:val="28"/>
          <w:szCs w:val="28"/>
        </w:rPr>
        <w:t>To provide 1:1 support for a pupil with an EHCP</w:t>
      </w:r>
    </w:p>
    <w:p w:rsidR="00297F2B" w:rsidRDefault="00297F2B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able to deliver speech and language and occupational therapy interventions and programmes, under the guidance of our external therapists</w:t>
      </w:r>
    </w:p>
    <w:p w:rsidR="00297F2B" w:rsidRDefault="00297F2B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work closely with the class teacher, SENCO (and other professionals as appropriate), in the development and planning of suitable programmes of support</w:t>
      </w:r>
    </w:p>
    <w:p w:rsidR="00297F2B" w:rsidRDefault="004B3825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monitor pupil’s responses to learning activities and accurately record achievement as directed</w:t>
      </w:r>
    </w:p>
    <w:p w:rsidR="004B3825" w:rsidRDefault="004B3825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detailed and regular feedback about the child to the teacher and SENCO</w:t>
      </w:r>
    </w:p>
    <w:p w:rsidR="004B3825" w:rsidRDefault="004B3825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participate in the evaluation of the support programmes and EHCP outcomes</w:t>
      </w:r>
    </w:p>
    <w:p w:rsidR="004B3825" w:rsidRDefault="004B3825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organise and maintain the learning environment to meet the needs of this child</w:t>
      </w:r>
    </w:p>
    <w:p w:rsidR="004B3825" w:rsidRDefault="004B3825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assist the pupil with eating during lunchtimes </w:t>
      </w:r>
    </w:p>
    <w:p w:rsidR="004B3825" w:rsidRDefault="00F91DC9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assistance with self-care</w:t>
      </w:r>
      <w:r w:rsidR="004B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pupil, </w:t>
      </w:r>
      <w:r w:rsidR="004B3825">
        <w:rPr>
          <w:sz w:val="28"/>
          <w:szCs w:val="28"/>
        </w:rPr>
        <w:t>as the need arises</w:t>
      </w:r>
    </w:p>
    <w:p w:rsidR="004B3825" w:rsidRDefault="004B3825" w:rsidP="00297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provide support at playtimes and transition times </w:t>
      </w:r>
    </w:p>
    <w:p w:rsidR="00297F2B" w:rsidRDefault="00297F2B"/>
    <w:p w:rsidR="00297F2B" w:rsidRDefault="00297F2B"/>
    <w:p w:rsidR="00297F2B" w:rsidRDefault="00297F2B">
      <w:r>
        <w:t xml:space="preserve"> </w:t>
      </w:r>
    </w:p>
    <w:sectPr w:rsidR="00297F2B" w:rsidSect="004B382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4FCA"/>
    <w:multiLevelType w:val="hybridMultilevel"/>
    <w:tmpl w:val="5BEE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2B"/>
    <w:rsid w:val="0014718A"/>
    <w:rsid w:val="00297F2B"/>
    <w:rsid w:val="004B3825"/>
    <w:rsid w:val="005B306E"/>
    <w:rsid w:val="00861B27"/>
    <w:rsid w:val="00A16A02"/>
    <w:rsid w:val="00AC4FB0"/>
    <w:rsid w:val="00F627AD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42EA"/>
  <w15:chartTrackingRefBased/>
  <w15:docId w15:val="{5B2588EF-2070-4836-B000-46449A8E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SENDEPT</dc:creator>
  <cp:keywords/>
  <dc:description/>
  <cp:lastModifiedBy>Christine Fillingham</cp:lastModifiedBy>
  <cp:revision>2</cp:revision>
  <cp:lastPrinted>2017-09-20T14:27:00Z</cp:lastPrinted>
  <dcterms:created xsi:type="dcterms:W3CDTF">2021-10-18T12:22:00Z</dcterms:created>
  <dcterms:modified xsi:type="dcterms:W3CDTF">2021-10-18T12:22:00Z</dcterms:modified>
</cp:coreProperties>
</file>