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2C1F" w14:textId="77777777" w:rsidR="00D80DB9" w:rsidRDefault="00D80DB9" w:rsidP="00D80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Orchard Academy Trust</w:t>
      </w:r>
    </w:p>
    <w:p w14:paraId="511392F7" w14:textId="77777777" w:rsidR="00D80DB9" w:rsidRPr="00A57995" w:rsidRDefault="00D80DB9" w:rsidP="00D80DB9">
      <w:pPr>
        <w:jc w:val="center"/>
      </w:pPr>
      <w:r>
        <w:rPr>
          <w:b/>
          <w:sz w:val="32"/>
          <w:szCs w:val="32"/>
        </w:rPr>
        <w:t>Job Description- Allington Primary School</w:t>
      </w:r>
    </w:p>
    <w:p w14:paraId="76F9ECE3" w14:textId="77777777" w:rsidR="00D80DB9" w:rsidRDefault="00D80DB9" w:rsidP="00D80DB9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B02F0" wp14:editId="4D7CB3DD">
            <wp:simplePos x="0" y="0"/>
            <wp:positionH relativeFrom="column">
              <wp:posOffset>2278380</wp:posOffset>
            </wp:positionH>
            <wp:positionV relativeFrom="paragraph">
              <wp:posOffset>36195</wp:posOffset>
            </wp:positionV>
            <wp:extent cx="769620" cy="952500"/>
            <wp:effectExtent l="0" t="0" r="0" b="0"/>
            <wp:wrapSquare wrapText="bothSides"/>
            <wp:docPr id="1" name="Picture 1" descr="N: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school bad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1B487" w14:textId="77777777" w:rsidR="00D80DB9" w:rsidRDefault="00D80DB9" w:rsidP="00D80DB9">
      <w:pPr>
        <w:pStyle w:val="Heading3"/>
      </w:pPr>
    </w:p>
    <w:p w14:paraId="757786D1" w14:textId="77777777" w:rsidR="00D80DB9" w:rsidRDefault="00D80DB9">
      <w:pPr>
        <w:rPr>
          <w:b/>
        </w:rPr>
      </w:pPr>
    </w:p>
    <w:p w14:paraId="057BEFCC" w14:textId="77777777" w:rsidR="00D80DB9" w:rsidRDefault="00D80DB9">
      <w:pPr>
        <w:rPr>
          <w:b/>
        </w:rPr>
      </w:pPr>
    </w:p>
    <w:p w14:paraId="7EAB1FED" w14:textId="0EB5FC7B" w:rsidR="000D48CF" w:rsidRDefault="00D57293">
      <w:r>
        <w:rPr>
          <w:b/>
        </w:rPr>
        <w:t xml:space="preserve">Job Title: </w:t>
      </w:r>
      <w:r w:rsidR="004B4C34">
        <w:t>Teaching Assistant</w:t>
      </w:r>
    </w:p>
    <w:p w14:paraId="03ABFBBE" w14:textId="77777777" w:rsidR="004B4C34" w:rsidRDefault="00D57293">
      <w:r>
        <w:rPr>
          <w:b/>
        </w:rPr>
        <w:t xml:space="preserve">Reporting to: </w:t>
      </w:r>
      <w:r w:rsidR="004B4C34">
        <w:t>Line managed by Inclusion Manager</w:t>
      </w:r>
    </w:p>
    <w:p w14:paraId="05F4B77E" w14:textId="1F286206" w:rsidR="00D57293" w:rsidRDefault="004B4C34">
      <w:r>
        <w:t xml:space="preserve">                        </w:t>
      </w:r>
      <w:r w:rsidR="004A4EE3">
        <w:t xml:space="preserve"> Ultimately responsible to </w:t>
      </w:r>
      <w:proofErr w:type="spellStart"/>
      <w:r w:rsidR="004A4EE3">
        <w:t>Headteacher</w:t>
      </w:r>
      <w:proofErr w:type="spellEnd"/>
    </w:p>
    <w:p w14:paraId="183021EF" w14:textId="4FA84DFC" w:rsidR="00D57293" w:rsidRDefault="00D57293">
      <w:r>
        <w:rPr>
          <w:b/>
        </w:rPr>
        <w:t xml:space="preserve">Working With: </w:t>
      </w:r>
      <w:r w:rsidR="004B4C34">
        <w:t>Class Teacher</w:t>
      </w:r>
      <w:r>
        <w:t xml:space="preserve"> </w:t>
      </w:r>
    </w:p>
    <w:p w14:paraId="09929A68" w14:textId="77777777" w:rsidR="00D57293" w:rsidRDefault="00D57293">
      <w:pPr>
        <w:rPr>
          <w:b/>
        </w:rPr>
      </w:pPr>
      <w:r>
        <w:rPr>
          <w:b/>
        </w:rPr>
        <w:t>Job Overview</w:t>
      </w:r>
    </w:p>
    <w:p w14:paraId="1A998E6B" w14:textId="0B6508E1" w:rsidR="0061337E" w:rsidRPr="007F69C8" w:rsidRDefault="004B4C34" w:rsidP="0061337E">
      <w:pPr>
        <w:pStyle w:val="Default"/>
      </w:pPr>
      <w:r>
        <w:rPr>
          <w:rFonts w:asciiTheme="minorHAnsi" w:hAnsiTheme="minorHAnsi"/>
          <w:sz w:val="22"/>
        </w:rPr>
        <w:t xml:space="preserve">The role of a Teaching Assistant is to support the Class Teacher by working alongside them to progress </w:t>
      </w:r>
      <w:r w:rsidR="00874D09">
        <w:rPr>
          <w:rFonts w:asciiTheme="minorHAnsi" w:hAnsiTheme="minorHAnsi"/>
          <w:sz w:val="22"/>
        </w:rPr>
        <w:t>pupil</w:t>
      </w:r>
      <w:r>
        <w:rPr>
          <w:rFonts w:asciiTheme="minorHAnsi" w:hAnsiTheme="minorHAnsi"/>
          <w:sz w:val="22"/>
        </w:rPr>
        <w:t xml:space="preserve">’s learning and </w:t>
      </w:r>
      <w:r w:rsidR="0061337E">
        <w:rPr>
          <w:rFonts w:asciiTheme="minorHAnsi" w:hAnsiTheme="minorHAnsi"/>
          <w:sz w:val="22"/>
        </w:rPr>
        <w:t>nurture</w:t>
      </w:r>
      <w:r>
        <w:rPr>
          <w:rFonts w:asciiTheme="minorHAnsi" w:hAnsiTheme="minorHAnsi"/>
          <w:sz w:val="22"/>
        </w:rPr>
        <w:t xml:space="preserve"> their wellbeing. </w:t>
      </w:r>
      <w:r w:rsidR="0061337E">
        <w:rPr>
          <w:rFonts w:asciiTheme="minorHAnsi" w:hAnsiTheme="minorHAnsi"/>
          <w:sz w:val="22"/>
        </w:rPr>
        <w:t xml:space="preserve">Under the direction of the Class Teacher and the Inclusion Manager, they provide general and specific assistance to individuals or groups of pupils. </w:t>
      </w:r>
    </w:p>
    <w:p w14:paraId="583A2D52" w14:textId="3B28557D" w:rsidR="00D57293" w:rsidRPr="000E615D" w:rsidRDefault="00D57293" w:rsidP="00D5729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sz w:val="22"/>
        </w:rPr>
      </w:pPr>
    </w:p>
    <w:p w14:paraId="4AE97CB4" w14:textId="6B45365A" w:rsidR="00D57293" w:rsidRDefault="00D57293">
      <w:pPr>
        <w:rPr>
          <w:b/>
        </w:rPr>
      </w:pPr>
      <w:r>
        <w:rPr>
          <w:b/>
        </w:rPr>
        <w:t>Responsibilities and Duties</w:t>
      </w:r>
      <w:r w:rsidR="004A4EE3">
        <w:rPr>
          <w:b/>
        </w:rPr>
        <w:t>:</w:t>
      </w:r>
      <w:bookmarkStart w:id="0" w:name="_GoBack"/>
      <w:bookmarkEnd w:id="0"/>
    </w:p>
    <w:p w14:paraId="3D5E6C40" w14:textId="4AFEE980" w:rsidR="002B5A79" w:rsidRPr="00FF23AF" w:rsidRDefault="0061337E" w:rsidP="002B5A79">
      <w:r>
        <w:rPr>
          <w:i/>
          <w:u w:val="single"/>
        </w:rPr>
        <w:t>Pastoral and Welfare</w:t>
      </w:r>
    </w:p>
    <w:p w14:paraId="1C6B748A" w14:textId="466E1DC4" w:rsidR="002B5A79" w:rsidRDefault="0061337E" w:rsidP="00FF23AF">
      <w:pPr>
        <w:pStyle w:val="ListParagraph"/>
        <w:numPr>
          <w:ilvl w:val="0"/>
          <w:numId w:val="2"/>
        </w:numPr>
      </w:pPr>
      <w:r>
        <w:t xml:space="preserve">Promote </w:t>
      </w:r>
      <w:r w:rsidR="00874D09">
        <w:t>pupil</w:t>
      </w:r>
      <w:r>
        <w:t>’s wellbeing, self-reliance, self-esteem and emotional resilience</w:t>
      </w:r>
    </w:p>
    <w:p w14:paraId="5B2A74D0" w14:textId="35385F68" w:rsidR="0061337E" w:rsidRDefault="0061337E" w:rsidP="00FF23AF">
      <w:pPr>
        <w:pStyle w:val="ListParagraph"/>
        <w:numPr>
          <w:ilvl w:val="0"/>
          <w:numId w:val="2"/>
        </w:numPr>
      </w:pPr>
      <w:r>
        <w:t xml:space="preserve">Support </w:t>
      </w:r>
      <w:r w:rsidR="00874D09">
        <w:t>pupils</w:t>
      </w:r>
      <w:r>
        <w:t xml:space="preserve"> in tackling problems and taking action</w:t>
      </w:r>
    </w:p>
    <w:p w14:paraId="79BCCC81" w14:textId="7E4A5FC8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Support </w:t>
      </w:r>
      <w:r w:rsidR="00874D09">
        <w:t>pupils</w:t>
      </w:r>
      <w:r>
        <w:t xml:space="preserve"> during transitions in their lives (including transitions that are common to all </w:t>
      </w:r>
      <w:r w:rsidR="00874D09">
        <w:t>pupils</w:t>
      </w:r>
      <w:r>
        <w:t>, such as moving school and puberty, and those that particular only to some, such as bereavement or divorce)</w:t>
      </w:r>
    </w:p>
    <w:p w14:paraId="26E09177" w14:textId="7B1A563F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Facilitate </w:t>
      </w:r>
      <w:r w:rsidR="00874D09">
        <w:t>pupil</w:t>
      </w:r>
      <w:r>
        <w:t xml:space="preserve">’s learning and development through mentoring (formal or informal) </w:t>
      </w:r>
    </w:p>
    <w:p w14:paraId="127F8883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Liaise with parents, carers and families of pupils with whom they work. </w:t>
      </w:r>
    </w:p>
    <w:p w14:paraId="6F7E1C22" w14:textId="41A4BF2A" w:rsidR="0061337E" w:rsidRDefault="0061337E" w:rsidP="0061337E">
      <w:pPr>
        <w:pStyle w:val="ListParagraph"/>
        <w:numPr>
          <w:ilvl w:val="0"/>
          <w:numId w:val="2"/>
        </w:numPr>
      </w:pPr>
      <w:r>
        <w:t>Ensure the professional integrity of communications with parents, carers and families through contacts within or outside the school setting</w:t>
      </w:r>
    </w:p>
    <w:p w14:paraId="68468339" w14:textId="5B74CB1F" w:rsidR="0061337E" w:rsidRPr="00FF23AF" w:rsidRDefault="0061337E" w:rsidP="0061337E">
      <w:pPr>
        <w:pStyle w:val="ListParagraph"/>
        <w:numPr>
          <w:ilvl w:val="0"/>
          <w:numId w:val="2"/>
        </w:numPr>
      </w:pPr>
      <w:r>
        <w:t xml:space="preserve">Develop and maintain working relationships with outside agencies to provide coherent support for pupils’ learning and development </w:t>
      </w:r>
    </w:p>
    <w:p w14:paraId="616296D7" w14:textId="23EF4655" w:rsidR="002B5A79" w:rsidRPr="00FF23AF" w:rsidRDefault="0061337E">
      <w:pPr>
        <w:rPr>
          <w:i/>
          <w:u w:val="single"/>
        </w:rPr>
      </w:pPr>
      <w:r>
        <w:rPr>
          <w:i/>
          <w:u w:val="single"/>
        </w:rPr>
        <w:t>Special Educational Needs (SEN)</w:t>
      </w:r>
    </w:p>
    <w:p w14:paraId="0A089864" w14:textId="4588CCE9" w:rsidR="0061337E" w:rsidRDefault="0061337E" w:rsidP="00D55EA8">
      <w:pPr>
        <w:pStyle w:val="ListParagraph"/>
        <w:numPr>
          <w:ilvl w:val="0"/>
          <w:numId w:val="2"/>
        </w:numPr>
      </w:pPr>
      <w:r>
        <w:t xml:space="preserve">Support </w:t>
      </w:r>
      <w:r w:rsidR="00874D09">
        <w:t>pupils</w:t>
      </w:r>
      <w:r>
        <w:t xml:space="preserve"> with disabilities or special educational needs and their families working under the direction of the teacher or Inclusion Manager</w:t>
      </w:r>
    </w:p>
    <w:p w14:paraId="5E8E64A6" w14:textId="0C2DEE64" w:rsidR="0061337E" w:rsidRDefault="0061337E" w:rsidP="00D55EA8">
      <w:pPr>
        <w:pStyle w:val="ListParagraph"/>
        <w:numPr>
          <w:ilvl w:val="0"/>
          <w:numId w:val="2"/>
        </w:numPr>
      </w:pPr>
      <w:r>
        <w:t>Support pupils with communication and interaction needs</w:t>
      </w:r>
    </w:p>
    <w:p w14:paraId="0DF1B15D" w14:textId="1EE20E60" w:rsidR="0061337E" w:rsidRDefault="0061337E" w:rsidP="00D55EA8">
      <w:pPr>
        <w:pStyle w:val="ListParagraph"/>
        <w:numPr>
          <w:ilvl w:val="0"/>
          <w:numId w:val="2"/>
        </w:numPr>
      </w:pPr>
      <w:r>
        <w:t>Support pupils with cognition and learning needs</w:t>
      </w:r>
    </w:p>
    <w:p w14:paraId="59AB622C" w14:textId="0ED1ACD4" w:rsidR="0061337E" w:rsidRDefault="0061337E" w:rsidP="00D55EA8">
      <w:pPr>
        <w:pStyle w:val="ListParagraph"/>
        <w:numPr>
          <w:ilvl w:val="0"/>
          <w:numId w:val="2"/>
        </w:numPr>
      </w:pPr>
      <w:r>
        <w:t>Support pupils with social, emotional and mental health needs</w:t>
      </w:r>
    </w:p>
    <w:p w14:paraId="614E2AED" w14:textId="50B63A19" w:rsidR="0061337E" w:rsidRDefault="0061337E" w:rsidP="00D55EA8">
      <w:pPr>
        <w:pStyle w:val="ListParagraph"/>
        <w:numPr>
          <w:ilvl w:val="0"/>
          <w:numId w:val="2"/>
        </w:numPr>
      </w:pPr>
      <w:r>
        <w:lastRenderedPageBreak/>
        <w:t>Support pupils with sensory and/or physical needs</w:t>
      </w:r>
    </w:p>
    <w:p w14:paraId="7AE22519" w14:textId="28333183" w:rsidR="0061337E" w:rsidRDefault="0061337E" w:rsidP="00D55EA8">
      <w:pPr>
        <w:pStyle w:val="ListParagraph"/>
        <w:numPr>
          <w:ilvl w:val="0"/>
          <w:numId w:val="2"/>
        </w:numPr>
      </w:pPr>
      <w:r>
        <w:t>Contribute to moving and handling during therapy sessions</w:t>
      </w:r>
    </w:p>
    <w:p w14:paraId="79DFC165" w14:textId="5B8A9E41" w:rsidR="0061337E" w:rsidRDefault="0061337E" w:rsidP="00D55EA8">
      <w:pPr>
        <w:pStyle w:val="ListParagraph"/>
        <w:numPr>
          <w:ilvl w:val="0"/>
          <w:numId w:val="2"/>
        </w:numPr>
      </w:pPr>
      <w:r>
        <w:t xml:space="preserve">Work with </w:t>
      </w:r>
      <w:r w:rsidR="00874D09">
        <w:t>pupils</w:t>
      </w:r>
      <w:r>
        <w:t xml:space="preserve"> with additional requirements to meet their pastoral support needs</w:t>
      </w:r>
    </w:p>
    <w:p w14:paraId="043A1386" w14:textId="6852791E" w:rsidR="0061337E" w:rsidRDefault="0061337E" w:rsidP="00D55EA8">
      <w:pPr>
        <w:pStyle w:val="ListParagraph"/>
        <w:numPr>
          <w:ilvl w:val="0"/>
          <w:numId w:val="2"/>
        </w:numPr>
      </w:pPr>
      <w:r>
        <w:t xml:space="preserve">Support </w:t>
      </w:r>
      <w:r w:rsidR="00874D09">
        <w:t>pupils</w:t>
      </w:r>
      <w:r>
        <w:t xml:space="preserve"> to learn as effectively as possible in both group situations and 1:1 by, for example: </w:t>
      </w:r>
    </w:p>
    <w:p w14:paraId="4EFF2EA7" w14:textId="3DDDCFFF" w:rsidR="0061337E" w:rsidRDefault="0061337E" w:rsidP="0061337E">
      <w:pPr>
        <w:pStyle w:val="ListParagraph"/>
        <w:numPr>
          <w:ilvl w:val="1"/>
          <w:numId w:val="2"/>
        </w:numPr>
      </w:pPr>
      <w:r>
        <w:t xml:space="preserve">Clarifying and explaining instructions </w:t>
      </w:r>
    </w:p>
    <w:p w14:paraId="563156DA" w14:textId="18960693" w:rsidR="0061337E" w:rsidRDefault="0061337E" w:rsidP="0061337E">
      <w:pPr>
        <w:pStyle w:val="ListParagraph"/>
        <w:numPr>
          <w:ilvl w:val="1"/>
          <w:numId w:val="2"/>
        </w:numPr>
      </w:pPr>
      <w:r>
        <w:t xml:space="preserve">Ensuring </w:t>
      </w:r>
      <w:r w:rsidR="00874D09">
        <w:t>pupils</w:t>
      </w:r>
      <w:r>
        <w:t xml:space="preserve"> are able to use equipment and materials provided</w:t>
      </w:r>
    </w:p>
    <w:p w14:paraId="11695C31" w14:textId="29198BFB" w:rsidR="0061337E" w:rsidRDefault="0061337E" w:rsidP="0061337E">
      <w:pPr>
        <w:pStyle w:val="ListParagraph"/>
        <w:numPr>
          <w:ilvl w:val="1"/>
          <w:numId w:val="2"/>
        </w:numPr>
      </w:pPr>
      <w:r>
        <w:t xml:space="preserve">Motivating and encouraging </w:t>
      </w:r>
      <w:r w:rsidR="00874D09">
        <w:t>pupils</w:t>
      </w:r>
      <w:r>
        <w:t xml:space="preserve"> </w:t>
      </w:r>
    </w:p>
    <w:p w14:paraId="410B5185" w14:textId="3077A467" w:rsidR="0061337E" w:rsidRDefault="0061337E" w:rsidP="0061337E">
      <w:pPr>
        <w:pStyle w:val="ListParagraph"/>
        <w:numPr>
          <w:ilvl w:val="1"/>
          <w:numId w:val="2"/>
        </w:numPr>
      </w:pPr>
      <w:r>
        <w:t>Assisting in weak areas e.g. language, behaviour, reading, spelling, handwriting, number</w:t>
      </w:r>
    </w:p>
    <w:p w14:paraId="6A433C92" w14:textId="4CB7B883" w:rsidR="0061337E" w:rsidRDefault="0061337E" w:rsidP="0061337E">
      <w:pPr>
        <w:pStyle w:val="ListParagraph"/>
        <w:numPr>
          <w:ilvl w:val="1"/>
          <w:numId w:val="2"/>
        </w:numPr>
      </w:pPr>
      <w:r>
        <w:t xml:space="preserve">Helping </w:t>
      </w:r>
      <w:r w:rsidR="00874D09">
        <w:t>pupils</w:t>
      </w:r>
      <w:r>
        <w:t xml:space="preserve"> to concentrate and finish work </w:t>
      </w:r>
    </w:p>
    <w:p w14:paraId="78EAC474" w14:textId="6DFBC360" w:rsidR="0061337E" w:rsidRDefault="0061337E" w:rsidP="0061337E">
      <w:pPr>
        <w:pStyle w:val="ListParagraph"/>
        <w:numPr>
          <w:ilvl w:val="1"/>
          <w:numId w:val="2"/>
        </w:numPr>
      </w:pPr>
      <w:r>
        <w:t xml:space="preserve">Liaising with the teacher and Inclusion Manager in devising complementary learning activities, challenging </w:t>
      </w:r>
      <w:r w:rsidR="00874D09">
        <w:t>pupils</w:t>
      </w:r>
      <w:r>
        <w:t xml:space="preserve"> of the whole ability range with work which is just beyond their current reach. </w:t>
      </w:r>
    </w:p>
    <w:p w14:paraId="10B7936A" w14:textId="2CCBBF23" w:rsidR="0061337E" w:rsidRPr="002B5A79" w:rsidRDefault="0061337E" w:rsidP="0061337E">
      <w:pPr>
        <w:pStyle w:val="ListParagraph"/>
        <w:numPr>
          <w:ilvl w:val="0"/>
          <w:numId w:val="2"/>
        </w:numPr>
      </w:pPr>
      <w:r>
        <w:t xml:space="preserve">Conducting specific intervention programmes as directed by the Class Teacher or Inclusion Manager </w:t>
      </w:r>
    </w:p>
    <w:p w14:paraId="7855A383" w14:textId="55A02B65" w:rsidR="002B5A79" w:rsidRPr="00FF23AF" w:rsidRDefault="0061337E" w:rsidP="00FF23AF">
      <w:pPr>
        <w:rPr>
          <w:i/>
          <w:u w:val="single"/>
        </w:rPr>
      </w:pPr>
      <w:r>
        <w:rPr>
          <w:i/>
          <w:u w:val="single"/>
        </w:rPr>
        <w:t>Behaviour</w:t>
      </w:r>
    </w:p>
    <w:p w14:paraId="26A59D2D" w14:textId="680BEE8E" w:rsidR="0061337E" w:rsidRDefault="0061337E" w:rsidP="00FF23AF">
      <w:pPr>
        <w:pStyle w:val="ListParagraph"/>
        <w:numPr>
          <w:ilvl w:val="0"/>
          <w:numId w:val="4"/>
        </w:numPr>
      </w:pPr>
      <w:r>
        <w:t>To encourage positive behaviour in the context of contributing to the safety, safeguarding and protection of pupils</w:t>
      </w:r>
    </w:p>
    <w:p w14:paraId="348832A7" w14:textId="4128EE91" w:rsidR="0061337E" w:rsidRDefault="0061337E" w:rsidP="00FF23AF">
      <w:pPr>
        <w:pStyle w:val="ListParagraph"/>
        <w:numPr>
          <w:ilvl w:val="0"/>
          <w:numId w:val="4"/>
        </w:numPr>
      </w:pPr>
      <w:r>
        <w:t xml:space="preserve">Promote pupils’ positive behaviour through the use of agreed behaviour management strategies and supporting pupils in taking responsibility for their own behaviour </w:t>
      </w:r>
    </w:p>
    <w:p w14:paraId="59E4FF74" w14:textId="36F115B6" w:rsidR="0061337E" w:rsidRDefault="0061337E" w:rsidP="00FF23AF">
      <w:pPr>
        <w:pStyle w:val="ListParagraph"/>
        <w:numPr>
          <w:ilvl w:val="0"/>
          <w:numId w:val="4"/>
        </w:numPr>
      </w:pPr>
      <w:r>
        <w:t xml:space="preserve">Contribute to the prevention and management of challenging behaviour in </w:t>
      </w:r>
      <w:r w:rsidR="00874D09">
        <w:t>pupils</w:t>
      </w:r>
      <w:r>
        <w:t xml:space="preserve">; providing intensive support to pupils to help them manage their behaviour both in and outside the classroom or other learning environments </w:t>
      </w:r>
    </w:p>
    <w:p w14:paraId="63A4031A" w14:textId="3A8B9DE4" w:rsidR="002B5A79" w:rsidRDefault="0061337E" w:rsidP="00FF23AF">
      <w:pPr>
        <w:pStyle w:val="ListParagraph"/>
        <w:numPr>
          <w:ilvl w:val="0"/>
          <w:numId w:val="4"/>
        </w:numPr>
      </w:pPr>
      <w:r>
        <w:t>Identify and quietly pre-empt poor behaviour</w:t>
      </w:r>
    </w:p>
    <w:p w14:paraId="1061467F" w14:textId="2F5B6EFC" w:rsidR="0061337E" w:rsidRDefault="0061337E" w:rsidP="0061337E">
      <w:pPr>
        <w:pStyle w:val="ListParagraph"/>
        <w:numPr>
          <w:ilvl w:val="0"/>
          <w:numId w:val="4"/>
        </w:numPr>
      </w:pPr>
      <w:r>
        <w:t>Respond promptly to inappropriate behaviour</w:t>
      </w:r>
    </w:p>
    <w:p w14:paraId="61BD7783" w14:textId="2DCAE276" w:rsidR="0061337E" w:rsidRDefault="0061337E" w:rsidP="0061337E">
      <w:pPr>
        <w:pStyle w:val="ListParagraph"/>
        <w:numPr>
          <w:ilvl w:val="0"/>
          <w:numId w:val="4"/>
        </w:numPr>
      </w:pPr>
      <w:r>
        <w:t xml:space="preserve">Communicating behaviour concerns to the teacher or Inclusion Manager </w:t>
      </w:r>
    </w:p>
    <w:p w14:paraId="768D8241" w14:textId="14B76EEB" w:rsidR="0061337E" w:rsidRDefault="0061337E" w:rsidP="0061337E">
      <w:pPr>
        <w:pStyle w:val="ListParagraph"/>
        <w:numPr>
          <w:ilvl w:val="0"/>
          <w:numId w:val="4"/>
        </w:numPr>
      </w:pPr>
      <w:r>
        <w:t>Recording behavioural incidents appropriately, as per the behaviour policy</w:t>
      </w:r>
    </w:p>
    <w:p w14:paraId="2617EFC3" w14:textId="02F16C3F" w:rsidR="00FF23AF" w:rsidRDefault="0061337E" w:rsidP="0061337E">
      <w:pPr>
        <w:rPr>
          <w:i/>
          <w:u w:val="single"/>
        </w:rPr>
      </w:pPr>
      <w:r>
        <w:rPr>
          <w:i/>
          <w:u w:val="single"/>
        </w:rPr>
        <w:t>English and Maths</w:t>
      </w:r>
    </w:p>
    <w:p w14:paraId="7CC3D4C2" w14:textId="62F518D1" w:rsidR="0061337E" w:rsidRPr="0061337E" w:rsidRDefault="0061337E" w:rsidP="0061337E">
      <w:pPr>
        <w:pStyle w:val="ListParagraph"/>
        <w:numPr>
          <w:ilvl w:val="0"/>
          <w:numId w:val="7"/>
        </w:numPr>
        <w:rPr>
          <w:u w:val="single"/>
        </w:rPr>
      </w:pPr>
      <w:r>
        <w:t>Under teacher supervision, support English and Maths activities planned by the teacher</w:t>
      </w:r>
    </w:p>
    <w:p w14:paraId="238FE947" w14:textId="47544413" w:rsidR="0061337E" w:rsidRPr="0061337E" w:rsidRDefault="0061337E" w:rsidP="0061337E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Working within the teacher’s overall planning to plan and implement activities to promote English and Maths development </w:t>
      </w:r>
    </w:p>
    <w:p w14:paraId="38F39354" w14:textId="0A9223A8" w:rsidR="0061337E" w:rsidRPr="0061337E" w:rsidRDefault="0061337E" w:rsidP="0061337E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Provide English and Maths support to enable pupils to access the wider curriculum </w:t>
      </w:r>
    </w:p>
    <w:p w14:paraId="7367C418" w14:textId="6EDAD0F7" w:rsidR="0061337E" w:rsidRDefault="0061337E" w:rsidP="0061337E">
      <w:pPr>
        <w:rPr>
          <w:i/>
          <w:u w:val="single"/>
        </w:rPr>
      </w:pPr>
      <w:r>
        <w:rPr>
          <w:i/>
          <w:u w:val="single"/>
        </w:rPr>
        <w:t>Supporting the Management of the Midday Break</w:t>
      </w:r>
    </w:p>
    <w:p w14:paraId="236E8E5E" w14:textId="0D5127C2" w:rsidR="0061337E" w:rsidRPr="00874D09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>Provide lunch and play supervision, ensuring good standards of behaviour and manners</w:t>
      </w:r>
    </w:p>
    <w:p w14:paraId="19091AAD" w14:textId="0704B0E3" w:rsidR="00874D09" w:rsidRPr="00874D09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Report any incidents of unacceptable behaviour to the teacher, Inclusion Manager or appropriate member of the Senior Leadership Team </w:t>
      </w:r>
    </w:p>
    <w:p w14:paraId="21874FB6" w14:textId="7C322341" w:rsidR="00874D09" w:rsidRPr="00874D09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To maintain accurate records of any inappropriate behaviour at lunch time </w:t>
      </w:r>
    </w:p>
    <w:p w14:paraId="2A7F5EDD" w14:textId="53831FBF" w:rsidR="00874D09" w:rsidRPr="00874D09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>To assist with first aid</w:t>
      </w:r>
    </w:p>
    <w:p w14:paraId="73670DA3" w14:textId="276B8621" w:rsidR="00874D09" w:rsidRPr="00874D09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>To supervise pupils in the school premises according to agreed rotas</w:t>
      </w:r>
    </w:p>
    <w:p w14:paraId="5669799E" w14:textId="630570C2" w:rsidR="00874D09" w:rsidRPr="0061337E" w:rsidRDefault="00874D09" w:rsidP="0061337E">
      <w:pPr>
        <w:pStyle w:val="ListParagraph"/>
        <w:numPr>
          <w:ilvl w:val="0"/>
          <w:numId w:val="8"/>
        </w:numPr>
        <w:rPr>
          <w:u w:val="single"/>
        </w:rPr>
      </w:pPr>
      <w:r>
        <w:t>To assist with clearing up spillages in order to maintain safety for pupils and staff</w:t>
      </w:r>
    </w:p>
    <w:p w14:paraId="5D01ADB2" w14:textId="77777777" w:rsidR="0061337E" w:rsidRPr="00FF23AF" w:rsidRDefault="0061337E" w:rsidP="0061337E">
      <w:pPr>
        <w:rPr>
          <w:i/>
          <w:u w:val="single"/>
        </w:rPr>
      </w:pPr>
      <w:r>
        <w:rPr>
          <w:i/>
          <w:u w:val="single"/>
        </w:rPr>
        <w:t>General</w:t>
      </w:r>
    </w:p>
    <w:p w14:paraId="24717216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lastRenderedPageBreak/>
        <w:t>Observe and report on pupil performance (working under the direction of the teacher or Inclusion Manager)</w:t>
      </w:r>
    </w:p>
    <w:p w14:paraId="2F328977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>Plan, deliver and evaluate teaching and learning activities under the direction of the teacher or Inclusion Manager</w:t>
      </w:r>
    </w:p>
    <w:p w14:paraId="40D05B0B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>Contribute to the planning and evaluation of teaching and learning activities</w:t>
      </w:r>
    </w:p>
    <w:p w14:paraId="14419369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>Observe and promote pupil performance and development; modify or adapt activities to achieve the learning intention</w:t>
      </w:r>
    </w:p>
    <w:p w14:paraId="32C0D187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Prepare and maintain the learning environment to support teaching and learning </w:t>
      </w:r>
    </w:p>
    <w:p w14:paraId="2A32EC3B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>Contribute to maintaining pupil records</w:t>
      </w:r>
    </w:p>
    <w:p w14:paraId="7E9D5225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>Monitor and maintain curriculum resources to support teaching and learning</w:t>
      </w:r>
    </w:p>
    <w:p w14:paraId="746556EA" w14:textId="34077845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Carry out administrative duties i.e. filing </w:t>
      </w:r>
      <w:r w:rsidR="00874D09">
        <w:t>pupil</w:t>
      </w:r>
      <w:r>
        <w:t>’s records, photocopying</w:t>
      </w:r>
    </w:p>
    <w:p w14:paraId="6EC44A6A" w14:textId="77777777" w:rsidR="0061337E" w:rsidRDefault="0061337E" w:rsidP="0061337E">
      <w:pPr>
        <w:pStyle w:val="ListParagraph"/>
        <w:numPr>
          <w:ilvl w:val="0"/>
          <w:numId w:val="2"/>
        </w:numPr>
      </w:pPr>
      <w:r>
        <w:t xml:space="preserve">Ensure familiarity with key policies e.g. child protection, SEN, behaviour </w:t>
      </w:r>
    </w:p>
    <w:p w14:paraId="5B8F847F" w14:textId="001EB0FE" w:rsidR="0061337E" w:rsidRPr="00386484" w:rsidRDefault="0061337E" w:rsidP="0061337E">
      <w:pPr>
        <w:pStyle w:val="ListParagraph"/>
        <w:numPr>
          <w:ilvl w:val="0"/>
          <w:numId w:val="2"/>
        </w:numPr>
      </w:pPr>
      <w:r w:rsidRPr="00386484">
        <w:t>Any other duties deemed appropriate by the Head of School</w:t>
      </w:r>
    </w:p>
    <w:p w14:paraId="7F55D438" w14:textId="77777777" w:rsidR="00D80DB9" w:rsidRPr="00386484" w:rsidRDefault="00273352" w:rsidP="00D80DB9">
      <w:pPr>
        <w:rPr>
          <w:b/>
        </w:rPr>
      </w:pPr>
      <w:r w:rsidRPr="00386484">
        <w:rPr>
          <w:b/>
        </w:rPr>
        <w:t>Qualifications and Experience</w:t>
      </w:r>
    </w:p>
    <w:p w14:paraId="1ABB5405" w14:textId="32171C3A" w:rsidR="00D80DB9" w:rsidRPr="00386484" w:rsidRDefault="00273352" w:rsidP="00D80DB9">
      <w:pPr>
        <w:pStyle w:val="NoSpacing"/>
        <w:numPr>
          <w:ilvl w:val="0"/>
          <w:numId w:val="6"/>
        </w:numPr>
        <w:rPr>
          <w:b/>
        </w:rPr>
      </w:pPr>
      <w:r w:rsidRPr="00386484">
        <w:t>English &amp; Maths GCSE grade</w:t>
      </w:r>
      <w:r w:rsidR="00FF23AF" w:rsidRPr="00386484">
        <w:t>s</w:t>
      </w:r>
      <w:r w:rsidR="00D80DB9" w:rsidRPr="00386484">
        <w:t xml:space="preserve"> C or equivalent are </w:t>
      </w:r>
      <w:r w:rsidR="00386484" w:rsidRPr="00386484">
        <w:t>essential</w:t>
      </w:r>
    </w:p>
    <w:p w14:paraId="6442889F" w14:textId="0F676844" w:rsidR="0034138A" w:rsidRPr="00386484" w:rsidRDefault="00D57293" w:rsidP="00874D09">
      <w:pPr>
        <w:pStyle w:val="NoSpacing"/>
        <w:numPr>
          <w:ilvl w:val="0"/>
          <w:numId w:val="6"/>
        </w:numPr>
        <w:rPr>
          <w:b/>
        </w:rPr>
      </w:pPr>
      <w:r w:rsidRPr="00386484">
        <w:t>Experience</w:t>
      </w:r>
      <w:r w:rsidR="00462E9C" w:rsidRPr="00386484">
        <w:t xml:space="preserve"> </w:t>
      </w:r>
      <w:r w:rsidR="00273352" w:rsidRPr="00386484">
        <w:t xml:space="preserve">working alongside </w:t>
      </w:r>
      <w:r w:rsidR="00764BE1" w:rsidRPr="00386484">
        <w:t>children</w:t>
      </w:r>
      <w:r w:rsidR="00874D09" w:rsidRPr="00386484">
        <w:t xml:space="preserve"> is desirable. </w:t>
      </w:r>
    </w:p>
    <w:p w14:paraId="678038AA" w14:textId="77777777" w:rsidR="00D80DB9" w:rsidRPr="00386484" w:rsidRDefault="00D80DB9" w:rsidP="00FF23AF">
      <w:pPr>
        <w:rPr>
          <w:b/>
        </w:rPr>
      </w:pPr>
    </w:p>
    <w:p w14:paraId="3D0ACA18" w14:textId="77777777" w:rsidR="00273352" w:rsidRPr="00FF23AF" w:rsidRDefault="00273352" w:rsidP="00FF23AF">
      <w:r w:rsidRPr="00386484">
        <w:rPr>
          <w:b/>
        </w:rPr>
        <w:t>Skills and</w:t>
      </w:r>
      <w:r w:rsidRPr="00FF23AF">
        <w:rPr>
          <w:b/>
        </w:rPr>
        <w:t xml:space="preserve"> Characteristics </w:t>
      </w:r>
    </w:p>
    <w:p w14:paraId="626B5CDD" w14:textId="171AD7D5" w:rsidR="00D55EA8" w:rsidRDefault="007A1743" w:rsidP="00874D09">
      <w:pPr>
        <w:pStyle w:val="ListParagraph"/>
        <w:numPr>
          <w:ilvl w:val="0"/>
          <w:numId w:val="9"/>
        </w:numPr>
      </w:pPr>
      <w:r>
        <w:t xml:space="preserve">Must be able to build strong relationships with pupils and staff whilst maintaining professional standards </w:t>
      </w:r>
    </w:p>
    <w:p w14:paraId="290DF272" w14:textId="4124D650" w:rsidR="007A1743" w:rsidRDefault="007A1743" w:rsidP="00874D09">
      <w:pPr>
        <w:pStyle w:val="ListParagraph"/>
        <w:numPr>
          <w:ilvl w:val="0"/>
          <w:numId w:val="9"/>
        </w:numPr>
      </w:pPr>
      <w:r>
        <w:t xml:space="preserve">Must be willing to uphold and demonstrate the values of Allington Primary School </w:t>
      </w:r>
    </w:p>
    <w:p w14:paraId="4463BBB5" w14:textId="77777777" w:rsidR="007A1743" w:rsidRPr="00273352" w:rsidRDefault="007A1743" w:rsidP="003E21D2">
      <w:pPr>
        <w:pStyle w:val="ListParagraph"/>
      </w:pPr>
    </w:p>
    <w:p w14:paraId="4BD66C71" w14:textId="77777777" w:rsidR="00D57293" w:rsidRPr="00D57293" w:rsidRDefault="00D57293" w:rsidP="00273352">
      <w:pPr>
        <w:ind w:left="360"/>
      </w:pPr>
    </w:p>
    <w:sectPr w:rsidR="00D57293" w:rsidRPr="00D57293" w:rsidSect="00D80D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168B"/>
    <w:multiLevelType w:val="hybridMultilevel"/>
    <w:tmpl w:val="F474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245"/>
    <w:multiLevelType w:val="hybridMultilevel"/>
    <w:tmpl w:val="CEDE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6F87"/>
    <w:multiLevelType w:val="hybridMultilevel"/>
    <w:tmpl w:val="B9B8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FA6"/>
    <w:multiLevelType w:val="hybridMultilevel"/>
    <w:tmpl w:val="C350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753F3"/>
    <w:multiLevelType w:val="hybridMultilevel"/>
    <w:tmpl w:val="A6F4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21C5"/>
    <w:multiLevelType w:val="hybridMultilevel"/>
    <w:tmpl w:val="6E228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6046D"/>
    <w:multiLevelType w:val="hybridMultilevel"/>
    <w:tmpl w:val="DAC8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13435"/>
    <w:multiLevelType w:val="hybridMultilevel"/>
    <w:tmpl w:val="295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56A4C"/>
    <w:multiLevelType w:val="hybridMultilevel"/>
    <w:tmpl w:val="6322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93"/>
    <w:rsid w:val="000D48CF"/>
    <w:rsid w:val="000E615D"/>
    <w:rsid w:val="00102580"/>
    <w:rsid w:val="00273352"/>
    <w:rsid w:val="00286221"/>
    <w:rsid w:val="002B5A79"/>
    <w:rsid w:val="0034138A"/>
    <w:rsid w:val="00386484"/>
    <w:rsid w:val="003E21D2"/>
    <w:rsid w:val="00462E9C"/>
    <w:rsid w:val="004A4EE3"/>
    <w:rsid w:val="004B4C34"/>
    <w:rsid w:val="0061337E"/>
    <w:rsid w:val="00764BE1"/>
    <w:rsid w:val="007A1743"/>
    <w:rsid w:val="00874D09"/>
    <w:rsid w:val="008A560B"/>
    <w:rsid w:val="00957DF3"/>
    <w:rsid w:val="009F0F90"/>
    <w:rsid w:val="00A1770F"/>
    <w:rsid w:val="00D55EA8"/>
    <w:rsid w:val="00D57293"/>
    <w:rsid w:val="00D80DB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3E7E"/>
  <w15:docId w15:val="{22B72EB8-150E-4887-90A2-FC75F30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D80DB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7293"/>
    <w:pPr>
      <w:ind w:left="720"/>
      <w:contextualSpacing/>
    </w:pPr>
  </w:style>
  <w:style w:type="paragraph" w:styleId="NoSpacing">
    <w:name w:val="No Spacing"/>
    <w:uiPriority w:val="1"/>
    <w:qFormat/>
    <w:rsid w:val="00D80DB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D80DB9"/>
    <w:rPr>
      <w:rFonts w:ascii="Arial" w:eastAsia="Times New Roman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F3"/>
    <w:rPr>
      <w:rFonts w:ascii="Segoe UI" w:hAnsi="Segoe UI"/>
      <w:sz w:val="18"/>
      <w:szCs w:val="18"/>
    </w:rPr>
  </w:style>
  <w:style w:type="paragraph" w:customStyle="1" w:styleId="Default">
    <w:name w:val="Default"/>
    <w:rsid w:val="00613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B4FCEC93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Burton Grange</dc:creator>
  <cp:lastModifiedBy>C Howson</cp:lastModifiedBy>
  <cp:revision>2</cp:revision>
  <dcterms:created xsi:type="dcterms:W3CDTF">2021-06-09T12:59:00Z</dcterms:created>
  <dcterms:modified xsi:type="dcterms:W3CDTF">2021-06-09T12:59:00Z</dcterms:modified>
</cp:coreProperties>
</file>