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C181" w14:textId="48202701" w:rsidR="00657A0F" w:rsidRPr="00D83C0E" w:rsidRDefault="00D83C0E" w:rsidP="00AF1250">
      <w:pPr>
        <w:jc w:val="right"/>
        <w:rPr>
          <w:rFonts w:ascii="Calibri" w:hAnsi="Calibri"/>
          <w:sz w:val="20"/>
          <w14:shadow w14:blurRad="50800" w14:dist="38100" w14:dir="2700000" w14:sx="100000" w14:sy="100000" w14:kx="0" w14:ky="0" w14:algn="tl">
            <w14:srgbClr w14:val="000000">
              <w14:alpha w14:val="60000"/>
            </w14:srgbClr>
          </w14:shadow>
        </w:rPr>
      </w:pPr>
      <w:r w:rsidRPr="00D83C0E">
        <w:rPr>
          <w:rFonts w:ascii="Calibri" w:hAnsi="Calibri"/>
          <w:noProof/>
          <w:sz w:val="20"/>
          <w14:shadow w14:blurRad="50800" w14:dist="38100" w14:dir="2700000" w14:sx="100000" w14:sy="100000" w14:kx="0" w14:ky="0" w14:algn="tl">
            <w14:srgbClr w14:val="000000">
              <w14:alpha w14:val="60000"/>
            </w14:srgbClr>
          </w14:shadow>
        </w:rPr>
        <w:drawing>
          <wp:anchor distT="0" distB="0" distL="114300" distR="114300" simplePos="0" relativeHeight="251657728" behindDoc="1" locked="0" layoutInCell="1" allowOverlap="1" wp14:anchorId="1A77E0DB" wp14:editId="6DE6BE51">
            <wp:simplePos x="0" y="0"/>
            <wp:positionH relativeFrom="column">
              <wp:posOffset>5111750</wp:posOffset>
            </wp:positionH>
            <wp:positionV relativeFrom="paragraph">
              <wp:posOffset>-173990</wp:posOffset>
            </wp:positionV>
            <wp:extent cx="511810" cy="438785"/>
            <wp:effectExtent l="0" t="0" r="0" b="0"/>
            <wp:wrapTight wrapText="bothSides">
              <wp:wrapPolygon edited="0">
                <wp:start x="8040" y="0"/>
                <wp:lineTo x="0" y="5627"/>
                <wp:lineTo x="0" y="8440"/>
                <wp:lineTo x="5628" y="15942"/>
                <wp:lineTo x="5628" y="16880"/>
                <wp:lineTo x="8040" y="20631"/>
                <wp:lineTo x="8844" y="20631"/>
                <wp:lineTo x="12060" y="20631"/>
                <wp:lineTo x="14471" y="20631"/>
                <wp:lineTo x="19295" y="16880"/>
                <wp:lineTo x="20903" y="8440"/>
                <wp:lineTo x="20903" y="3751"/>
                <wp:lineTo x="19295" y="0"/>
                <wp:lineTo x="8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438785"/>
                    </a:xfrm>
                    <a:prstGeom prst="rect">
                      <a:avLst/>
                    </a:prstGeom>
                    <a:noFill/>
                  </pic:spPr>
                </pic:pic>
              </a:graphicData>
            </a:graphic>
            <wp14:sizeRelH relativeFrom="page">
              <wp14:pctWidth>0</wp14:pctWidth>
            </wp14:sizeRelH>
            <wp14:sizeRelV relativeFrom="page">
              <wp14:pctHeight>0</wp14:pctHeight>
            </wp14:sizeRelV>
          </wp:anchor>
        </w:drawing>
      </w:r>
    </w:p>
    <w:p w14:paraId="2A852EDB" w14:textId="77777777" w:rsidR="00657A0F" w:rsidRPr="00D83C0E" w:rsidRDefault="00657A0F" w:rsidP="00AF1250">
      <w:pPr>
        <w:jc w:val="right"/>
        <w:rPr>
          <w:rFonts w:ascii="Calibri" w:hAnsi="Calibri"/>
          <w:sz w:val="20"/>
          <w14:shadow w14:blurRad="50800" w14:dist="38100" w14:dir="2700000" w14:sx="100000" w14:sy="100000" w14:kx="0" w14:ky="0" w14:algn="tl">
            <w14:srgbClr w14:val="000000">
              <w14:alpha w14:val="60000"/>
            </w14:srgbClr>
          </w14:shadow>
        </w:rPr>
      </w:pPr>
    </w:p>
    <w:p w14:paraId="48C7B84D" w14:textId="062D688A" w:rsidR="00AF1250" w:rsidRPr="00D83C0E" w:rsidRDefault="00AF1250" w:rsidP="005D126F">
      <w:pPr>
        <w:jc w:val="right"/>
        <w:rPr>
          <w:rFonts w:ascii="Calibri" w:hAnsi="Calibri"/>
          <w:sz w:val="20"/>
          <w14:shadow w14:blurRad="50800" w14:dist="38100" w14:dir="2700000" w14:sx="100000" w14:sy="100000" w14:kx="0" w14:ky="0" w14:algn="tl">
            <w14:srgbClr w14:val="000000">
              <w14:alpha w14:val="60000"/>
            </w14:srgbClr>
          </w14:shadow>
        </w:rPr>
      </w:pPr>
      <w:r w:rsidRPr="00D83C0E">
        <w:rPr>
          <w:rFonts w:ascii="Calibri" w:hAnsi="Calibri"/>
          <w:sz w:val="20"/>
          <w14:shadow w14:blurRad="50800" w14:dist="38100" w14:dir="2700000" w14:sx="100000" w14:sy="100000" w14:kx="0" w14:ky="0" w14:algn="tl">
            <w14:srgbClr w14:val="000000">
              <w14:alpha w14:val="60000"/>
            </w14:srgbClr>
          </w14:shadow>
        </w:rPr>
        <w:t>Herne Bay High</w:t>
      </w:r>
      <w:r w:rsidR="005D126F" w:rsidRPr="00D83C0E">
        <w:rPr>
          <w:rFonts w:ascii="Calibri" w:hAnsi="Calibri"/>
          <w:sz w:val="20"/>
          <w14:shadow w14:blurRad="50800" w14:dist="38100" w14:dir="2700000" w14:sx="100000" w14:sy="100000" w14:kx="0" w14:ky="0" w14:algn="tl">
            <w14:srgbClr w14:val="000000">
              <w14:alpha w14:val="60000"/>
            </w14:srgbClr>
          </w14:shadow>
        </w:rPr>
        <w:t xml:space="preserve"> </w:t>
      </w:r>
      <w:r w:rsidRPr="00D83C0E">
        <w:rPr>
          <w:rFonts w:ascii="Calibri" w:hAnsi="Calibri"/>
          <w:sz w:val="20"/>
          <w14:shadow w14:blurRad="50800" w14:dist="38100" w14:dir="2700000" w14:sx="100000" w14:sy="100000" w14:kx="0" w14:ky="0" w14:algn="tl">
            <w14:srgbClr w14:val="000000">
              <w14:alpha w14:val="60000"/>
            </w14:srgbClr>
          </w14:shadow>
        </w:rPr>
        <w:t>School</w:t>
      </w:r>
    </w:p>
    <w:p w14:paraId="6FA9A005" w14:textId="18CD13B0" w:rsidR="005D1569" w:rsidRPr="00FB72A7" w:rsidRDefault="005D1569">
      <w:pPr>
        <w:jc w:val="both"/>
        <w:rPr>
          <w:rFonts w:ascii="Calibri" w:hAnsi="Calibri"/>
          <w:b/>
          <w:sz w:val="32"/>
          <w:szCs w:val="32"/>
        </w:rPr>
      </w:pPr>
      <w:r w:rsidRPr="00FB72A7">
        <w:rPr>
          <w:rFonts w:ascii="Calibri" w:hAnsi="Calibri"/>
          <w:b/>
          <w:sz w:val="32"/>
          <w:szCs w:val="32"/>
        </w:rPr>
        <w:t>Job Description</w:t>
      </w:r>
    </w:p>
    <w:p w14:paraId="0E78F356" w14:textId="59477189" w:rsidR="00124463" w:rsidRPr="00280657" w:rsidRDefault="00124463">
      <w:pPr>
        <w:jc w:val="both"/>
        <w:rPr>
          <w:rFonts w:ascii="Calibri" w:hAnsi="Calibri"/>
          <w:b/>
          <w:sz w:val="44"/>
          <w:szCs w:val="44"/>
        </w:rPr>
      </w:pPr>
      <w:r w:rsidRPr="00280657">
        <w:rPr>
          <w:rFonts w:ascii="Calibri" w:hAnsi="Calibri"/>
          <w:b/>
          <w:sz w:val="44"/>
          <w:szCs w:val="44"/>
        </w:rPr>
        <w:t xml:space="preserve">Year Manager </w:t>
      </w:r>
    </w:p>
    <w:p w14:paraId="174B1C0F" w14:textId="410A94FF" w:rsidR="00AF1250" w:rsidRPr="002403B8" w:rsidRDefault="00AF1250" w:rsidP="44371D77">
      <w:pPr>
        <w:jc w:val="both"/>
        <w:rPr>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03"/>
        <w:gridCol w:w="7948"/>
      </w:tblGrid>
      <w:tr w:rsidR="00AF1250" w:rsidRPr="004528DB" w14:paraId="72381135" w14:textId="77777777" w:rsidTr="44371D77">
        <w:tc>
          <w:tcPr>
            <w:tcW w:w="1526" w:type="dxa"/>
          </w:tcPr>
          <w:p w14:paraId="67288B2B" w14:textId="77777777" w:rsidR="00AF1250" w:rsidRPr="004528DB" w:rsidRDefault="00AF1250" w:rsidP="0049271B">
            <w:pPr>
              <w:spacing w:before="120" w:after="120"/>
              <w:jc w:val="both"/>
              <w:rPr>
                <w:rFonts w:ascii="Calibri" w:hAnsi="Calibri"/>
                <w:b/>
                <w:sz w:val="20"/>
              </w:rPr>
            </w:pPr>
            <w:r w:rsidRPr="004528DB">
              <w:rPr>
                <w:rFonts w:ascii="Calibri" w:hAnsi="Calibri"/>
                <w:b/>
                <w:sz w:val="20"/>
              </w:rPr>
              <w:t>Post Held</w:t>
            </w:r>
          </w:p>
        </w:tc>
        <w:tc>
          <w:tcPr>
            <w:tcW w:w="8151" w:type="dxa"/>
            <w:vAlign w:val="center"/>
          </w:tcPr>
          <w:p w14:paraId="196FD481" w14:textId="77777777" w:rsidR="00AF1250" w:rsidRPr="00A517B9" w:rsidRDefault="008E13FB" w:rsidP="00280657">
            <w:pPr>
              <w:rPr>
                <w:rFonts w:ascii="Calibri" w:hAnsi="Calibri"/>
                <w:b/>
                <w:sz w:val="20"/>
              </w:rPr>
            </w:pPr>
            <w:r w:rsidRPr="00280657">
              <w:rPr>
                <w:rFonts w:ascii="Calibri" w:hAnsi="Calibri" w:cs="Arial"/>
                <w:sz w:val="20"/>
                <w:szCs w:val="22"/>
              </w:rPr>
              <w:t>Year</w:t>
            </w:r>
            <w:r w:rsidR="003366E8" w:rsidRPr="00280657">
              <w:rPr>
                <w:rFonts w:ascii="Calibri" w:hAnsi="Calibri" w:cs="Arial"/>
                <w:sz w:val="20"/>
                <w:szCs w:val="22"/>
              </w:rPr>
              <w:t xml:space="preserve"> Manager</w:t>
            </w:r>
          </w:p>
        </w:tc>
      </w:tr>
      <w:tr w:rsidR="00124463" w:rsidRPr="004528DB" w14:paraId="7FA728DD" w14:textId="77777777" w:rsidTr="44371D77">
        <w:tc>
          <w:tcPr>
            <w:tcW w:w="1526" w:type="dxa"/>
          </w:tcPr>
          <w:p w14:paraId="10FB716B" w14:textId="64C8DC61" w:rsidR="00124463" w:rsidRPr="004528DB" w:rsidRDefault="00124463" w:rsidP="0049271B">
            <w:pPr>
              <w:spacing w:before="120" w:after="120"/>
              <w:jc w:val="both"/>
              <w:rPr>
                <w:rFonts w:ascii="Calibri" w:hAnsi="Calibri"/>
                <w:b/>
                <w:sz w:val="20"/>
              </w:rPr>
            </w:pPr>
            <w:r>
              <w:rPr>
                <w:rFonts w:ascii="Calibri" w:hAnsi="Calibri"/>
                <w:b/>
                <w:sz w:val="20"/>
              </w:rPr>
              <w:t>Key Purpose</w:t>
            </w:r>
          </w:p>
        </w:tc>
        <w:tc>
          <w:tcPr>
            <w:tcW w:w="8151" w:type="dxa"/>
            <w:vAlign w:val="center"/>
          </w:tcPr>
          <w:p w14:paraId="193ACBBF" w14:textId="6C72E0D1" w:rsidR="00124463" w:rsidRPr="00280657" w:rsidRDefault="00280657" w:rsidP="00280657">
            <w:pPr>
              <w:rPr>
                <w:rFonts w:ascii="Calibri" w:hAnsi="Calibri"/>
                <w:bCs/>
                <w:sz w:val="32"/>
                <w:szCs w:val="32"/>
              </w:rPr>
            </w:pPr>
            <w:r w:rsidRPr="00280657">
              <w:rPr>
                <w:rFonts w:ascii="Calibri" w:hAnsi="Calibri"/>
                <w:bCs/>
                <w:sz w:val="20"/>
              </w:rPr>
              <w:t xml:space="preserve">To </w:t>
            </w:r>
            <w:r>
              <w:rPr>
                <w:rFonts w:ascii="Calibri" w:hAnsi="Calibri"/>
                <w:bCs/>
                <w:sz w:val="20"/>
              </w:rPr>
              <w:t xml:space="preserve">oversee the smooth running of the year group they are linked to ensuring that all issues pertaining to student wellbeing, welfare and progress are communicated to all stakeholders as appropriate </w:t>
            </w:r>
          </w:p>
        </w:tc>
      </w:tr>
      <w:tr w:rsidR="00124463" w:rsidRPr="004528DB" w14:paraId="0829D778" w14:textId="77777777" w:rsidTr="44371D77">
        <w:tc>
          <w:tcPr>
            <w:tcW w:w="1526" w:type="dxa"/>
          </w:tcPr>
          <w:p w14:paraId="7AF8FEBF" w14:textId="7697E25C" w:rsidR="00124463" w:rsidRDefault="00124463" w:rsidP="00124463">
            <w:pPr>
              <w:spacing w:before="120" w:after="120"/>
              <w:jc w:val="both"/>
              <w:rPr>
                <w:rFonts w:ascii="Calibri" w:hAnsi="Calibri"/>
                <w:b/>
                <w:sz w:val="20"/>
              </w:rPr>
            </w:pPr>
            <w:r w:rsidRPr="004528DB">
              <w:rPr>
                <w:rFonts w:ascii="Calibri" w:hAnsi="Calibri"/>
                <w:b/>
                <w:sz w:val="20"/>
              </w:rPr>
              <w:t>Reporting to</w:t>
            </w:r>
          </w:p>
        </w:tc>
        <w:tc>
          <w:tcPr>
            <w:tcW w:w="8151" w:type="dxa"/>
            <w:vAlign w:val="center"/>
          </w:tcPr>
          <w:p w14:paraId="3D51DA20" w14:textId="2107CC5F" w:rsidR="00124463" w:rsidRPr="00FB72A7" w:rsidRDefault="00124463" w:rsidP="00280657">
            <w:pPr>
              <w:rPr>
                <w:rFonts w:ascii="Calibri" w:hAnsi="Calibri"/>
                <w:b/>
                <w:sz w:val="32"/>
                <w:szCs w:val="32"/>
              </w:rPr>
            </w:pPr>
            <w:r w:rsidRPr="004528DB">
              <w:rPr>
                <w:rFonts w:ascii="Calibri" w:hAnsi="Calibri" w:cs="Arial"/>
                <w:sz w:val="20"/>
                <w:szCs w:val="22"/>
              </w:rPr>
              <w:t xml:space="preserve">Head of </w:t>
            </w:r>
            <w:r>
              <w:rPr>
                <w:rFonts w:ascii="Calibri" w:hAnsi="Calibri" w:cs="Arial"/>
                <w:sz w:val="20"/>
                <w:szCs w:val="22"/>
              </w:rPr>
              <w:t>School</w:t>
            </w:r>
          </w:p>
        </w:tc>
      </w:tr>
      <w:tr w:rsidR="00AF1250" w:rsidRPr="004528DB" w14:paraId="336A809A" w14:textId="77777777" w:rsidTr="44371D77">
        <w:tc>
          <w:tcPr>
            <w:tcW w:w="1526" w:type="dxa"/>
          </w:tcPr>
          <w:p w14:paraId="11FAFCB6" w14:textId="77777777" w:rsidR="00AF1250" w:rsidRPr="004528DB" w:rsidRDefault="00AF1250" w:rsidP="0049271B">
            <w:pPr>
              <w:jc w:val="both"/>
              <w:rPr>
                <w:rFonts w:ascii="Calibri" w:hAnsi="Calibri"/>
                <w:b/>
                <w:sz w:val="20"/>
                <w:szCs w:val="22"/>
              </w:rPr>
            </w:pPr>
            <w:r w:rsidRPr="004528DB">
              <w:rPr>
                <w:rFonts w:ascii="Calibri" w:hAnsi="Calibri"/>
                <w:b/>
                <w:sz w:val="20"/>
                <w:szCs w:val="22"/>
              </w:rPr>
              <w:t>General Duties</w:t>
            </w:r>
          </w:p>
        </w:tc>
        <w:tc>
          <w:tcPr>
            <w:tcW w:w="8151" w:type="dxa"/>
          </w:tcPr>
          <w:p w14:paraId="64BD9E18" w14:textId="77777777" w:rsidR="00FC33A1" w:rsidRPr="00AE787F" w:rsidRDefault="00FC33A1" w:rsidP="00FC33A1">
            <w:pPr>
              <w:rPr>
                <w:rFonts w:ascii="Calibri" w:hAnsi="Calibri" w:cs="Calibri"/>
                <w:b/>
                <w:sz w:val="20"/>
                <w:szCs w:val="22"/>
                <w:u w:val="single"/>
              </w:rPr>
            </w:pPr>
            <w:r w:rsidRPr="00AE787F">
              <w:rPr>
                <w:rFonts w:ascii="Calibri" w:hAnsi="Calibri" w:cs="Calibri"/>
                <w:b/>
                <w:sz w:val="20"/>
                <w:szCs w:val="22"/>
                <w:u w:val="single"/>
              </w:rPr>
              <w:t>Home/school liaison</w:t>
            </w:r>
          </w:p>
          <w:p w14:paraId="5966DF9A" w14:textId="77777777" w:rsidR="00036496" w:rsidRDefault="00036496" w:rsidP="004528DB">
            <w:pPr>
              <w:numPr>
                <w:ilvl w:val="0"/>
                <w:numId w:val="9"/>
              </w:numPr>
              <w:rPr>
                <w:rFonts w:ascii="Calibri" w:hAnsi="Calibri" w:cs="Calibri"/>
                <w:sz w:val="20"/>
                <w:szCs w:val="22"/>
              </w:rPr>
            </w:pPr>
            <w:r w:rsidRPr="004528DB">
              <w:rPr>
                <w:rFonts w:ascii="Calibri" w:hAnsi="Calibri" w:cs="Calibri"/>
                <w:sz w:val="20"/>
                <w:szCs w:val="22"/>
              </w:rPr>
              <w:t xml:space="preserve">To act as the </w:t>
            </w:r>
            <w:r w:rsidR="004654A4" w:rsidRPr="004528DB">
              <w:rPr>
                <w:rFonts w:ascii="Calibri" w:hAnsi="Calibri" w:cs="Calibri"/>
                <w:sz w:val="20"/>
                <w:szCs w:val="22"/>
              </w:rPr>
              <w:t>main</w:t>
            </w:r>
            <w:r w:rsidRPr="004528DB">
              <w:rPr>
                <w:rFonts w:ascii="Calibri" w:hAnsi="Calibri" w:cs="Calibri"/>
                <w:sz w:val="20"/>
                <w:szCs w:val="22"/>
              </w:rPr>
              <w:t xml:space="preserve"> point of contact between </w:t>
            </w:r>
            <w:r w:rsidR="004654A4" w:rsidRPr="004528DB">
              <w:rPr>
                <w:rFonts w:ascii="Calibri" w:hAnsi="Calibri" w:cs="Calibri"/>
                <w:sz w:val="20"/>
                <w:szCs w:val="22"/>
              </w:rPr>
              <w:t>home</w:t>
            </w:r>
            <w:r w:rsidRPr="004528DB">
              <w:rPr>
                <w:rFonts w:ascii="Calibri" w:hAnsi="Calibri" w:cs="Calibri"/>
                <w:sz w:val="20"/>
                <w:szCs w:val="22"/>
              </w:rPr>
              <w:t xml:space="preserve"> and school and </w:t>
            </w:r>
            <w:r w:rsidR="004528DB" w:rsidRPr="004528DB">
              <w:rPr>
                <w:rFonts w:ascii="Calibri" w:hAnsi="Calibri" w:cs="Calibri"/>
                <w:sz w:val="20"/>
                <w:szCs w:val="22"/>
              </w:rPr>
              <w:t xml:space="preserve">to </w:t>
            </w:r>
            <w:r w:rsidR="009E157D" w:rsidRPr="004528DB">
              <w:rPr>
                <w:rFonts w:ascii="Calibri" w:hAnsi="Calibri" w:cs="Calibri"/>
                <w:sz w:val="20"/>
                <w:szCs w:val="22"/>
              </w:rPr>
              <w:t>endeavour</w:t>
            </w:r>
            <w:r w:rsidRPr="004528DB">
              <w:rPr>
                <w:rFonts w:ascii="Calibri" w:hAnsi="Calibri" w:cs="Calibri"/>
                <w:sz w:val="20"/>
                <w:szCs w:val="22"/>
              </w:rPr>
              <w:t xml:space="preserve"> to resolve issues prior to referring </w:t>
            </w:r>
            <w:r w:rsidR="004654A4" w:rsidRPr="004528DB">
              <w:rPr>
                <w:rFonts w:ascii="Calibri" w:hAnsi="Calibri" w:cs="Calibri"/>
                <w:sz w:val="20"/>
                <w:szCs w:val="22"/>
              </w:rPr>
              <w:t>the matter on.</w:t>
            </w:r>
          </w:p>
          <w:p w14:paraId="5A9CEB77" w14:textId="77777777" w:rsidR="00FC33A1" w:rsidRDefault="00FC33A1" w:rsidP="00FC33A1">
            <w:pPr>
              <w:numPr>
                <w:ilvl w:val="0"/>
                <w:numId w:val="9"/>
              </w:numPr>
              <w:rPr>
                <w:rFonts w:ascii="Calibri" w:hAnsi="Calibri" w:cs="Calibri"/>
                <w:sz w:val="20"/>
                <w:szCs w:val="22"/>
              </w:rPr>
            </w:pPr>
            <w:r w:rsidRPr="004528DB">
              <w:rPr>
                <w:rFonts w:ascii="Calibri" w:hAnsi="Calibri" w:cs="Calibri"/>
                <w:sz w:val="20"/>
                <w:szCs w:val="22"/>
              </w:rPr>
              <w:t xml:space="preserve">To liaise with parents/carers to keep them informed </w:t>
            </w:r>
            <w:r w:rsidR="00AE787F">
              <w:rPr>
                <w:rFonts w:ascii="Calibri" w:hAnsi="Calibri" w:cs="Calibri"/>
                <w:sz w:val="20"/>
                <w:szCs w:val="22"/>
              </w:rPr>
              <w:t>of</w:t>
            </w:r>
            <w:r w:rsidRPr="004528DB">
              <w:rPr>
                <w:rFonts w:ascii="Calibri" w:hAnsi="Calibri" w:cs="Calibri"/>
                <w:sz w:val="20"/>
                <w:szCs w:val="22"/>
              </w:rPr>
              <w:t xml:space="preserve"> their child’s engagement, behaviour and progress.</w:t>
            </w:r>
          </w:p>
          <w:p w14:paraId="510209DF" w14:textId="77777777" w:rsidR="00AE787F" w:rsidRDefault="00AE787F" w:rsidP="00AE787F">
            <w:pPr>
              <w:numPr>
                <w:ilvl w:val="0"/>
                <w:numId w:val="9"/>
              </w:numPr>
              <w:rPr>
                <w:rFonts w:ascii="Calibri" w:hAnsi="Calibri" w:cs="Calibri"/>
                <w:sz w:val="20"/>
                <w:szCs w:val="22"/>
              </w:rPr>
            </w:pPr>
            <w:r w:rsidRPr="004528DB">
              <w:rPr>
                <w:rFonts w:ascii="Calibri" w:hAnsi="Calibri" w:cs="Calibri"/>
                <w:sz w:val="20"/>
                <w:szCs w:val="22"/>
              </w:rPr>
              <w:t xml:space="preserve">To ensure appropriate arrangements are in place for students who are </w:t>
            </w:r>
            <w:r>
              <w:rPr>
                <w:rFonts w:ascii="Calibri" w:hAnsi="Calibri" w:cs="Calibri"/>
                <w:sz w:val="20"/>
                <w:szCs w:val="22"/>
              </w:rPr>
              <w:t>not accessing school full time.</w:t>
            </w:r>
          </w:p>
          <w:p w14:paraId="5641A174" w14:textId="1F7F4D7D" w:rsidR="004A1DA7" w:rsidRPr="00AE787F" w:rsidRDefault="004A1DA7" w:rsidP="00AE787F">
            <w:pPr>
              <w:numPr>
                <w:ilvl w:val="0"/>
                <w:numId w:val="9"/>
              </w:numPr>
              <w:rPr>
                <w:rFonts w:ascii="Calibri" w:hAnsi="Calibri" w:cs="Calibri"/>
                <w:sz w:val="20"/>
                <w:szCs w:val="22"/>
              </w:rPr>
            </w:pPr>
            <w:r>
              <w:rPr>
                <w:rFonts w:ascii="Calibri" w:hAnsi="Calibri" w:cs="Calibri"/>
                <w:sz w:val="20"/>
                <w:szCs w:val="22"/>
              </w:rPr>
              <w:t xml:space="preserve">To support after school events including </w:t>
            </w:r>
            <w:r w:rsidR="00124463">
              <w:rPr>
                <w:rFonts w:ascii="Calibri" w:hAnsi="Calibri" w:cs="Calibri"/>
                <w:sz w:val="20"/>
                <w:szCs w:val="22"/>
              </w:rPr>
              <w:t>parents’</w:t>
            </w:r>
            <w:r>
              <w:rPr>
                <w:rFonts w:ascii="Calibri" w:hAnsi="Calibri" w:cs="Calibri"/>
                <w:sz w:val="20"/>
                <w:szCs w:val="22"/>
              </w:rPr>
              <w:t xml:space="preserve"> evenings. </w:t>
            </w:r>
          </w:p>
          <w:p w14:paraId="2EDBB922" w14:textId="77777777" w:rsidR="00FC33A1" w:rsidRPr="00AE787F" w:rsidRDefault="004A1DA7" w:rsidP="00FC33A1">
            <w:pPr>
              <w:rPr>
                <w:rFonts w:ascii="Calibri" w:hAnsi="Calibri" w:cs="Calibri"/>
                <w:b/>
                <w:sz w:val="20"/>
                <w:szCs w:val="22"/>
                <w:u w:val="single"/>
              </w:rPr>
            </w:pPr>
            <w:r>
              <w:rPr>
                <w:rFonts w:ascii="Calibri" w:hAnsi="Calibri" w:cs="Calibri"/>
                <w:b/>
                <w:sz w:val="20"/>
                <w:szCs w:val="22"/>
                <w:u w:val="single"/>
              </w:rPr>
              <w:t>Safeguarding</w:t>
            </w:r>
          </w:p>
          <w:p w14:paraId="3E5A0699" w14:textId="77777777" w:rsidR="00AE787F" w:rsidRPr="005D126F" w:rsidRDefault="00220B3F" w:rsidP="004A1DA7">
            <w:pPr>
              <w:numPr>
                <w:ilvl w:val="0"/>
                <w:numId w:val="9"/>
              </w:numPr>
              <w:rPr>
                <w:rFonts w:ascii="Calibri" w:hAnsi="Calibri" w:cs="Calibri"/>
                <w:sz w:val="20"/>
                <w:szCs w:val="22"/>
              </w:rPr>
            </w:pPr>
            <w:r w:rsidRPr="004528DB">
              <w:rPr>
                <w:rFonts w:ascii="Calibri" w:hAnsi="Calibri" w:cs="Calibri"/>
                <w:sz w:val="20"/>
                <w:szCs w:val="22"/>
              </w:rPr>
              <w:t xml:space="preserve">To work closely with the Designated Safeguarding Leads, and home and outside agencies as </w:t>
            </w:r>
            <w:r w:rsidRPr="005D126F">
              <w:rPr>
                <w:rFonts w:ascii="Calibri" w:hAnsi="Calibri" w:cs="Calibri"/>
                <w:sz w:val="20"/>
                <w:szCs w:val="22"/>
              </w:rPr>
              <w:t xml:space="preserve">appropriate, in order to promote the welfare of </w:t>
            </w:r>
            <w:r w:rsidR="004528DB" w:rsidRPr="005D126F">
              <w:rPr>
                <w:rFonts w:ascii="Calibri" w:hAnsi="Calibri" w:cs="Calibri"/>
                <w:sz w:val="20"/>
                <w:szCs w:val="22"/>
              </w:rPr>
              <w:t xml:space="preserve">the </w:t>
            </w:r>
            <w:r w:rsidRPr="005D126F">
              <w:rPr>
                <w:rFonts w:ascii="Calibri" w:hAnsi="Calibri" w:cs="Calibri"/>
                <w:sz w:val="20"/>
                <w:szCs w:val="22"/>
              </w:rPr>
              <w:t>students and protect them from harm.</w:t>
            </w:r>
          </w:p>
          <w:p w14:paraId="1EBBECBB" w14:textId="10D2E433" w:rsidR="00AE787F" w:rsidRPr="005D126F" w:rsidRDefault="00AE787F" w:rsidP="00AE787F">
            <w:pPr>
              <w:numPr>
                <w:ilvl w:val="0"/>
                <w:numId w:val="9"/>
              </w:numPr>
              <w:rPr>
                <w:rFonts w:ascii="Calibri" w:hAnsi="Calibri" w:cs="Calibri"/>
                <w:sz w:val="20"/>
                <w:szCs w:val="22"/>
              </w:rPr>
            </w:pPr>
            <w:r w:rsidRPr="005D126F">
              <w:rPr>
                <w:rFonts w:ascii="Calibri" w:hAnsi="Calibri" w:cs="Calibri"/>
                <w:sz w:val="20"/>
                <w:szCs w:val="22"/>
              </w:rPr>
              <w:t xml:space="preserve">To oversee, coordinate and ensure the implementation of their </w:t>
            </w:r>
            <w:r w:rsidR="00FB72A7" w:rsidRPr="005D126F">
              <w:rPr>
                <w:rFonts w:ascii="Calibri" w:hAnsi="Calibri" w:cs="Calibri"/>
                <w:sz w:val="20"/>
                <w:szCs w:val="22"/>
              </w:rPr>
              <w:t>y</w:t>
            </w:r>
            <w:r w:rsidR="00124463" w:rsidRPr="005D126F">
              <w:rPr>
                <w:rFonts w:ascii="Calibri" w:hAnsi="Calibri" w:cs="Calibri"/>
                <w:sz w:val="20"/>
                <w:szCs w:val="22"/>
              </w:rPr>
              <w:t>ear</w:t>
            </w:r>
            <w:r w:rsidRPr="005D126F">
              <w:rPr>
                <w:rFonts w:ascii="Calibri" w:hAnsi="Calibri" w:cs="Calibri"/>
                <w:sz w:val="20"/>
                <w:szCs w:val="22"/>
              </w:rPr>
              <w:t xml:space="preserve"> students’ Health Care Plans.</w:t>
            </w:r>
          </w:p>
          <w:p w14:paraId="2A7590E9" w14:textId="77777777" w:rsidR="00FC33A1" w:rsidRPr="00AE787F" w:rsidRDefault="00FC33A1" w:rsidP="00FC33A1">
            <w:pPr>
              <w:rPr>
                <w:rFonts w:ascii="Calibri" w:hAnsi="Calibri" w:cs="Calibri"/>
                <w:b/>
                <w:sz w:val="20"/>
                <w:szCs w:val="22"/>
                <w:u w:val="single"/>
              </w:rPr>
            </w:pPr>
            <w:r w:rsidRPr="00AE787F">
              <w:rPr>
                <w:rFonts w:ascii="Calibri" w:hAnsi="Calibri" w:cs="Calibri"/>
                <w:b/>
                <w:sz w:val="20"/>
                <w:szCs w:val="22"/>
                <w:u w:val="single"/>
              </w:rPr>
              <w:t>Administration/</w:t>
            </w:r>
            <w:r w:rsidRPr="007C6CB5">
              <w:rPr>
                <w:rFonts w:ascii="Calibri" w:hAnsi="Calibri" w:cs="Calibri"/>
                <w:b/>
                <w:sz w:val="20"/>
                <w:szCs w:val="22"/>
                <w:u w:val="single"/>
              </w:rPr>
              <w:t>communication</w:t>
            </w:r>
            <w:r w:rsidR="008C4734" w:rsidRPr="007C6CB5">
              <w:rPr>
                <w:rFonts w:ascii="Calibri" w:hAnsi="Calibri" w:cs="Calibri"/>
                <w:b/>
                <w:sz w:val="20"/>
                <w:szCs w:val="22"/>
                <w:u w:val="single"/>
              </w:rPr>
              <w:t>/</w:t>
            </w:r>
            <w:r w:rsidR="007C6CB5" w:rsidRPr="007C6CB5">
              <w:rPr>
                <w:rFonts w:ascii="Calibri" w:hAnsi="Calibri" w:cs="Calibri"/>
                <w:b/>
                <w:sz w:val="20"/>
                <w:szCs w:val="22"/>
                <w:u w:val="single"/>
              </w:rPr>
              <w:t>a</w:t>
            </w:r>
            <w:r w:rsidR="008C4734" w:rsidRPr="007C6CB5">
              <w:rPr>
                <w:rFonts w:ascii="Calibri" w:hAnsi="Calibri" w:cs="Calibri"/>
                <w:b/>
                <w:sz w:val="20"/>
                <w:szCs w:val="22"/>
                <w:u w:val="single"/>
              </w:rPr>
              <w:t>ttendance</w:t>
            </w:r>
            <w:r w:rsidRPr="00AE787F">
              <w:rPr>
                <w:rFonts w:ascii="Calibri" w:hAnsi="Calibri" w:cs="Calibri"/>
                <w:b/>
                <w:sz w:val="20"/>
                <w:szCs w:val="22"/>
                <w:u w:val="single"/>
              </w:rPr>
              <w:t xml:space="preserve"> </w:t>
            </w:r>
          </w:p>
          <w:p w14:paraId="7B44FF5A" w14:textId="77777777" w:rsidR="00FC33A1" w:rsidRDefault="00FC33A1" w:rsidP="00FC33A1">
            <w:pPr>
              <w:numPr>
                <w:ilvl w:val="0"/>
                <w:numId w:val="9"/>
              </w:numPr>
              <w:rPr>
                <w:rFonts w:ascii="Calibri" w:hAnsi="Calibri" w:cs="Calibri"/>
                <w:sz w:val="20"/>
                <w:szCs w:val="22"/>
              </w:rPr>
            </w:pPr>
            <w:r w:rsidRPr="004528DB">
              <w:rPr>
                <w:rFonts w:ascii="Calibri" w:hAnsi="Calibri" w:cs="Calibri"/>
                <w:sz w:val="20"/>
                <w:szCs w:val="22"/>
              </w:rPr>
              <w:t>To ensure that students’ records are accurate and kept up to date and that</w:t>
            </w:r>
            <w:r w:rsidR="00AE787F">
              <w:rPr>
                <w:rFonts w:ascii="Calibri" w:hAnsi="Calibri" w:cs="Calibri"/>
                <w:sz w:val="20"/>
                <w:szCs w:val="22"/>
              </w:rPr>
              <w:t xml:space="preserve"> relevant information is stored and </w:t>
            </w:r>
            <w:r w:rsidRPr="004528DB">
              <w:rPr>
                <w:rFonts w:ascii="Calibri" w:hAnsi="Calibri" w:cs="Calibri"/>
                <w:sz w:val="20"/>
                <w:szCs w:val="22"/>
              </w:rPr>
              <w:t>disseminated as appropriate.</w:t>
            </w:r>
          </w:p>
          <w:p w14:paraId="21050F31" w14:textId="77777777" w:rsidR="00FC33A1" w:rsidRDefault="00FC33A1" w:rsidP="00FC33A1">
            <w:pPr>
              <w:numPr>
                <w:ilvl w:val="0"/>
                <w:numId w:val="9"/>
              </w:numPr>
              <w:rPr>
                <w:rFonts w:ascii="Calibri" w:hAnsi="Calibri" w:cs="Calibri"/>
                <w:sz w:val="20"/>
                <w:szCs w:val="22"/>
              </w:rPr>
            </w:pPr>
            <w:r w:rsidRPr="00FC33A1">
              <w:rPr>
                <w:rFonts w:ascii="Calibri" w:hAnsi="Calibri" w:cs="Calibri"/>
                <w:sz w:val="20"/>
                <w:szCs w:val="22"/>
              </w:rPr>
              <w:t>To ensure that all school procedures relating to attendance and punctuality are recorded appropriately, and to work with the Attendance Manager, and home and outside agencies as appropriate, in order to maximise students’ attendance and punctuality</w:t>
            </w:r>
          </w:p>
          <w:p w14:paraId="5A248911" w14:textId="77777777" w:rsidR="00AE787F" w:rsidRPr="00AE787F" w:rsidRDefault="00AE787F" w:rsidP="00AE787F">
            <w:pPr>
              <w:numPr>
                <w:ilvl w:val="0"/>
                <w:numId w:val="9"/>
              </w:numPr>
              <w:rPr>
                <w:rFonts w:ascii="Calibri" w:hAnsi="Calibri" w:cs="Calibri"/>
                <w:sz w:val="20"/>
                <w:szCs w:val="22"/>
              </w:rPr>
            </w:pPr>
            <w:r w:rsidRPr="004528DB">
              <w:rPr>
                <w:rFonts w:ascii="Calibri" w:hAnsi="Calibri" w:cs="Calibri"/>
                <w:sz w:val="20"/>
                <w:szCs w:val="22"/>
              </w:rPr>
              <w:t xml:space="preserve">To assist with the </w:t>
            </w:r>
            <w:r>
              <w:rPr>
                <w:rFonts w:ascii="Calibri" w:hAnsi="Calibri" w:cs="Calibri"/>
                <w:sz w:val="20"/>
                <w:szCs w:val="22"/>
              </w:rPr>
              <w:t>administration of meetings.</w:t>
            </w:r>
          </w:p>
          <w:p w14:paraId="46AB28D8" w14:textId="77777777" w:rsidR="00FC33A1" w:rsidRPr="00AE787F" w:rsidRDefault="00FC33A1" w:rsidP="00FC33A1">
            <w:pPr>
              <w:rPr>
                <w:rFonts w:ascii="Calibri" w:hAnsi="Calibri" w:cs="Calibri"/>
                <w:b/>
                <w:sz w:val="20"/>
                <w:szCs w:val="22"/>
                <w:u w:val="single"/>
              </w:rPr>
            </w:pPr>
            <w:r w:rsidRPr="00AE787F">
              <w:rPr>
                <w:rFonts w:ascii="Calibri" w:hAnsi="Calibri" w:cs="Calibri"/>
                <w:b/>
                <w:sz w:val="20"/>
                <w:szCs w:val="22"/>
                <w:u w:val="single"/>
              </w:rPr>
              <w:t>Policies/interventions</w:t>
            </w:r>
          </w:p>
          <w:p w14:paraId="2F4AADE0" w14:textId="77777777" w:rsidR="00A517B9" w:rsidRPr="004528DB" w:rsidRDefault="00A517B9" w:rsidP="00A517B9">
            <w:pPr>
              <w:numPr>
                <w:ilvl w:val="0"/>
                <w:numId w:val="9"/>
              </w:numPr>
              <w:rPr>
                <w:rFonts w:ascii="Calibri" w:hAnsi="Calibri" w:cs="Calibri"/>
                <w:sz w:val="20"/>
                <w:szCs w:val="22"/>
              </w:rPr>
            </w:pPr>
            <w:r w:rsidRPr="004528DB">
              <w:rPr>
                <w:rFonts w:ascii="Calibri" w:hAnsi="Calibri" w:cs="Calibri"/>
                <w:sz w:val="20"/>
                <w:szCs w:val="22"/>
              </w:rPr>
              <w:t>To support students so that their behaviour and attitude contributes to effective learning and progress for all.</w:t>
            </w:r>
          </w:p>
          <w:p w14:paraId="5EFD482F" w14:textId="67233457" w:rsidR="00A517B9" w:rsidRPr="004528DB" w:rsidRDefault="00A517B9" w:rsidP="00A517B9">
            <w:pPr>
              <w:numPr>
                <w:ilvl w:val="0"/>
                <w:numId w:val="9"/>
              </w:numPr>
              <w:rPr>
                <w:rFonts w:ascii="Calibri" w:hAnsi="Calibri" w:cs="Calibri"/>
                <w:sz w:val="20"/>
                <w:szCs w:val="22"/>
              </w:rPr>
            </w:pPr>
            <w:r w:rsidRPr="004528DB">
              <w:rPr>
                <w:rFonts w:ascii="Calibri" w:hAnsi="Calibri" w:cs="Calibri"/>
                <w:sz w:val="20"/>
                <w:szCs w:val="22"/>
              </w:rPr>
              <w:t xml:space="preserve">To implement school procedures and sanctions relating to discipline </w:t>
            </w:r>
            <w:r>
              <w:rPr>
                <w:rFonts w:ascii="Calibri" w:hAnsi="Calibri" w:cs="Calibri"/>
                <w:sz w:val="20"/>
                <w:szCs w:val="22"/>
              </w:rPr>
              <w:t>and sanctioning</w:t>
            </w:r>
            <w:r w:rsidR="007C6CB5">
              <w:rPr>
                <w:rFonts w:ascii="Calibri" w:hAnsi="Calibri" w:cs="Calibri"/>
                <w:sz w:val="20"/>
                <w:szCs w:val="22"/>
              </w:rPr>
              <w:t>,</w:t>
            </w:r>
            <w:r w:rsidR="007C6CB5">
              <w:t xml:space="preserve"> </w:t>
            </w:r>
            <w:r w:rsidR="007C6CB5" w:rsidRPr="00A56703">
              <w:rPr>
                <w:rFonts w:ascii="Calibri" w:hAnsi="Calibri" w:cs="Calibri"/>
                <w:sz w:val="20"/>
              </w:rPr>
              <w:t xml:space="preserve">including monitoring and supporting individual student’s behaviour through the </w:t>
            </w:r>
            <w:r w:rsidR="00FB72A7">
              <w:rPr>
                <w:rFonts w:ascii="Calibri" w:hAnsi="Calibri" w:cs="Calibri"/>
                <w:sz w:val="20"/>
              </w:rPr>
              <w:t>Year</w:t>
            </w:r>
            <w:r w:rsidR="007C6CB5" w:rsidRPr="00A56703">
              <w:rPr>
                <w:rFonts w:ascii="Calibri" w:hAnsi="Calibri" w:cs="Calibri"/>
                <w:sz w:val="20"/>
              </w:rPr>
              <w:t xml:space="preserve"> reporting structure</w:t>
            </w:r>
            <w:r>
              <w:rPr>
                <w:rFonts w:ascii="Calibri" w:hAnsi="Calibri" w:cs="Calibri"/>
                <w:sz w:val="20"/>
                <w:szCs w:val="22"/>
              </w:rPr>
              <w:t>.</w:t>
            </w:r>
          </w:p>
          <w:p w14:paraId="35C71CCD" w14:textId="77777777" w:rsidR="00220B3F" w:rsidRPr="004528DB" w:rsidRDefault="00220B3F" w:rsidP="00220B3F">
            <w:pPr>
              <w:numPr>
                <w:ilvl w:val="0"/>
                <w:numId w:val="9"/>
              </w:numPr>
              <w:rPr>
                <w:rFonts w:ascii="Calibri" w:hAnsi="Calibri" w:cs="Calibri"/>
                <w:sz w:val="20"/>
                <w:szCs w:val="22"/>
              </w:rPr>
            </w:pPr>
            <w:r w:rsidRPr="004528DB">
              <w:rPr>
                <w:rFonts w:ascii="Calibri" w:hAnsi="Calibri" w:cs="Calibri"/>
                <w:sz w:val="20"/>
                <w:szCs w:val="22"/>
              </w:rPr>
              <w:t>To be instrumental in ensuring that all students follow the behaviour and uniform policies of the school.</w:t>
            </w:r>
          </w:p>
          <w:p w14:paraId="32A8A344" w14:textId="3D8BA6CB" w:rsidR="00AE787F" w:rsidRPr="004528DB" w:rsidRDefault="00AE787F" w:rsidP="00AE787F">
            <w:pPr>
              <w:numPr>
                <w:ilvl w:val="0"/>
                <w:numId w:val="9"/>
              </w:numPr>
              <w:rPr>
                <w:rFonts w:ascii="Calibri" w:hAnsi="Calibri" w:cs="Calibri"/>
                <w:sz w:val="20"/>
                <w:szCs w:val="22"/>
              </w:rPr>
            </w:pPr>
            <w:r w:rsidRPr="004528DB">
              <w:rPr>
                <w:rFonts w:ascii="Calibri" w:hAnsi="Calibri" w:cs="Calibri"/>
                <w:sz w:val="20"/>
                <w:szCs w:val="22"/>
              </w:rPr>
              <w:t xml:space="preserve">To support the Student Welfare Officers with students whose behaviour detrimentally affects the learning of others, issuing sanctions and communicating with </w:t>
            </w:r>
            <w:r w:rsidR="00FB72A7">
              <w:rPr>
                <w:rFonts w:ascii="Calibri" w:hAnsi="Calibri" w:cs="Calibri"/>
                <w:sz w:val="20"/>
                <w:szCs w:val="22"/>
              </w:rPr>
              <w:t>The</w:t>
            </w:r>
            <w:r w:rsidRPr="004528DB">
              <w:rPr>
                <w:rFonts w:ascii="Calibri" w:hAnsi="Calibri" w:cs="Calibri"/>
                <w:sz w:val="20"/>
                <w:szCs w:val="22"/>
              </w:rPr>
              <w:t xml:space="preserve"> Head of </w:t>
            </w:r>
            <w:r w:rsidR="00FB72A7">
              <w:rPr>
                <w:rFonts w:ascii="Calibri" w:hAnsi="Calibri" w:cs="Calibri"/>
                <w:sz w:val="20"/>
                <w:szCs w:val="22"/>
              </w:rPr>
              <w:t xml:space="preserve">Lower school / Deputy Head Lower school </w:t>
            </w:r>
            <w:r w:rsidR="00A517B9">
              <w:rPr>
                <w:rFonts w:ascii="Calibri" w:hAnsi="Calibri" w:cs="Calibri"/>
                <w:sz w:val="20"/>
                <w:szCs w:val="22"/>
              </w:rPr>
              <w:t xml:space="preserve"> and home</w:t>
            </w:r>
            <w:r w:rsidRPr="004528DB">
              <w:rPr>
                <w:rFonts w:ascii="Calibri" w:hAnsi="Calibri" w:cs="Calibri"/>
                <w:sz w:val="20"/>
                <w:szCs w:val="22"/>
              </w:rPr>
              <w:t xml:space="preserve"> as appropriate.</w:t>
            </w:r>
          </w:p>
          <w:p w14:paraId="0A8C236D" w14:textId="77777777" w:rsidR="00FC33A1" w:rsidRPr="004528DB" w:rsidRDefault="00FC33A1" w:rsidP="00FC33A1">
            <w:pPr>
              <w:numPr>
                <w:ilvl w:val="0"/>
                <w:numId w:val="9"/>
              </w:numPr>
              <w:rPr>
                <w:rFonts w:ascii="Calibri" w:hAnsi="Calibri" w:cs="Calibri"/>
                <w:sz w:val="20"/>
                <w:szCs w:val="22"/>
              </w:rPr>
            </w:pPr>
            <w:r w:rsidRPr="004528DB">
              <w:rPr>
                <w:rFonts w:ascii="Calibri" w:hAnsi="Calibri" w:cs="Calibri"/>
                <w:sz w:val="20"/>
                <w:szCs w:val="22"/>
              </w:rPr>
              <w:t xml:space="preserve">To help students to make the right choices regarding their behaviour and be the first point of call should a call-out be required for a student from within their </w:t>
            </w:r>
            <w:r w:rsidR="000110BE">
              <w:rPr>
                <w:rFonts w:ascii="Calibri" w:hAnsi="Calibri" w:cs="Calibri"/>
                <w:sz w:val="20"/>
                <w:szCs w:val="22"/>
              </w:rPr>
              <w:t>Year</w:t>
            </w:r>
            <w:r w:rsidRPr="004528DB">
              <w:rPr>
                <w:rFonts w:ascii="Calibri" w:hAnsi="Calibri" w:cs="Calibri"/>
                <w:sz w:val="20"/>
                <w:szCs w:val="22"/>
              </w:rPr>
              <w:t>.</w:t>
            </w:r>
          </w:p>
          <w:p w14:paraId="3D37B728" w14:textId="77777777" w:rsidR="00AE787F" w:rsidRPr="00AE787F" w:rsidRDefault="00AE787F" w:rsidP="00AE787F">
            <w:pPr>
              <w:rPr>
                <w:rFonts w:ascii="Calibri" w:hAnsi="Calibri" w:cs="Calibri"/>
                <w:b/>
                <w:sz w:val="20"/>
                <w:szCs w:val="22"/>
                <w:u w:val="single"/>
              </w:rPr>
            </w:pPr>
            <w:r w:rsidRPr="00AE787F">
              <w:rPr>
                <w:rFonts w:ascii="Calibri" w:hAnsi="Calibri" w:cs="Calibri"/>
                <w:b/>
                <w:sz w:val="20"/>
                <w:szCs w:val="22"/>
                <w:u w:val="single"/>
              </w:rPr>
              <w:t>Progress/standards</w:t>
            </w:r>
          </w:p>
          <w:p w14:paraId="1D7A59F7" w14:textId="77777777" w:rsidR="009E157D" w:rsidRDefault="009E157D" w:rsidP="009E157D">
            <w:pPr>
              <w:numPr>
                <w:ilvl w:val="0"/>
                <w:numId w:val="9"/>
              </w:numPr>
              <w:rPr>
                <w:rFonts w:ascii="Calibri" w:hAnsi="Calibri" w:cs="Calibri"/>
                <w:sz w:val="20"/>
                <w:szCs w:val="22"/>
              </w:rPr>
            </w:pPr>
            <w:r w:rsidRPr="004528DB">
              <w:rPr>
                <w:rFonts w:ascii="Calibri" w:hAnsi="Calibri" w:cs="Calibri"/>
                <w:sz w:val="20"/>
                <w:szCs w:val="22"/>
              </w:rPr>
              <w:t xml:space="preserve">To maintain an oversight of their </w:t>
            </w:r>
            <w:r w:rsidR="008E13FB">
              <w:rPr>
                <w:rFonts w:ascii="Calibri" w:hAnsi="Calibri" w:cs="Calibri"/>
                <w:sz w:val="20"/>
                <w:szCs w:val="22"/>
              </w:rPr>
              <w:t>Year’s</w:t>
            </w:r>
            <w:r w:rsidRPr="004528DB">
              <w:rPr>
                <w:rFonts w:ascii="Calibri" w:hAnsi="Calibri" w:cs="Calibri"/>
                <w:sz w:val="20"/>
                <w:szCs w:val="22"/>
              </w:rPr>
              <w:t xml:space="preserve"> progress, both academically and behaviourally, and assist the Head of </w:t>
            </w:r>
            <w:r w:rsidR="008E13FB">
              <w:rPr>
                <w:rFonts w:ascii="Calibri" w:hAnsi="Calibri" w:cs="Calibri"/>
                <w:sz w:val="20"/>
                <w:szCs w:val="22"/>
              </w:rPr>
              <w:t>School</w:t>
            </w:r>
            <w:r w:rsidR="004528DB" w:rsidRPr="004528DB">
              <w:rPr>
                <w:rFonts w:ascii="Calibri" w:hAnsi="Calibri" w:cs="Calibri"/>
                <w:sz w:val="20"/>
                <w:szCs w:val="22"/>
              </w:rPr>
              <w:t xml:space="preserve"> and the wider team</w:t>
            </w:r>
            <w:r w:rsidRPr="004528DB">
              <w:rPr>
                <w:rFonts w:ascii="Calibri" w:hAnsi="Calibri" w:cs="Calibri"/>
                <w:sz w:val="20"/>
                <w:szCs w:val="22"/>
              </w:rPr>
              <w:t xml:space="preserve"> in raising standards. </w:t>
            </w:r>
          </w:p>
          <w:p w14:paraId="79DA29CD" w14:textId="77777777" w:rsidR="00AE787F" w:rsidRDefault="00AE787F" w:rsidP="00AE787F">
            <w:pPr>
              <w:numPr>
                <w:ilvl w:val="0"/>
                <w:numId w:val="9"/>
              </w:numPr>
              <w:rPr>
                <w:rFonts w:ascii="Calibri" w:hAnsi="Calibri" w:cs="Calibri"/>
                <w:sz w:val="20"/>
                <w:szCs w:val="22"/>
              </w:rPr>
            </w:pPr>
            <w:r>
              <w:rPr>
                <w:rFonts w:ascii="Calibri" w:hAnsi="Calibri" w:cs="Calibri"/>
                <w:sz w:val="20"/>
                <w:szCs w:val="22"/>
              </w:rPr>
              <w:t>To assist the</w:t>
            </w:r>
            <w:r w:rsidR="00F201AC" w:rsidRPr="00F201AC">
              <w:rPr>
                <w:rFonts w:ascii="Calibri" w:hAnsi="Calibri" w:cs="Calibri"/>
                <w:sz w:val="20"/>
                <w:szCs w:val="22"/>
              </w:rPr>
              <w:t xml:space="preserve"> Head of </w:t>
            </w:r>
            <w:r w:rsidR="008E13FB">
              <w:rPr>
                <w:rFonts w:ascii="Calibri" w:hAnsi="Calibri" w:cs="Calibri"/>
                <w:sz w:val="20"/>
                <w:szCs w:val="22"/>
              </w:rPr>
              <w:t>School</w:t>
            </w:r>
            <w:r w:rsidR="00F201AC" w:rsidRPr="00F201AC">
              <w:rPr>
                <w:rFonts w:ascii="Calibri" w:hAnsi="Calibri" w:cs="Calibri"/>
                <w:sz w:val="20"/>
                <w:szCs w:val="22"/>
              </w:rPr>
              <w:t xml:space="preserve"> in ensuring students reach their full academic potential.  </w:t>
            </w:r>
          </w:p>
          <w:p w14:paraId="41828BD8" w14:textId="77777777" w:rsidR="00AE787F" w:rsidRPr="008C4734" w:rsidRDefault="00AE787F" w:rsidP="00AE787F">
            <w:pPr>
              <w:numPr>
                <w:ilvl w:val="0"/>
                <w:numId w:val="9"/>
              </w:numPr>
              <w:rPr>
                <w:rFonts w:ascii="Calibri" w:hAnsi="Calibri" w:cs="Calibri"/>
                <w:sz w:val="20"/>
                <w:szCs w:val="22"/>
              </w:rPr>
            </w:pPr>
            <w:r>
              <w:rPr>
                <w:rFonts w:ascii="Calibri" w:hAnsi="Calibri" w:cs="Calibri"/>
                <w:sz w:val="20"/>
                <w:szCs w:val="22"/>
              </w:rPr>
              <w:t>To be instrumental in establish</w:t>
            </w:r>
            <w:r w:rsidR="00A517B9">
              <w:rPr>
                <w:rFonts w:ascii="Calibri" w:hAnsi="Calibri" w:cs="Calibri"/>
                <w:sz w:val="20"/>
                <w:szCs w:val="22"/>
              </w:rPr>
              <w:t>ing and monitoring</w:t>
            </w:r>
            <w:r>
              <w:rPr>
                <w:rFonts w:ascii="Calibri" w:hAnsi="Calibri" w:cs="Calibri"/>
                <w:sz w:val="20"/>
                <w:szCs w:val="22"/>
              </w:rPr>
              <w:t xml:space="preserve"> packages of support for students in order to support them to achieve their potential.</w:t>
            </w:r>
          </w:p>
          <w:p w14:paraId="483BA660" w14:textId="77777777" w:rsidR="00037E55" w:rsidRPr="004528DB" w:rsidRDefault="009E157D" w:rsidP="00037E55">
            <w:pPr>
              <w:numPr>
                <w:ilvl w:val="0"/>
                <w:numId w:val="9"/>
              </w:numPr>
              <w:rPr>
                <w:rFonts w:ascii="Calibri" w:hAnsi="Calibri" w:cs="Calibri"/>
                <w:sz w:val="20"/>
                <w:szCs w:val="22"/>
              </w:rPr>
            </w:pPr>
            <w:r w:rsidRPr="004528DB">
              <w:rPr>
                <w:rFonts w:ascii="Calibri" w:hAnsi="Calibri"/>
                <w:sz w:val="20"/>
              </w:rPr>
              <w:t xml:space="preserve">To carry out any other tasks that the Head of </w:t>
            </w:r>
            <w:r w:rsidR="008E13FB">
              <w:rPr>
                <w:rFonts w:ascii="Calibri" w:hAnsi="Calibri"/>
                <w:sz w:val="20"/>
              </w:rPr>
              <w:t>School</w:t>
            </w:r>
            <w:r w:rsidRPr="004528DB">
              <w:rPr>
                <w:rFonts w:ascii="Calibri" w:hAnsi="Calibri"/>
                <w:sz w:val="20"/>
              </w:rPr>
              <w:t xml:space="preserve"> or </w:t>
            </w:r>
            <w:r w:rsidR="008E13FB">
              <w:rPr>
                <w:rFonts w:ascii="Calibri" w:hAnsi="Calibri"/>
                <w:sz w:val="20"/>
              </w:rPr>
              <w:t>Deputy Head of School</w:t>
            </w:r>
            <w:r w:rsidRPr="004528DB">
              <w:rPr>
                <w:rFonts w:ascii="Calibri" w:hAnsi="Calibri"/>
                <w:sz w:val="20"/>
              </w:rPr>
              <w:t xml:space="preserve"> deem appropriate.</w:t>
            </w:r>
          </w:p>
        </w:tc>
      </w:tr>
      <w:tr w:rsidR="00614EDF" w:rsidRPr="004528DB" w14:paraId="3F379DCD" w14:textId="77777777" w:rsidTr="44371D77">
        <w:trPr>
          <w:trHeight w:val="274"/>
        </w:trPr>
        <w:tc>
          <w:tcPr>
            <w:tcW w:w="1526" w:type="dxa"/>
          </w:tcPr>
          <w:p w14:paraId="17D4519D" w14:textId="3E64EB29" w:rsidR="00614EDF" w:rsidRPr="004528DB" w:rsidRDefault="00280657" w:rsidP="0049271B">
            <w:pPr>
              <w:jc w:val="both"/>
              <w:rPr>
                <w:rFonts w:ascii="Calibri" w:hAnsi="Calibri"/>
                <w:b/>
                <w:sz w:val="20"/>
              </w:rPr>
            </w:pPr>
            <w:r>
              <w:rPr>
                <w:rFonts w:ascii="Calibri" w:hAnsi="Calibri"/>
                <w:b/>
                <w:sz w:val="20"/>
              </w:rPr>
              <w:t xml:space="preserve">Pay Range </w:t>
            </w:r>
          </w:p>
        </w:tc>
        <w:tc>
          <w:tcPr>
            <w:tcW w:w="8151" w:type="dxa"/>
          </w:tcPr>
          <w:p w14:paraId="6749A642" w14:textId="5669383F" w:rsidR="00614EDF" w:rsidRPr="004528DB" w:rsidRDefault="00280657" w:rsidP="44371D77">
            <w:pPr>
              <w:ind w:left="34"/>
              <w:rPr>
                <w:rFonts w:ascii="Calibri" w:hAnsi="Calibri" w:cs="Arial"/>
                <w:sz w:val="20"/>
              </w:rPr>
            </w:pPr>
            <w:r w:rsidRPr="44371D77">
              <w:rPr>
                <w:rFonts w:ascii="Calibri" w:hAnsi="Calibri" w:cs="Arial"/>
                <w:sz w:val="20"/>
              </w:rPr>
              <w:t xml:space="preserve">HBHS Band 7 </w:t>
            </w:r>
          </w:p>
          <w:p w14:paraId="474BBA51" w14:textId="184992CB" w:rsidR="00614EDF" w:rsidRPr="004528DB" w:rsidRDefault="5D0C89FC" w:rsidP="44371D77">
            <w:pPr>
              <w:rPr>
                <w:rFonts w:ascii="Calibri" w:hAnsi="Calibri" w:cs="Arial"/>
                <w:sz w:val="20"/>
              </w:rPr>
            </w:pPr>
            <w:r w:rsidRPr="44371D77">
              <w:rPr>
                <w:rFonts w:ascii="Calibri" w:hAnsi="Calibri" w:cs="Arial"/>
                <w:sz w:val="20"/>
              </w:rPr>
              <w:t xml:space="preserve">37 hours per week, 8.00am-4.00pm (Friday 8.00am-3.30pm) </w:t>
            </w:r>
            <w:r w:rsidR="00280657" w:rsidRPr="44371D77">
              <w:rPr>
                <w:rFonts w:ascii="Calibri" w:hAnsi="Calibri" w:cs="Arial"/>
                <w:sz w:val="20"/>
              </w:rPr>
              <w:t xml:space="preserve">Term Time Plus </w:t>
            </w:r>
            <w:r w:rsidR="00AC3A57" w:rsidRPr="44371D77">
              <w:rPr>
                <w:rFonts w:ascii="Calibri" w:hAnsi="Calibri" w:cs="Arial"/>
                <w:sz w:val="20"/>
              </w:rPr>
              <w:t>1 week</w:t>
            </w:r>
          </w:p>
        </w:tc>
      </w:tr>
      <w:tr w:rsidR="00124463" w:rsidRPr="004528DB" w14:paraId="3FACBA49" w14:textId="77777777" w:rsidTr="44371D77">
        <w:trPr>
          <w:trHeight w:val="274"/>
        </w:trPr>
        <w:tc>
          <w:tcPr>
            <w:tcW w:w="1526" w:type="dxa"/>
          </w:tcPr>
          <w:p w14:paraId="2B7B422E" w14:textId="0AB5316B" w:rsidR="00124463" w:rsidRPr="004528DB" w:rsidRDefault="00280657" w:rsidP="0049271B">
            <w:pPr>
              <w:jc w:val="both"/>
              <w:rPr>
                <w:rFonts w:ascii="Calibri" w:hAnsi="Calibri"/>
                <w:b/>
                <w:sz w:val="20"/>
              </w:rPr>
            </w:pPr>
            <w:r>
              <w:rPr>
                <w:rFonts w:ascii="Calibri" w:hAnsi="Calibri"/>
                <w:b/>
                <w:sz w:val="20"/>
              </w:rPr>
              <w:t xml:space="preserve">Reviewed </w:t>
            </w:r>
          </w:p>
        </w:tc>
        <w:tc>
          <w:tcPr>
            <w:tcW w:w="8151" w:type="dxa"/>
          </w:tcPr>
          <w:p w14:paraId="32A6AFA2" w14:textId="5F0A0E74" w:rsidR="00124463" w:rsidRPr="004528DB" w:rsidRDefault="00280657" w:rsidP="00A517B9">
            <w:pPr>
              <w:ind w:left="34"/>
              <w:rPr>
                <w:rFonts w:ascii="Calibri" w:hAnsi="Calibri" w:cs="Arial"/>
                <w:sz w:val="20"/>
                <w:szCs w:val="22"/>
              </w:rPr>
            </w:pPr>
            <w:r>
              <w:rPr>
                <w:rFonts w:ascii="Calibri" w:hAnsi="Calibri" w:cs="Arial"/>
                <w:sz w:val="20"/>
                <w:szCs w:val="22"/>
              </w:rPr>
              <w:t>June 2021</w:t>
            </w:r>
          </w:p>
        </w:tc>
      </w:tr>
    </w:tbl>
    <w:p w14:paraId="53AD9C49" w14:textId="77777777" w:rsidR="00120F07" w:rsidRPr="002403B8" w:rsidRDefault="00120F07" w:rsidP="00A517B9">
      <w:pPr>
        <w:tabs>
          <w:tab w:val="left" w:pos="1440"/>
        </w:tabs>
        <w:jc w:val="both"/>
        <w:rPr>
          <w:rFonts w:ascii="Calibri" w:hAnsi="Calibri"/>
          <w:sz w:val="22"/>
        </w:rPr>
      </w:pPr>
    </w:p>
    <w:sectPr w:rsidR="00120F07" w:rsidRPr="002403B8">
      <w:pgSz w:w="11909" w:h="16834" w:code="9"/>
      <w:pgMar w:top="806" w:right="1224" w:bottom="547" w:left="1224"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00F49"/>
    <w:multiLevelType w:val="hybridMultilevel"/>
    <w:tmpl w:val="17126D62"/>
    <w:lvl w:ilvl="0" w:tplc="0809000F">
      <w:start w:val="1"/>
      <w:numFmt w:val="decimal"/>
      <w:lvlText w:val="%1."/>
      <w:lvlJc w:val="left"/>
      <w:pPr>
        <w:tabs>
          <w:tab w:val="num" w:pos="360"/>
        </w:tabs>
        <w:ind w:left="283" w:hanging="283"/>
      </w:pPr>
      <w:rPr>
        <w:rFonts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179E3830"/>
    <w:multiLevelType w:val="hybridMultilevel"/>
    <w:tmpl w:val="73FC00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E36483"/>
    <w:multiLevelType w:val="hybridMultilevel"/>
    <w:tmpl w:val="A4C23D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7117EE8"/>
    <w:multiLevelType w:val="hybridMultilevel"/>
    <w:tmpl w:val="95C639CE"/>
    <w:lvl w:ilvl="0" w:tplc="15305A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852F48"/>
    <w:multiLevelType w:val="hybridMultilevel"/>
    <w:tmpl w:val="193A3154"/>
    <w:lvl w:ilvl="0" w:tplc="CE00529C">
      <w:start w:val="1"/>
      <w:numFmt w:val="bullet"/>
      <w:lvlText w:val=""/>
      <w:lvlJc w:val="left"/>
      <w:pPr>
        <w:tabs>
          <w:tab w:val="num" w:pos="644"/>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472EE1"/>
    <w:multiLevelType w:val="hybridMultilevel"/>
    <w:tmpl w:val="3746E5CC"/>
    <w:lvl w:ilvl="0" w:tplc="C9460994">
      <w:start w:val="1"/>
      <w:numFmt w:val="bullet"/>
      <w:lvlText w:val=""/>
      <w:lvlJc w:val="left"/>
      <w:pPr>
        <w:tabs>
          <w:tab w:val="num" w:pos="227"/>
        </w:tabs>
        <w:ind w:left="22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7"/>
  </w:num>
  <w:num w:numId="2">
    <w:abstractNumId w:val="6"/>
  </w:num>
  <w:num w:numId="3">
    <w:abstractNumId w:val="4"/>
  </w:num>
  <w:num w:numId="4">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58"/>
    <w:rsid w:val="000110BE"/>
    <w:rsid w:val="00031135"/>
    <w:rsid w:val="00036496"/>
    <w:rsid w:val="00037E55"/>
    <w:rsid w:val="00072FD2"/>
    <w:rsid w:val="000959BE"/>
    <w:rsid w:val="000E45B0"/>
    <w:rsid w:val="00105A5F"/>
    <w:rsid w:val="0011737A"/>
    <w:rsid w:val="00120F07"/>
    <w:rsid w:val="00124463"/>
    <w:rsid w:val="00124EC0"/>
    <w:rsid w:val="00131358"/>
    <w:rsid w:val="0017661B"/>
    <w:rsid w:val="001812BB"/>
    <w:rsid w:val="001872BD"/>
    <w:rsid w:val="001D0242"/>
    <w:rsid w:val="002032F0"/>
    <w:rsid w:val="00220B3F"/>
    <w:rsid w:val="00240229"/>
    <w:rsid w:val="002403B8"/>
    <w:rsid w:val="00280657"/>
    <w:rsid w:val="00314EF6"/>
    <w:rsid w:val="003366E8"/>
    <w:rsid w:val="003A4504"/>
    <w:rsid w:val="003D625B"/>
    <w:rsid w:val="003E0FAD"/>
    <w:rsid w:val="003E75DA"/>
    <w:rsid w:val="004528DB"/>
    <w:rsid w:val="004654A4"/>
    <w:rsid w:val="00477056"/>
    <w:rsid w:val="0049271B"/>
    <w:rsid w:val="004945A9"/>
    <w:rsid w:val="004A1DA7"/>
    <w:rsid w:val="005C6D2D"/>
    <w:rsid w:val="005D126F"/>
    <w:rsid w:val="005D1569"/>
    <w:rsid w:val="00614EDF"/>
    <w:rsid w:val="00617AE1"/>
    <w:rsid w:val="006277CA"/>
    <w:rsid w:val="00657A0F"/>
    <w:rsid w:val="00690248"/>
    <w:rsid w:val="00757DB9"/>
    <w:rsid w:val="007A7039"/>
    <w:rsid w:val="007C6CB5"/>
    <w:rsid w:val="00885DD8"/>
    <w:rsid w:val="008B0AFD"/>
    <w:rsid w:val="008C4734"/>
    <w:rsid w:val="008E13FB"/>
    <w:rsid w:val="00946B6E"/>
    <w:rsid w:val="009A74BE"/>
    <w:rsid w:val="009E157D"/>
    <w:rsid w:val="009F4D15"/>
    <w:rsid w:val="00A13648"/>
    <w:rsid w:val="00A1593E"/>
    <w:rsid w:val="00A219A2"/>
    <w:rsid w:val="00A337DB"/>
    <w:rsid w:val="00A517B9"/>
    <w:rsid w:val="00A56703"/>
    <w:rsid w:val="00AA0432"/>
    <w:rsid w:val="00AC3A57"/>
    <w:rsid w:val="00AE6E77"/>
    <w:rsid w:val="00AE787F"/>
    <w:rsid w:val="00AF1250"/>
    <w:rsid w:val="00B55481"/>
    <w:rsid w:val="00BF0902"/>
    <w:rsid w:val="00BF5E39"/>
    <w:rsid w:val="00C050E7"/>
    <w:rsid w:val="00C65ED3"/>
    <w:rsid w:val="00C75DCA"/>
    <w:rsid w:val="00D20ADB"/>
    <w:rsid w:val="00D579D2"/>
    <w:rsid w:val="00D700A4"/>
    <w:rsid w:val="00D83C0E"/>
    <w:rsid w:val="00DC6053"/>
    <w:rsid w:val="00DE45A0"/>
    <w:rsid w:val="00E01B0E"/>
    <w:rsid w:val="00E12AA1"/>
    <w:rsid w:val="00E755E6"/>
    <w:rsid w:val="00F1136A"/>
    <w:rsid w:val="00F13233"/>
    <w:rsid w:val="00F201AC"/>
    <w:rsid w:val="00F25326"/>
    <w:rsid w:val="00F45B95"/>
    <w:rsid w:val="00F55AC3"/>
    <w:rsid w:val="00F83D1E"/>
    <w:rsid w:val="00F90877"/>
    <w:rsid w:val="00FB72A7"/>
    <w:rsid w:val="00FC33A1"/>
    <w:rsid w:val="00FC55BA"/>
    <w:rsid w:val="44371D77"/>
    <w:rsid w:val="5D0C89FC"/>
    <w:rsid w:val="6E354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10EF44"/>
  <w15:chartTrackingRefBased/>
  <w15:docId w15:val="{E3978D24-FD99-48C8-BEC3-83346EA0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1358"/>
    <w:rPr>
      <w:rFonts w:ascii="Tahoma" w:hAnsi="Tahoma" w:cs="Tahoma"/>
      <w:sz w:val="16"/>
      <w:szCs w:val="16"/>
    </w:rPr>
  </w:style>
  <w:style w:type="table" w:styleId="TableGrid">
    <w:name w:val="Table Grid"/>
    <w:basedOn w:val="TableNormal"/>
    <w:rsid w:val="00AF12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4431">
      <w:bodyDiv w:val="1"/>
      <w:marLeft w:val="0"/>
      <w:marRight w:val="0"/>
      <w:marTop w:val="0"/>
      <w:marBottom w:val="0"/>
      <w:divBdr>
        <w:top w:val="none" w:sz="0" w:space="0" w:color="auto"/>
        <w:left w:val="none" w:sz="0" w:space="0" w:color="auto"/>
        <w:bottom w:val="none" w:sz="0" w:space="0" w:color="auto"/>
        <w:right w:val="none" w:sz="0" w:space="0" w:color="auto"/>
      </w:divBdr>
    </w:div>
    <w:div w:id="313073030">
      <w:bodyDiv w:val="1"/>
      <w:marLeft w:val="0"/>
      <w:marRight w:val="0"/>
      <w:marTop w:val="0"/>
      <w:marBottom w:val="0"/>
      <w:divBdr>
        <w:top w:val="none" w:sz="0" w:space="0" w:color="auto"/>
        <w:left w:val="none" w:sz="0" w:space="0" w:color="auto"/>
        <w:bottom w:val="none" w:sz="0" w:space="0" w:color="auto"/>
        <w:right w:val="none" w:sz="0" w:space="0" w:color="auto"/>
      </w:divBdr>
    </w:div>
    <w:div w:id="1650744210">
      <w:bodyDiv w:val="1"/>
      <w:marLeft w:val="0"/>
      <w:marRight w:val="0"/>
      <w:marTop w:val="0"/>
      <w:marBottom w:val="0"/>
      <w:divBdr>
        <w:top w:val="none" w:sz="0" w:space="0" w:color="auto"/>
        <w:left w:val="none" w:sz="0" w:space="0" w:color="auto"/>
        <w:bottom w:val="none" w:sz="0" w:space="0" w:color="auto"/>
        <w:right w:val="none" w:sz="0" w:space="0" w:color="auto"/>
      </w:divBdr>
    </w:div>
    <w:div w:id="180133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F1C2A80866664BADAE71E4225DC074" ma:contentTypeVersion="6" ma:contentTypeDescription="Create a new document." ma:contentTypeScope="" ma:versionID="7e8fd3512aa323ae3ae85e182849f972">
  <xsd:schema xmlns:xsd="http://www.w3.org/2001/XMLSchema" xmlns:xs="http://www.w3.org/2001/XMLSchema" xmlns:p="http://schemas.microsoft.com/office/2006/metadata/properties" xmlns:ns2="3651686f-1c8c-4fd8-ac9a-0249e1b6f5f9" xmlns:ns3="7d8c1a6b-d9c6-4b2a-b95e-b2e2ae03f056" targetNamespace="http://schemas.microsoft.com/office/2006/metadata/properties" ma:root="true" ma:fieldsID="b04d7642e9350608d794a26001d54f79" ns2:_="" ns3:_="">
    <xsd:import namespace="3651686f-1c8c-4fd8-ac9a-0249e1b6f5f9"/>
    <xsd:import namespace="7d8c1a6b-d9c6-4b2a-b95e-b2e2ae03f0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1686f-1c8c-4fd8-ac9a-0249e1b6f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8c1a6b-d9c6-4b2a-b95e-b2e2ae03f0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7382F-373C-4689-98E7-24D6E50050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8641E5-052A-41D0-BFBF-400E526BA968}">
  <ds:schemaRefs>
    <ds:schemaRef ds:uri="http://schemas.microsoft.com/sharepoint/v3/contenttype/forms"/>
  </ds:schemaRefs>
</ds:datastoreItem>
</file>

<file path=customXml/itemProps3.xml><?xml version="1.0" encoding="utf-8"?>
<ds:datastoreItem xmlns:ds="http://schemas.openxmlformats.org/officeDocument/2006/customXml" ds:itemID="{1BF040F1-9A45-4DB6-8F87-341FC57EF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1686f-1c8c-4fd8-ac9a-0249e1b6f5f9"/>
    <ds:schemaRef ds:uri="7d8c1a6b-d9c6-4b2a-b95e-b2e2ae03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D08698-EA37-4814-A7D3-DDB0DC1B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2532</Characters>
  <Application>Microsoft Office Word</Application>
  <DocSecurity>0</DocSecurity>
  <Lines>21</Lines>
  <Paragraphs>5</Paragraphs>
  <ScaleCrop>false</ScaleCrop>
  <Company>Herne Bay High School</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HERNE BAY HIGH SCHOOL		JOB DESCRIPTION</dc:title>
  <dc:subject/>
  <dc:creator>rjs</dc:creator>
  <cp:keywords/>
  <cp:lastModifiedBy>K EAGLE</cp:lastModifiedBy>
  <cp:revision>2</cp:revision>
  <cp:lastPrinted>2018-06-27T13:07:00Z</cp:lastPrinted>
  <dcterms:created xsi:type="dcterms:W3CDTF">2021-06-15T10:16:00Z</dcterms:created>
  <dcterms:modified xsi:type="dcterms:W3CDTF">2021-06-15T10:16:00Z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0x010100CEF1C2A80866664BADAE71E4225DC074</vt:lpwstr>
  </property>
</Properties>
</file>