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A7" w:rsidRDefault="006131A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31A7" w:rsidRDefault="00670B23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Hadlow Rural Community School</w:t>
      </w:r>
    </w:p>
    <w:p w:rsidR="006131A7" w:rsidRDefault="00670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6131A7" w:rsidRDefault="00613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6131A7">
        <w:tc>
          <w:tcPr>
            <w:tcW w:w="212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7908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Head of Year (Non-Teaching) </w:t>
            </w:r>
          </w:p>
        </w:tc>
      </w:tr>
    </w:tbl>
    <w:p w:rsidR="006131A7" w:rsidRDefault="00613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131A7" w:rsidRDefault="00670B23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This job description may be amended at any time following discussion between the Headteacher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and member of staff in the light of any changes in the requirements and priorities of the School, and will be reviewed annually.</w:t>
      </w:r>
    </w:p>
    <w:p w:rsidR="006131A7" w:rsidRDefault="006131A7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131A7" w:rsidRDefault="00670B23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lead and manage teams of staff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monitor pupil progress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monitor and manage pupil behaviour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take direct </w:t>
      </w:r>
      <w:r>
        <w:rPr>
          <w:rFonts w:ascii="Arial" w:eastAsia="Times New Roman" w:hAnsi="Arial" w:cs="Arial"/>
          <w:sz w:val="24"/>
          <w:szCs w:val="24"/>
          <w:lang w:val="en-GB"/>
        </w:rPr>
        <w:t>responsibility for the pastoral care of two designated year groups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guide and support pupils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maintain and improve the high standards of pastoral care 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be committed to inclusive education 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promote and safeguard the welfare of children and young p</w:t>
      </w:r>
      <w:r>
        <w:rPr>
          <w:rFonts w:ascii="Arial" w:eastAsia="Times New Roman" w:hAnsi="Arial" w:cs="Arial"/>
          <w:sz w:val="24"/>
          <w:szCs w:val="24"/>
          <w:lang w:val="en-GB"/>
        </w:rPr>
        <w:t>eople at HRCS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provide support for classroom teachers in managing behaviour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develop and coordinate the use of sanctions within the School</w:t>
      </w:r>
    </w:p>
    <w:p w:rsidR="006131A7" w:rsidRDefault="00670B23">
      <w:pPr>
        <w:pStyle w:val="ListParagraph"/>
        <w:numPr>
          <w:ilvl w:val="0"/>
          <w:numId w:val="23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take responsibility for Safeguarding and Child Protection of students within designated year groups</w:t>
      </w:r>
    </w:p>
    <w:p w:rsidR="006131A7" w:rsidRDefault="006131A7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16"/>
          <w:szCs w:val="16"/>
          <w:lang w:val="en-GB"/>
        </w:rPr>
      </w:pPr>
    </w:p>
    <w:p w:rsidR="006131A7" w:rsidRDefault="00670B23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Areas of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Responsibility and Key Tasks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 year teams and co-ordinate the activities of form staff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Supporting the professional development of Year teams and form staff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Taking a lead role in decision making and the development of policy within Student Support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</w:t>
      </w:r>
      <w:r>
        <w:rPr>
          <w:rFonts w:ascii="Arial" w:hAnsi="Arial" w:cs="Arial"/>
          <w:color w:val="000000"/>
          <w:sz w:val="24"/>
          <w:szCs w:val="24"/>
        </w:rPr>
        <w:t>rting the personal development of pupils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Setting, promoting and ensuring high standards of pupil attainment and behaviour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provide relevant data on behaviour incidents on a daily/weekly and term basis. 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manage the ‘On Call’ system and coordinate subsequent referrals/sanctions as appropriate.  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Investigation and collection of evidence related to student behavior issues (including behavior reported from outside the School)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Coordinating the re-admission o</w:t>
      </w:r>
      <w:r>
        <w:rPr>
          <w:rFonts w:ascii="Arial" w:hAnsi="Arial" w:cs="Arial"/>
          <w:color w:val="000000"/>
          <w:sz w:val="24"/>
          <w:szCs w:val="24"/>
        </w:rPr>
        <w:t>f students from Exclusion in conjunction with the Head of Student Support &amp; Deputy Headteacher and other senior staff.</w:t>
      </w:r>
      <w:r>
        <w:t xml:space="preserve"> 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Developing the recording of behavior incidents on the School MIS system.</w:t>
      </w:r>
      <w:r>
        <w:t xml:space="preserve"> 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support the supervision of students during unstructured per</w:t>
      </w:r>
      <w:r>
        <w:rPr>
          <w:rFonts w:ascii="Arial" w:hAnsi="Arial" w:cs="Arial"/>
          <w:color w:val="000000"/>
          <w:sz w:val="24"/>
          <w:szCs w:val="24"/>
        </w:rPr>
        <w:t>iods of the day as part of a whole school duty rota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Applying and monitoring rewards and sanctions as appropriate/necessary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Managing general pupil review processes and procedures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Monitoring the progress of individual students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Attending and where </w:t>
      </w:r>
      <w:r>
        <w:rPr>
          <w:rFonts w:ascii="Arial" w:hAnsi="Arial" w:cs="Arial"/>
          <w:color w:val="000000"/>
          <w:sz w:val="24"/>
          <w:szCs w:val="24"/>
        </w:rPr>
        <w:t>appropriate leading the range of meetings required to support the pastoral needs of the pupils including; Head of Year Meetings, Planning and Review Meetings, Pastoral Support Meetings, Parental Interviews</w:t>
      </w:r>
    </w:p>
    <w:p w:rsidR="006131A7" w:rsidRDefault="0061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1A7" w:rsidRDefault="0061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Developing appropriate relationships with the pa</w:t>
      </w:r>
      <w:r>
        <w:rPr>
          <w:rFonts w:ascii="Arial" w:hAnsi="Arial" w:cs="Arial"/>
          <w:color w:val="000000"/>
          <w:sz w:val="24"/>
          <w:szCs w:val="24"/>
        </w:rPr>
        <w:t xml:space="preserve">rents of pupils in their care and initiate and co-ordinating parental contact as required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Co-ordinating pupil transition between the years and the Key Stages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Co-ordinating school reports, internal exams, parents evenings and review meetings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Promoting the </w:t>
      </w:r>
      <w:r>
        <w:rPr>
          <w:rFonts w:ascii="Arial" w:hAnsi="Arial" w:cs="Arial"/>
          <w:color w:val="000000"/>
          <w:sz w:val="24"/>
          <w:szCs w:val="24"/>
        </w:rPr>
        <w:t>school ethos through attitude, activities and events including inter-form competitions and providing opportunities of responsibility.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Monitoring attendance and punctuality in line with the school attendance policy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Monitoring and keeping reports of student </w:t>
      </w:r>
      <w:r>
        <w:rPr>
          <w:rFonts w:ascii="Arial" w:hAnsi="Arial" w:cs="Arial"/>
          <w:color w:val="000000"/>
          <w:sz w:val="24"/>
          <w:szCs w:val="24"/>
        </w:rPr>
        <w:t xml:space="preserve">behaviour 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Liaising with outside agencies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Liaising with other professionals to support students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Taking steps to prevent bullying and support victims of bullying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Working to promote and develop whole school pastoral priorities as identified by the school s</w:t>
      </w:r>
      <w:r>
        <w:rPr>
          <w:rFonts w:ascii="Arial" w:hAnsi="Arial" w:cs="Arial"/>
          <w:color w:val="000000"/>
          <w:sz w:val="24"/>
          <w:szCs w:val="24"/>
        </w:rPr>
        <w:t xml:space="preserve">elf-review process.  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and working with teams of teaching and support staff to oversee the delivery of support and enrichment programmes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Meeting with parents, collectively and individually, to promote inclusion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Meeting with year teams at strategic </w:t>
      </w:r>
      <w:r>
        <w:rPr>
          <w:rFonts w:ascii="Arial" w:hAnsi="Arial" w:cs="Arial"/>
          <w:color w:val="000000"/>
          <w:sz w:val="24"/>
          <w:szCs w:val="24"/>
        </w:rPr>
        <w:t>points to ensure effective communication and monitoring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Monitoring and intervening to ensure appropriate support and academic progress for all pupils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Ensuring that there is continuity across the Key Stages in terms of support, expectation and parental invo</w:t>
      </w:r>
      <w:r>
        <w:rPr>
          <w:rFonts w:ascii="Arial" w:hAnsi="Arial" w:cs="Arial"/>
          <w:color w:val="000000"/>
          <w:sz w:val="24"/>
          <w:szCs w:val="24"/>
        </w:rPr>
        <w:t>lvement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Helping to ensure that all pupils progress to the best of their ability and that appropriate measures are taken to support those making greater or less progress than expected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Monitoring and intervening to ensure student academic progress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Acquiring </w:t>
      </w:r>
      <w:r>
        <w:rPr>
          <w:rFonts w:ascii="Arial" w:hAnsi="Arial" w:cs="Arial"/>
          <w:color w:val="000000"/>
          <w:sz w:val="24"/>
          <w:szCs w:val="24"/>
        </w:rPr>
        <w:t xml:space="preserve">a good working knowledge of: DfES pastoral strategies and initiatives; Child Protection procedures and the support available from the various agencies within the local area. </w:t>
      </w:r>
    </w:p>
    <w:p w:rsidR="006131A7" w:rsidRDefault="00670B23">
      <w:pPr>
        <w:pStyle w:val="ListParagraph"/>
        <w:numPr>
          <w:ilvl w:val="0"/>
          <w:numId w:val="18"/>
        </w:numPr>
        <w:spacing w:after="0" w:line="24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high levels of visibility around the school and dealing with incidents a</w:t>
      </w:r>
      <w:r>
        <w:rPr>
          <w:rFonts w:ascii="Arial" w:hAnsi="Arial" w:cs="Arial"/>
          <w:sz w:val="24"/>
          <w:szCs w:val="24"/>
        </w:rPr>
        <w:t>s they occur</w:t>
      </w:r>
    </w:p>
    <w:p w:rsidR="006131A7" w:rsidRDefault="00670B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withdrawal for students in isolation/11-5 days (internal exclusion), including: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Liaising with staff with regard to work needing completion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supervising of students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Completing paperwork 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incidents are logged on the Sch</w:t>
      </w:r>
      <w:r>
        <w:rPr>
          <w:rFonts w:ascii="Arial" w:hAnsi="Arial" w:cs="Arial"/>
          <w:sz w:val="24"/>
          <w:szCs w:val="24"/>
        </w:rPr>
        <w:t>ool MIS system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banks of work up to date</w:t>
      </w:r>
    </w:p>
    <w:p w:rsidR="006131A7" w:rsidRDefault="00670B23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completed work is safely returned to subject teachers</w:t>
      </w:r>
    </w:p>
    <w:p w:rsidR="006131A7" w:rsidRDefault="006131A7">
      <w:p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  <w:sz w:val="16"/>
          <w:szCs w:val="16"/>
        </w:rPr>
      </w:pPr>
    </w:p>
    <w:p w:rsidR="006131A7" w:rsidRDefault="00670B2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intended to provide guidance on the range of duties associated with the post. It is not intended to provide a full and exhau</w:t>
      </w:r>
      <w:r>
        <w:rPr>
          <w:rFonts w:ascii="Arial" w:hAnsi="Arial" w:cs="Arial"/>
          <w:sz w:val="24"/>
          <w:szCs w:val="24"/>
        </w:rPr>
        <w:t>stive definition. It may be subject to modification and the post holder may be required to undertake additional duties as required by the Headteacher</w:t>
      </w:r>
    </w:p>
    <w:p w:rsidR="006131A7" w:rsidRDefault="006131A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131A7" w:rsidRDefault="00670B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6131A7" w:rsidRDefault="006131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131A7" w:rsidRDefault="00670B2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6131A7" w:rsidRDefault="00613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31A7" w:rsidRDefault="006131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31A7" w:rsidRDefault="00670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6131A7" w:rsidRDefault="00613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6131A7">
        <w:tc>
          <w:tcPr>
            <w:tcW w:w="212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7908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Year (Non-Teaching)</w:t>
            </w:r>
          </w:p>
        </w:tc>
      </w:tr>
    </w:tbl>
    <w:p w:rsidR="006131A7" w:rsidRDefault="006131A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6131A7">
        <w:tc>
          <w:tcPr>
            <w:tcW w:w="550" w:type="dxa"/>
            <w:shd w:val="clear" w:color="auto" w:fill="BFBFBF"/>
          </w:tcPr>
          <w:p w:rsidR="006131A7" w:rsidRDefault="00613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NVQ Level 3 or equivalent 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relevant to supporting students with challenging behaviour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and English Grade A-C at GCSE or equivalent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  <w:shd w:val="clear" w:color="auto" w:fill="BFBFBF"/>
          </w:tcPr>
          <w:p w:rsidR="006131A7" w:rsidRDefault="00613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Demonstrating an active role in the school 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  <w:shd w:val="clear" w:color="auto" w:fill="BFBFBF"/>
          </w:tcPr>
          <w:p w:rsidR="006131A7" w:rsidRDefault="00613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>
              <w:rPr>
                <w:rFonts w:ascii="Arial" w:hAnsi="Arial" w:cs="Arial"/>
                <w:sz w:val="24"/>
                <w:szCs w:val="24"/>
              </w:rPr>
              <w:t>of working in secondary schools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working with students demonstrating challenging behaviour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students with additional educational needs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success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other professionals /external agencies</w:t>
            </w:r>
          </w:p>
        </w:tc>
        <w:tc>
          <w:tcPr>
            <w:tcW w:w="1404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6131A7">
        <w:tc>
          <w:tcPr>
            <w:tcW w:w="550" w:type="dxa"/>
            <w:shd w:val="clear" w:color="auto" w:fill="BFBFBF"/>
          </w:tcPr>
          <w:p w:rsidR="006131A7" w:rsidRDefault="00613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successfully with pupils with challenging behaviour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relate</w:t>
            </w:r>
            <w:r>
              <w:rPr>
                <w:rFonts w:ascii="Arial" w:hAnsi="Arial" w:cs="Arial"/>
                <w:sz w:val="24"/>
                <w:szCs w:val="24"/>
              </w:rPr>
              <w:t xml:space="preserve"> well to children and adults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safeguarding and Child Protection and its importance within a School environment.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  <w:shd w:val="clear" w:color="auto" w:fill="BFBFBF"/>
          </w:tcPr>
          <w:p w:rsidR="006131A7" w:rsidRDefault="006131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1A7">
        <w:tc>
          <w:tcPr>
            <w:tcW w:w="550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6131A7" w:rsidRDefault="00670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6131A7" w:rsidRDefault="00670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6131A7" w:rsidRDefault="00613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31A7" w:rsidRDefault="006131A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6131A7">
      <w:headerReference w:type="default" r:id="rId7"/>
      <w:footerReference w:type="default" r:id="rId8"/>
      <w:pgSz w:w="12240" w:h="15840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23" w:rsidRDefault="00670B23">
      <w:pPr>
        <w:spacing w:after="0" w:line="240" w:lineRule="auto"/>
      </w:pPr>
      <w:r>
        <w:separator/>
      </w:r>
    </w:p>
  </w:endnote>
  <w:endnote w:type="continuationSeparator" w:id="0">
    <w:p w:rsidR="00670B23" w:rsidRDefault="006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A7" w:rsidRDefault="00670B23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A5D44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6131A7" w:rsidRDefault="0061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23" w:rsidRDefault="00670B23">
      <w:pPr>
        <w:spacing w:after="0" w:line="240" w:lineRule="auto"/>
      </w:pPr>
      <w:r>
        <w:separator/>
      </w:r>
    </w:p>
  </w:footnote>
  <w:footnote w:type="continuationSeparator" w:id="0">
    <w:p w:rsidR="00670B23" w:rsidRDefault="0067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A7" w:rsidRDefault="00670B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122120" cy="42659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lowRuralSchool-(concept-without-straplin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3" b="24866"/>
                  <a:stretch/>
                </pic:blipFill>
                <pic:spPr bwMode="auto">
                  <a:xfrm>
                    <a:off x="0" y="0"/>
                    <a:ext cx="2170924" cy="436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2CC"/>
    <w:multiLevelType w:val="hybridMultilevel"/>
    <w:tmpl w:val="E418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029E8"/>
    <w:multiLevelType w:val="hybridMultilevel"/>
    <w:tmpl w:val="A65CA92E"/>
    <w:lvl w:ilvl="0" w:tplc="623E54C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44E9"/>
    <w:multiLevelType w:val="hybridMultilevel"/>
    <w:tmpl w:val="3C8E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678AE"/>
    <w:multiLevelType w:val="hybridMultilevel"/>
    <w:tmpl w:val="9C948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2D5"/>
    <w:multiLevelType w:val="hybridMultilevel"/>
    <w:tmpl w:val="B9CEAF80"/>
    <w:lvl w:ilvl="0" w:tplc="623E54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2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5642113"/>
    <w:multiLevelType w:val="hybridMultilevel"/>
    <w:tmpl w:val="13A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6A24E5"/>
    <w:multiLevelType w:val="hybridMultilevel"/>
    <w:tmpl w:val="A2F296A2"/>
    <w:lvl w:ilvl="0" w:tplc="E4C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3DBA"/>
    <w:multiLevelType w:val="hybridMultilevel"/>
    <w:tmpl w:val="8C34391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8"/>
  </w:num>
  <w:num w:numId="5">
    <w:abstractNumId w:val="18"/>
  </w:num>
  <w:num w:numId="6">
    <w:abstractNumId w:val="10"/>
  </w:num>
  <w:num w:numId="7">
    <w:abstractNumId w:val="11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  <w:num w:numId="19">
    <w:abstractNumId w:val="17"/>
  </w:num>
  <w:num w:numId="20">
    <w:abstractNumId w:val="0"/>
  </w:num>
  <w:num w:numId="21">
    <w:abstractNumId w:val="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7"/>
    <w:rsid w:val="005A5D44"/>
    <w:rsid w:val="006131A7"/>
    <w:rsid w:val="006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B2063-EC7B-42E7-90CF-D2E11B9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Niall McGuinness</cp:lastModifiedBy>
  <cp:revision>2</cp:revision>
  <cp:lastPrinted>2014-05-01T08:20:00Z</cp:lastPrinted>
  <dcterms:created xsi:type="dcterms:W3CDTF">2021-06-15T09:52:00Z</dcterms:created>
  <dcterms:modified xsi:type="dcterms:W3CDTF">2021-06-15T09:52:00Z</dcterms:modified>
</cp:coreProperties>
</file>