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27" w:rsidRPr="00577988" w:rsidRDefault="00C80B27" w:rsidP="00C80B27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 w:eastAsia="en-GB"/>
        </w:rPr>
      </w:pPr>
      <w:r w:rsidRPr="00577988">
        <w:rPr>
          <w:rFonts w:ascii="Arial" w:eastAsia="Times New Roman" w:hAnsi="Arial" w:cs="Times New Roman"/>
          <w:sz w:val="32"/>
          <w:szCs w:val="20"/>
          <w:lang w:val="en-US" w:eastAsia="en-GB"/>
        </w:rPr>
        <w:t>Portal House School</w:t>
      </w:r>
    </w:p>
    <w:p w:rsidR="00C80B27" w:rsidRPr="00577988" w:rsidRDefault="00C80B27" w:rsidP="00C80B2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sz w:val="28"/>
          <w:szCs w:val="20"/>
          <w:lang w:val="en-US" w:eastAsia="en-GB"/>
        </w:rPr>
      </w:pPr>
      <w:r w:rsidRPr="00577988">
        <w:rPr>
          <w:rFonts w:ascii="Arial" w:eastAsia="Times New Roman" w:hAnsi="Arial" w:cs="Times New Roman"/>
          <w:sz w:val="28"/>
          <w:szCs w:val="20"/>
          <w:lang w:val="en-US" w:eastAsia="en-GB"/>
        </w:rPr>
        <w:t xml:space="preserve">Person Specification:   Administration </w:t>
      </w:r>
    </w:p>
    <w:p w:rsidR="00C80B27" w:rsidRPr="00577988" w:rsidRDefault="00C80B27" w:rsidP="00C80B27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en-GB"/>
        </w:rPr>
      </w:pPr>
    </w:p>
    <w:p w:rsidR="00C80B27" w:rsidRPr="00577988" w:rsidRDefault="00C80B27" w:rsidP="00C80B27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80B27" w:rsidRPr="00577988" w:rsidTr="0096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C80B27" w:rsidRPr="00577988" w:rsidTr="0096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779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Level 2 or 3 Diploma. </w:t>
            </w: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  <w:tr w:rsidR="00C80B27" w:rsidRPr="00577988" w:rsidTr="0096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7988">
              <w:rPr>
                <w:rFonts w:ascii="Arial" w:eastAsia="Times New Roman" w:hAnsi="Arial" w:cs="Arial"/>
                <w:color w:val="000000"/>
                <w:lang w:eastAsia="en-GB"/>
              </w:rPr>
              <w:t>Experience of development, management and operation of administrative systems including SIMS</w:t>
            </w:r>
          </w:p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Experience of working with </w:t>
            </w:r>
            <w:r w:rsidRPr="00577988">
              <w:rPr>
                <w:rFonts w:ascii="Arial" w:eastAsia="Times New Roman" w:hAnsi="Arial" w:cs="Arial"/>
                <w:color w:val="000000"/>
                <w:lang w:eastAsia="en-GB"/>
              </w:rPr>
              <w:t>senior school staff / Head teacher</w:t>
            </w:r>
          </w:p>
          <w:p w:rsidR="00C80B27" w:rsidRPr="00577988" w:rsidRDefault="00C80B27" w:rsidP="00963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lang w:val="en-US" w:eastAsia="en-GB"/>
              </w:rPr>
            </w:pPr>
          </w:p>
        </w:tc>
      </w:tr>
      <w:tr w:rsidR="00C80B27" w:rsidRPr="00577988" w:rsidTr="0096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AND ABILITIES</w:t>
            </w: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Literacy and numeracy skills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Computer literacy - ability to produce a range of documents and reports, including non-standard r</w:t>
            </w:r>
            <w:r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eports, using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 w:eastAsia="en-GB"/>
              </w:rPr>
              <w:t>Windows,SIMS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, Excel spreadsheet and database functions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Supervisory skills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Interpersonal, </w:t>
            </w:r>
            <w:proofErr w:type="spellStart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organisational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administrative skills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develop and maintain effective </w:t>
            </w:r>
            <w:proofErr w:type="spellStart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computerised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manual filing systems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</w:t>
            </w:r>
            <w:proofErr w:type="spellStart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organise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</w:t>
            </w:r>
            <w:proofErr w:type="spellStart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prioritise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workload to achieve deadlines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 proactive approach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investigate complex queries and anomalies when required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accurate notes and minutes of meetings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Ability to take a proactive approach to tracking action points from meetings and correspondence, in liaison with the managers concerned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Co-ordination skills when arranging meetings and appointments and arranging client care when required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Ability to monitor and process accurate financial records   </w:t>
            </w:r>
          </w:p>
          <w:p w:rsidR="00C80B27" w:rsidRPr="00577988" w:rsidRDefault="00C80B27" w:rsidP="00963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Commitment to equalities and the promotion of diversity in all aspects of working</w:t>
            </w:r>
          </w:p>
          <w:p w:rsidR="00C80B27" w:rsidRPr="00577988" w:rsidRDefault="00C80B27" w:rsidP="00963D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C80B27" w:rsidRPr="00577988" w:rsidTr="0096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KNOWLEDGE</w:t>
            </w: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C80B27" w:rsidRPr="00577988" w:rsidRDefault="00C80B27" w:rsidP="00963DD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Knowledge for implementing a range of administrative procedures, including use of relevant ICT packages and systems.</w:t>
            </w:r>
          </w:p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Knowledge of the School’s Record Retention Policy and freedom of information protocols of awareness of the requirement for this policy and protocol</w:t>
            </w:r>
          </w:p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Knowledge of a range of IT systems</w:t>
            </w:r>
          </w:p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Knowledge of </w:t>
            </w:r>
            <w:proofErr w:type="spellStart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computerised</w:t>
            </w:r>
            <w:proofErr w:type="spellEnd"/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 and manual filing systems</w:t>
            </w:r>
          </w:p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>Awareness of Data Protection and confidentiality issues</w:t>
            </w:r>
          </w:p>
          <w:p w:rsidR="00C80B27" w:rsidRPr="00577988" w:rsidRDefault="00C80B27" w:rsidP="00963D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  <w:r w:rsidRPr="00577988">
              <w:rPr>
                <w:rFonts w:ascii="Arial" w:eastAsia="Times New Roman" w:hAnsi="Arial" w:cs="Times New Roman"/>
                <w:szCs w:val="20"/>
                <w:lang w:val="en-US" w:eastAsia="en-GB"/>
              </w:rPr>
              <w:t xml:space="preserve">Staff will be expected to have an awareness of and work within national legislation and school policies and procedures relating to Health and Safety </w:t>
            </w:r>
          </w:p>
          <w:p w:rsidR="00C80B27" w:rsidRPr="00577988" w:rsidRDefault="00C80B27" w:rsidP="00963DD1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</w:tbl>
    <w:p w:rsidR="003F2591" w:rsidRDefault="003F2591">
      <w:bookmarkStart w:id="0" w:name="_GoBack"/>
      <w:bookmarkEnd w:id="0"/>
    </w:p>
    <w:sectPr w:rsidR="003F2591" w:rsidSect="003242F5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7"/>
    <w:rsid w:val="002A5DF0"/>
    <w:rsid w:val="002E0E91"/>
    <w:rsid w:val="003242F5"/>
    <w:rsid w:val="0038636B"/>
    <w:rsid w:val="003F2591"/>
    <w:rsid w:val="00C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94F6-C39F-4365-AE11-A080817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 L</dc:creator>
  <cp:keywords/>
  <dc:description/>
  <cp:lastModifiedBy>Lever L</cp:lastModifiedBy>
  <cp:revision>1</cp:revision>
  <dcterms:created xsi:type="dcterms:W3CDTF">2021-05-27T09:56:00Z</dcterms:created>
  <dcterms:modified xsi:type="dcterms:W3CDTF">2021-05-27T09:57:00Z</dcterms:modified>
</cp:coreProperties>
</file>