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8" w:rsidRDefault="00F418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102CE1C">
            <wp:extent cx="3365500" cy="676910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328" w:rsidRDefault="00642785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Hadlow Rural Community School</w:t>
      </w:r>
    </w:p>
    <w:p w:rsidR="003D5328" w:rsidRDefault="00642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3D5328" w:rsidRDefault="003D53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851"/>
      </w:tblGrid>
      <w:tr w:rsidR="003D5328">
        <w:tc>
          <w:tcPr>
            <w:tcW w:w="2123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3D5328" w:rsidRDefault="003D53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3D5328" w:rsidRDefault="006C6C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 Supervisor</w:t>
            </w:r>
            <w:r w:rsidR="006427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3D5328" w:rsidRDefault="003D53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5328" w:rsidRDefault="00642785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This job description may be amended at any time following discussion between the Headteacher and member of staff in the light of any changes in the re</w:t>
      </w:r>
      <w:bookmarkStart w:id="0" w:name="_GoBack"/>
      <w:bookmarkEnd w:id="0"/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quirements and priorities of the School, and will be reviewed annually.</w:t>
      </w:r>
    </w:p>
    <w:p w:rsidR="003D5328" w:rsidRDefault="003D53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C6C32" w:rsidRPr="006C6C32" w:rsidRDefault="00642785" w:rsidP="006C6C32">
      <w:pPr>
        <w:keepNext/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Job Purpose</w:t>
      </w:r>
    </w:p>
    <w:p w:rsidR="006C6C32" w:rsidRPr="006C6C32" w:rsidRDefault="006C6C32" w:rsidP="006C6C3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C6C32">
        <w:rPr>
          <w:rFonts w:ascii="Arial" w:eastAsia="Times New Roman" w:hAnsi="Arial" w:cs="Arial"/>
          <w:sz w:val="24"/>
          <w:szCs w:val="24"/>
          <w:lang w:val="en-GB"/>
        </w:rPr>
        <w:t>To supervise whole classes of students and ensure that set work is completed in the absence of the teacher.</w:t>
      </w:r>
    </w:p>
    <w:p w:rsidR="006C6C32" w:rsidRPr="006C6C32" w:rsidRDefault="006C6C32" w:rsidP="006C6C3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C6C32">
        <w:rPr>
          <w:rFonts w:ascii="Arial" w:eastAsia="Times New Roman" w:hAnsi="Arial" w:cs="Arial"/>
          <w:sz w:val="24"/>
          <w:szCs w:val="24"/>
          <w:lang w:val="en-GB"/>
        </w:rPr>
        <w:t>To provide cover for the short-term absence of teaching staff so that an effective and tailored approach to cover is delivered.</w:t>
      </w:r>
    </w:p>
    <w:p w:rsidR="006C6C32" w:rsidRPr="006C6C32" w:rsidRDefault="006C6C32" w:rsidP="006C6C3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C6C32">
        <w:rPr>
          <w:rFonts w:ascii="Arial" w:eastAsia="Times New Roman" w:hAnsi="Arial" w:cs="Arial"/>
          <w:sz w:val="24"/>
          <w:szCs w:val="24"/>
          <w:lang w:val="en-GB"/>
        </w:rPr>
        <w:t>To meet the specific needs of individual students, or a small group of students, as directed by teaching staff and in line with their statement of Special Educational Needs.</w:t>
      </w:r>
    </w:p>
    <w:p w:rsidR="006C6C32" w:rsidRPr="006C6C32" w:rsidRDefault="006C6C32" w:rsidP="006C6C32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6C6C32">
        <w:rPr>
          <w:rFonts w:ascii="Arial" w:eastAsia="Times New Roman" w:hAnsi="Arial" w:cs="Arial"/>
          <w:sz w:val="24"/>
          <w:szCs w:val="24"/>
          <w:lang w:val="en-GB"/>
        </w:rPr>
        <w:t>To liaise with all relevant staff to support students’ progress and overall development.</w:t>
      </w:r>
    </w:p>
    <w:p w:rsidR="003D5328" w:rsidRDefault="003D53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5328" w:rsidRDefault="003D532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3D5328" w:rsidRDefault="003D5328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3D5328" w:rsidRDefault="00642785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Areas of Responsibility and Key Tasks</w:t>
      </w:r>
    </w:p>
    <w:p w:rsidR="003D5328" w:rsidRDefault="003D5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C6C32" w:rsidRP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Supervise students who are undertaking work that has been set by a teacher</w:t>
      </w:r>
      <w:r>
        <w:rPr>
          <w:rFonts w:ascii="Arial" w:hAnsi="Arial" w:cs="Arial"/>
          <w:color w:val="000000"/>
          <w:sz w:val="24"/>
          <w:szCs w:val="24"/>
          <w:lang w:val="en-GB"/>
        </w:rPr>
        <w:t>, in accordance with the school</w:t>
      </w:r>
      <w:r w:rsidRPr="006C6C32">
        <w:rPr>
          <w:rFonts w:ascii="Arial" w:hAnsi="Arial" w:cs="Arial"/>
          <w:color w:val="000000"/>
          <w:sz w:val="24"/>
          <w:szCs w:val="24"/>
          <w:lang w:val="en-GB"/>
        </w:rPr>
        <w:t xml:space="preserve"> policy so that progressive learning continues.</w:t>
      </w:r>
    </w:p>
    <w:p w:rsidR="006C6C32" w:rsidRPr="006C6C32" w:rsidRDefault="006C6C32" w:rsidP="006C6C3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C6C32" w:rsidRPr="006C6C32" w:rsidRDefault="006C6C32" w:rsidP="006C6C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Collect completed work after the lesson and pass to the appropriate teacher.</w:t>
      </w:r>
    </w:p>
    <w:p w:rsidR="006C6C32" w:rsidRPr="006C6C32" w:rsidRDefault="006C6C32" w:rsidP="006C6C3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Report, as appropriate using the school’s agreed referral procedures, on the behaviour of pupils during the class and on any problems arising.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Manage the behaviour of students whilst they are undertaking their work to ensure a constructive environment.  Ensuring that the Behaviour for Learning policy is applied consistently in the classroom.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Respond to any questions from pupils about process and procedures so they can continue with their set work.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Deal with any immediate problems or emergencie</w:t>
      </w:r>
      <w:r>
        <w:rPr>
          <w:rFonts w:ascii="Arial" w:hAnsi="Arial" w:cs="Arial"/>
          <w:color w:val="000000"/>
          <w:sz w:val="24"/>
          <w:szCs w:val="24"/>
          <w:lang w:val="en-GB"/>
        </w:rPr>
        <w:t>s in accordance with the school</w:t>
      </w:r>
      <w:r w:rsidRPr="006C6C32">
        <w:rPr>
          <w:rFonts w:ascii="Arial" w:hAnsi="Arial" w:cs="Arial"/>
          <w:color w:val="000000"/>
          <w:sz w:val="24"/>
          <w:szCs w:val="24"/>
          <w:lang w:val="en-GB"/>
        </w:rPr>
        <w:t>’s policies and procedures to ensure that student/employee safety is assured.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To support individual students in the classroom or small groups of students, as required.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To provide objective and accurate feedback and reports as required on student achievement, progress and other matters, ensuring the availability of appropriate evidence.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To deliver local and national learning strategies e.g. literacy, numeracy and make effective use of opportunities provided by other learning activities to support the development of students’ skills.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To use ICT effectively to support learning activities and develop students’ competence and independence in its use.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6C6C32">
        <w:rPr>
          <w:rFonts w:ascii="Arial" w:hAnsi="Arial" w:cs="Arial"/>
          <w:color w:val="000000"/>
          <w:sz w:val="24"/>
          <w:szCs w:val="24"/>
          <w:lang w:val="en-GB"/>
        </w:rPr>
        <w:t>To provide a range of support to teaching and learning activities, e.</w:t>
      </w:r>
      <w:r>
        <w:rPr>
          <w:rFonts w:ascii="Arial" w:hAnsi="Arial" w:cs="Arial"/>
          <w:color w:val="000000"/>
          <w:sz w:val="24"/>
          <w:szCs w:val="24"/>
          <w:lang w:val="en-GB"/>
        </w:rPr>
        <w:t>g.  supervision of the Withdrawal</w:t>
      </w:r>
      <w:r w:rsidRPr="006C6C32">
        <w:rPr>
          <w:rFonts w:ascii="Arial" w:hAnsi="Arial" w:cs="Arial"/>
          <w:color w:val="000000"/>
          <w:sz w:val="24"/>
          <w:szCs w:val="24"/>
          <w:lang w:val="en-GB"/>
        </w:rPr>
        <w:t xml:space="preserve"> Room, Exam Support and offering support to curriculum areas (displays or other resources).</w:t>
      </w:r>
    </w:p>
    <w:p w:rsid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provide support to the school administrative team as and when required</w:t>
      </w:r>
    </w:p>
    <w:p w:rsidR="006C6C32" w:rsidRPr="006C6C32" w:rsidRDefault="006C6C32" w:rsidP="006C6C3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support the implementation and use of the school Learning Resource Centre (LRC)</w:t>
      </w:r>
    </w:p>
    <w:p w:rsidR="006C6C32" w:rsidRDefault="006C6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3D5328" w:rsidRDefault="0064278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description is intended to provide guidance on the range of duties associated with the post. It is not intended to provide a full and exhaustive definition. It may be subject to modification and the post holder may be required to undertake additional duties as required by the Headteacher</w:t>
      </w:r>
    </w:p>
    <w:p w:rsidR="003D5328" w:rsidRDefault="003D53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5328" w:rsidRDefault="003D532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3D5328" w:rsidRDefault="003D5328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3D5328" w:rsidRDefault="003D53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3D5328" w:rsidRDefault="0064278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Signed and agreed:</w:t>
      </w:r>
    </w:p>
    <w:p w:rsidR="003D5328" w:rsidRDefault="003D53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3D5328" w:rsidRDefault="0064278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Name: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Date:</w:t>
      </w:r>
    </w:p>
    <w:p w:rsidR="003D5328" w:rsidRDefault="003D532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3D5328" w:rsidRDefault="00642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D5328" w:rsidRDefault="006C6C32" w:rsidP="006C6C3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07B215B" wp14:editId="5EBB4DD7">
            <wp:extent cx="3365500" cy="6769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328" w:rsidRDefault="003D5328">
      <w:pPr>
        <w:jc w:val="right"/>
        <w:rPr>
          <w:rFonts w:ascii="Arial" w:hAnsi="Arial" w:cs="Arial"/>
          <w:sz w:val="24"/>
          <w:szCs w:val="24"/>
        </w:rPr>
      </w:pPr>
    </w:p>
    <w:p w:rsidR="003D5328" w:rsidRDefault="006427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3D5328" w:rsidRDefault="003D53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851"/>
      </w:tblGrid>
      <w:tr w:rsidR="003D5328">
        <w:tc>
          <w:tcPr>
            <w:tcW w:w="2123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3D5328" w:rsidRDefault="003D53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3D5328" w:rsidRDefault="006C6C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Cover Supervisor</w:t>
            </w:r>
          </w:p>
        </w:tc>
      </w:tr>
    </w:tbl>
    <w:p w:rsidR="003D5328" w:rsidRDefault="003D532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803"/>
        <w:gridCol w:w="1404"/>
        <w:gridCol w:w="1431"/>
      </w:tblGrid>
      <w:tr w:rsidR="003D5328">
        <w:tc>
          <w:tcPr>
            <w:tcW w:w="550" w:type="dxa"/>
            <w:shd w:val="clear" w:color="auto" w:fill="BFBFBF"/>
          </w:tcPr>
          <w:p w:rsidR="003D5328" w:rsidRDefault="003D53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04" w:type="dxa"/>
            <w:shd w:val="clear" w:color="auto" w:fill="BFBFBF"/>
          </w:tcPr>
          <w:p w:rsidR="003D5328" w:rsidRDefault="006427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31" w:type="dxa"/>
            <w:shd w:val="clear" w:color="auto" w:fill="BFBFBF"/>
          </w:tcPr>
          <w:p w:rsidR="003D5328" w:rsidRDefault="006427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D5328">
        <w:tc>
          <w:tcPr>
            <w:tcW w:w="550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3 or equivalent </w:t>
            </w:r>
            <w:r w:rsidR="00AD6BA9"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1404" w:type="dxa"/>
          </w:tcPr>
          <w:p w:rsidR="003D5328" w:rsidRDefault="003D5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3D5328" w:rsidRDefault="00AD6B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3D5328">
        <w:tc>
          <w:tcPr>
            <w:tcW w:w="550" w:type="dxa"/>
          </w:tcPr>
          <w:p w:rsidR="003D5328" w:rsidRDefault="006427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3D5328" w:rsidRDefault="0064278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relevant to supporting </w:t>
            </w:r>
            <w:r w:rsidR="000B5CD5">
              <w:rPr>
                <w:rFonts w:ascii="Arial" w:hAnsi="Arial" w:cs="Arial"/>
                <w:sz w:val="24"/>
                <w:szCs w:val="24"/>
              </w:rPr>
              <w:t>students’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CD5">
              <w:rPr>
                <w:rFonts w:ascii="Arial" w:hAnsi="Arial" w:cs="Arial"/>
                <w:sz w:val="24"/>
                <w:szCs w:val="24"/>
              </w:rPr>
              <w:t>academic progress</w:t>
            </w:r>
          </w:p>
        </w:tc>
        <w:tc>
          <w:tcPr>
            <w:tcW w:w="1404" w:type="dxa"/>
          </w:tcPr>
          <w:p w:rsidR="003D5328" w:rsidRDefault="003D53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3D5328" w:rsidRDefault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relevant to supporting students’ pastoral care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CD5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Accredited qualifications and CPD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and English Grade A-C at GCSE or equivalent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1404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relevant CPD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Demonstrating an active role in the school 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leading CPD for others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Demonstrating an active role in the wider community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04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secondary schools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assessing student progress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with students with additional educational needs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good outcomes for pupils in your care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Leading teams of staff to success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school MIS systems (SIMS)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6BA9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</w:tr>
      <w:tr w:rsidR="000B5CD5">
        <w:tc>
          <w:tcPr>
            <w:tcW w:w="550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04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successfully with young people of all ages and abilities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of equal opportunities issues in an education context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 of safeguarding and Child Protection and its importance within a School environment.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3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1404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BFBFBF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ability and a reflective practitioner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Flexibility, enthusiasm and commitment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expectations of students and high standards of your own work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Suitable to work with children.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5CD5">
        <w:tc>
          <w:tcPr>
            <w:tcW w:w="550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:rsidR="000B5CD5" w:rsidRDefault="000B5CD5" w:rsidP="000B5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attendance record</w:t>
            </w:r>
          </w:p>
        </w:tc>
        <w:tc>
          <w:tcPr>
            <w:tcW w:w="1404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431" w:type="dxa"/>
          </w:tcPr>
          <w:p w:rsidR="000B5CD5" w:rsidRDefault="000B5CD5" w:rsidP="000B5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5328" w:rsidRDefault="003D532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3D5328">
      <w:footerReference w:type="default" r:id="rId8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B7" w:rsidRDefault="004132B7">
      <w:pPr>
        <w:spacing w:after="0" w:line="240" w:lineRule="auto"/>
      </w:pPr>
      <w:r>
        <w:separator/>
      </w:r>
    </w:p>
  </w:endnote>
  <w:endnote w:type="continuationSeparator" w:id="0">
    <w:p w:rsidR="004132B7" w:rsidRDefault="0041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328" w:rsidRDefault="00642785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8B353D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:rsidR="003D5328" w:rsidRDefault="003D5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B7" w:rsidRDefault="004132B7">
      <w:pPr>
        <w:spacing w:after="0" w:line="240" w:lineRule="auto"/>
      </w:pPr>
      <w:r>
        <w:separator/>
      </w:r>
    </w:p>
  </w:footnote>
  <w:footnote w:type="continuationSeparator" w:id="0">
    <w:p w:rsidR="004132B7" w:rsidRDefault="0041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E2B"/>
    <w:multiLevelType w:val="hybridMultilevel"/>
    <w:tmpl w:val="2F949A4C"/>
    <w:lvl w:ilvl="0" w:tplc="C4CA058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0586A"/>
    <w:multiLevelType w:val="hybridMultilevel"/>
    <w:tmpl w:val="618C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155"/>
    <w:multiLevelType w:val="hybridMultilevel"/>
    <w:tmpl w:val="56987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0B7952"/>
    <w:multiLevelType w:val="hybridMultilevel"/>
    <w:tmpl w:val="2A04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C44E9"/>
    <w:multiLevelType w:val="hybridMultilevel"/>
    <w:tmpl w:val="3C8E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7946"/>
    <w:multiLevelType w:val="hybridMultilevel"/>
    <w:tmpl w:val="857EC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678AE"/>
    <w:multiLevelType w:val="hybridMultilevel"/>
    <w:tmpl w:val="9C948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7D66"/>
    <w:multiLevelType w:val="hybridMultilevel"/>
    <w:tmpl w:val="E3420692"/>
    <w:lvl w:ilvl="0" w:tplc="C4CA05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F35E6"/>
    <w:multiLevelType w:val="hybridMultilevel"/>
    <w:tmpl w:val="121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1FAA"/>
    <w:multiLevelType w:val="hybridMultilevel"/>
    <w:tmpl w:val="FDFC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11" w15:restartNumberingAfterBreak="0">
    <w:nsid w:val="4AA429D4"/>
    <w:multiLevelType w:val="hybridMultilevel"/>
    <w:tmpl w:val="E43C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08C7"/>
    <w:multiLevelType w:val="hybridMultilevel"/>
    <w:tmpl w:val="ECF048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5642113"/>
    <w:multiLevelType w:val="hybridMultilevel"/>
    <w:tmpl w:val="13AC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01C3"/>
    <w:multiLevelType w:val="hybridMultilevel"/>
    <w:tmpl w:val="0CA697A0"/>
    <w:lvl w:ilvl="0" w:tplc="0428D6A4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1C5135"/>
    <w:multiLevelType w:val="hybridMultilevel"/>
    <w:tmpl w:val="9C68B99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453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6A24E5"/>
    <w:multiLevelType w:val="hybridMultilevel"/>
    <w:tmpl w:val="A2F296A2"/>
    <w:lvl w:ilvl="0" w:tplc="E4C8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F2914"/>
    <w:multiLevelType w:val="hybridMultilevel"/>
    <w:tmpl w:val="59A0D932"/>
    <w:lvl w:ilvl="0" w:tplc="535EC2F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23550"/>
    <w:multiLevelType w:val="hybridMultilevel"/>
    <w:tmpl w:val="8234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444DB"/>
    <w:multiLevelType w:val="hybridMultilevel"/>
    <w:tmpl w:val="952E9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D608A"/>
    <w:multiLevelType w:val="hybridMultilevel"/>
    <w:tmpl w:val="6EFC4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45B8F"/>
    <w:multiLevelType w:val="hybridMultilevel"/>
    <w:tmpl w:val="56661A1A"/>
    <w:lvl w:ilvl="0" w:tplc="535EC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64DA0"/>
    <w:multiLevelType w:val="hybridMultilevel"/>
    <w:tmpl w:val="4FA255B8"/>
    <w:lvl w:ilvl="0" w:tplc="C4CA05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B5E0D"/>
    <w:multiLevelType w:val="hybridMultilevel"/>
    <w:tmpl w:val="C21E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8"/>
  </w:num>
  <w:num w:numId="5">
    <w:abstractNumId w:val="19"/>
  </w:num>
  <w:num w:numId="6">
    <w:abstractNumId w:val="9"/>
  </w:num>
  <w:num w:numId="7">
    <w:abstractNumId w:val="10"/>
  </w:num>
  <w:num w:numId="8">
    <w:abstractNumId w:val="12"/>
  </w:num>
  <w:num w:numId="9">
    <w:abstractNumId w:val="21"/>
  </w:num>
  <w:num w:numId="10">
    <w:abstractNumId w:val="24"/>
  </w:num>
  <w:num w:numId="11">
    <w:abstractNumId w:val="1"/>
  </w:num>
  <w:num w:numId="12">
    <w:abstractNumId w:val="15"/>
  </w:num>
  <w:num w:numId="13">
    <w:abstractNumId w:val="20"/>
  </w:num>
  <w:num w:numId="14">
    <w:abstractNumId w:val="3"/>
  </w:num>
  <w:num w:numId="15">
    <w:abstractNumId w:val="14"/>
  </w:num>
  <w:num w:numId="16">
    <w:abstractNumId w:val="6"/>
  </w:num>
  <w:num w:numId="17">
    <w:abstractNumId w:val="4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3"/>
  </w:num>
  <w:num w:numId="23">
    <w:abstractNumId w:val="18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8"/>
    <w:rsid w:val="000B5CD5"/>
    <w:rsid w:val="00254639"/>
    <w:rsid w:val="003D5328"/>
    <w:rsid w:val="004132B7"/>
    <w:rsid w:val="00642785"/>
    <w:rsid w:val="006C6C32"/>
    <w:rsid w:val="00753EC9"/>
    <w:rsid w:val="008B353D"/>
    <w:rsid w:val="00AD6BA9"/>
    <w:rsid w:val="00C05FD9"/>
    <w:rsid w:val="00F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B2063-EC7B-42E7-90CF-D2E11B9C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sandraw</dc:creator>
  <cp:lastModifiedBy>Niall McGuinness</cp:lastModifiedBy>
  <cp:revision>2</cp:revision>
  <cp:lastPrinted>2014-05-01T08:20:00Z</cp:lastPrinted>
  <dcterms:created xsi:type="dcterms:W3CDTF">2021-04-06T10:58:00Z</dcterms:created>
  <dcterms:modified xsi:type="dcterms:W3CDTF">2021-04-06T10:58:00Z</dcterms:modified>
</cp:coreProperties>
</file>