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EB31" w14:textId="77777777" w:rsidR="00C734BB" w:rsidRDefault="00BA4C64" w:rsidP="00BA4C64">
      <w:pPr>
        <w:jc w:val="right"/>
      </w:pPr>
      <w:bookmarkStart w:id="0" w:name="_GoBack"/>
      <w:bookmarkEnd w:id="0"/>
      <w:r>
        <w:rPr>
          <w:noProof/>
          <w:lang w:val="en-GB" w:eastAsia="en-GB"/>
        </w:rPr>
        <w:drawing>
          <wp:inline distT="0" distB="0" distL="0" distR="0" wp14:anchorId="2FB5A2D1" wp14:editId="66340B15">
            <wp:extent cx="1363576" cy="1237129"/>
            <wp:effectExtent l="0" t="0" r="8255" b="1270"/>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_Nexus_Logoty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408" cy="1257844"/>
                    </a:xfrm>
                    <a:prstGeom prst="rect">
                      <a:avLst/>
                    </a:prstGeom>
                  </pic:spPr>
                </pic:pic>
              </a:graphicData>
            </a:graphic>
          </wp:inline>
        </w:drawing>
      </w:r>
    </w:p>
    <w:p w14:paraId="78286CE5" w14:textId="19A34876" w:rsidR="00BA4C64" w:rsidRPr="001701A6" w:rsidRDefault="00BA4C64">
      <w:pPr>
        <w:rPr>
          <w:rFonts w:cstheme="minorHAnsi"/>
          <w:b/>
          <w:sz w:val="28"/>
          <w:szCs w:val="28"/>
        </w:rPr>
      </w:pPr>
      <w:r w:rsidRPr="001701A6">
        <w:rPr>
          <w:rFonts w:cstheme="minorHAnsi"/>
          <w:b/>
          <w:sz w:val="28"/>
          <w:szCs w:val="28"/>
        </w:rPr>
        <w:t>JOB DESCRIPTION</w:t>
      </w:r>
      <w:r w:rsidR="00681108" w:rsidRPr="001701A6">
        <w:rPr>
          <w:rFonts w:cstheme="minorHAnsi"/>
          <w:b/>
          <w:sz w:val="28"/>
          <w:szCs w:val="28"/>
        </w:rPr>
        <w:t xml:space="preserve"> </w:t>
      </w:r>
    </w:p>
    <w:p w14:paraId="41E692F0" w14:textId="77777777" w:rsidR="00BA4C64" w:rsidRPr="001701A6" w:rsidRDefault="00BA4C64">
      <w:pPr>
        <w:rPr>
          <w:rFonts w:cstheme="minorHAnsi"/>
        </w:rPr>
      </w:pPr>
    </w:p>
    <w:p w14:paraId="459FE3DE" w14:textId="19BB7A0D" w:rsidR="00BA4C64" w:rsidRPr="001701A6" w:rsidRDefault="00BA4C64" w:rsidP="00BA4C64">
      <w:pPr>
        <w:rPr>
          <w:rFonts w:cstheme="minorHAnsi"/>
        </w:rPr>
      </w:pPr>
      <w:r w:rsidRPr="001701A6">
        <w:rPr>
          <w:rFonts w:cstheme="minorHAnsi"/>
          <w:b/>
        </w:rPr>
        <w:t xml:space="preserve">Job Title: </w:t>
      </w:r>
      <w:r w:rsidRPr="001701A6">
        <w:rPr>
          <w:rFonts w:cstheme="minorHAnsi"/>
          <w:b/>
        </w:rPr>
        <w:tab/>
      </w:r>
      <w:r w:rsidRPr="001701A6">
        <w:rPr>
          <w:rFonts w:cstheme="minorHAnsi"/>
          <w:b/>
        </w:rPr>
        <w:tab/>
      </w:r>
      <w:r w:rsidR="002A12EC" w:rsidRPr="001701A6">
        <w:rPr>
          <w:rFonts w:cstheme="minorHAnsi"/>
        </w:rPr>
        <w:t>Post 16</w:t>
      </w:r>
      <w:r w:rsidR="004009C7" w:rsidRPr="001701A6">
        <w:rPr>
          <w:rFonts w:cstheme="minorHAnsi"/>
        </w:rPr>
        <w:t xml:space="preserve"> leader of learning</w:t>
      </w:r>
    </w:p>
    <w:p w14:paraId="21F59DF5" w14:textId="77777777" w:rsidR="00BA4C64" w:rsidRPr="001701A6" w:rsidRDefault="00BA4C64" w:rsidP="00BA4C64">
      <w:pPr>
        <w:rPr>
          <w:rFonts w:cstheme="minorHAnsi"/>
          <w:b/>
        </w:rPr>
      </w:pPr>
    </w:p>
    <w:p w14:paraId="66B97F77" w14:textId="77777777" w:rsidR="00BA4C64" w:rsidRPr="001701A6" w:rsidRDefault="00BA4C64" w:rsidP="00BA4C64">
      <w:pPr>
        <w:rPr>
          <w:rFonts w:cstheme="minorHAnsi"/>
        </w:rPr>
      </w:pPr>
      <w:r w:rsidRPr="001701A6">
        <w:rPr>
          <w:rFonts w:cstheme="minorHAnsi"/>
          <w:b/>
        </w:rPr>
        <w:t xml:space="preserve">Report to: </w:t>
      </w:r>
      <w:r w:rsidRPr="001701A6">
        <w:rPr>
          <w:rFonts w:cstheme="minorHAnsi"/>
          <w:b/>
        </w:rPr>
        <w:tab/>
      </w:r>
      <w:r w:rsidRPr="001701A6">
        <w:rPr>
          <w:rFonts w:cstheme="minorHAnsi"/>
          <w:b/>
        </w:rPr>
        <w:tab/>
      </w:r>
      <w:r w:rsidRPr="001701A6">
        <w:rPr>
          <w:rFonts w:cstheme="minorHAnsi"/>
        </w:rPr>
        <w:t>Deputy Head</w:t>
      </w:r>
    </w:p>
    <w:p w14:paraId="755BF2A9" w14:textId="77777777" w:rsidR="00BA4C64" w:rsidRPr="001701A6" w:rsidRDefault="00BA4C64" w:rsidP="00BA4C64">
      <w:pPr>
        <w:rPr>
          <w:rFonts w:cstheme="minorHAnsi"/>
        </w:rPr>
      </w:pPr>
    </w:p>
    <w:p w14:paraId="637935F4" w14:textId="7A584D50" w:rsidR="00BA4C64" w:rsidRPr="001701A6" w:rsidRDefault="00BA4C64" w:rsidP="00BA4C64">
      <w:pPr>
        <w:rPr>
          <w:rFonts w:cstheme="minorHAnsi"/>
        </w:rPr>
      </w:pPr>
      <w:r w:rsidRPr="001701A6">
        <w:rPr>
          <w:rFonts w:cstheme="minorHAnsi"/>
          <w:b/>
        </w:rPr>
        <w:t xml:space="preserve">Grade: </w:t>
      </w:r>
      <w:r w:rsidR="00C50247" w:rsidRPr="001701A6">
        <w:rPr>
          <w:rFonts w:cstheme="minorHAnsi"/>
          <w:b/>
        </w:rPr>
        <w:tab/>
      </w:r>
      <w:r w:rsidR="00C50247" w:rsidRPr="001701A6">
        <w:rPr>
          <w:rFonts w:cstheme="minorHAnsi"/>
          <w:b/>
        </w:rPr>
        <w:tab/>
      </w:r>
      <w:r w:rsidR="004009C7" w:rsidRPr="001701A6">
        <w:rPr>
          <w:rFonts w:cstheme="minorHAnsi"/>
        </w:rPr>
        <w:t xml:space="preserve">MPS </w:t>
      </w:r>
      <w:r w:rsidR="001701A6" w:rsidRPr="001701A6">
        <w:rPr>
          <w:rFonts w:cstheme="minorHAnsi"/>
        </w:rPr>
        <w:t xml:space="preserve">/ UPS </w:t>
      </w:r>
      <w:r w:rsidR="004009C7" w:rsidRPr="001701A6">
        <w:rPr>
          <w:rFonts w:cstheme="minorHAnsi"/>
        </w:rPr>
        <w:t>+ SEN and TLR2b</w:t>
      </w:r>
    </w:p>
    <w:p w14:paraId="3C17B585" w14:textId="2F5B5E45" w:rsidR="00BA4C64" w:rsidRPr="001701A6" w:rsidRDefault="00BA4C64" w:rsidP="00BA4C64">
      <w:pPr>
        <w:rPr>
          <w:rFonts w:cstheme="minorHAnsi"/>
        </w:rPr>
      </w:pPr>
    </w:p>
    <w:p w14:paraId="017ADB69" w14:textId="586E287C" w:rsidR="004009C7" w:rsidRPr="001701A6" w:rsidRDefault="004009C7" w:rsidP="004009C7">
      <w:pPr>
        <w:rPr>
          <w:rFonts w:cstheme="minorHAnsi"/>
          <w:b/>
          <w:color w:val="000000"/>
        </w:rPr>
      </w:pPr>
      <w:r w:rsidRPr="001701A6">
        <w:rPr>
          <w:rFonts w:cstheme="minorHAnsi"/>
          <w:b/>
          <w:color w:val="000000"/>
        </w:rPr>
        <w:t>Purpose of the Job</w:t>
      </w:r>
      <w:r w:rsidR="001701A6">
        <w:rPr>
          <w:rFonts w:cstheme="minorHAnsi"/>
          <w:b/>
          <w:color w:val="000000"/>
        </w:rPr>
        <w:t>:</w:t>
      </w:r>
      <w:r w:rsidR="001701A6">
        <w:rPr>
          <w:rFonts w:cstheme="minorHAnsi"/>
          <w:b/>
          <w:color w:val="000000"/>
        </w:rPr>
        <w:br/>
      </w:r>
    </w:p>
    <w:p w14:paraId="0A2C0B7F" w14:textId="77777777" w:rsidR="002A12EC" w:rsidRPr="001701A6" w:rsidRDefault="002A12EC" w:rsidP="002A12EC">
      <w:pPr>
        <w:numPr>
          <w:ilvl w:val="0"/>
          <w:numId w:val="31"/>
        </w:numPr>
        <w:jc w:val="both"/>
        <w:rPr>
          <w:rFonts w:cstheme="minorHAnsi"/>
        </w:rPr>
      </w:pPr>
      <w:r w:rsidRPr="001701A6">
        <w:rPr>
          <w:rFonts w:cstheme="minorHAnsi"/>
        </w:rPr>
        <w:t>To carry out general and specific duties as set out in the National School Teacher’s Pay and Conditions Document.</w:t>
      </w:r>
    </w:p>
    <w:p w14:paraId="56C1AEEC" w14:textId="77777777" w:rsidR="002A12EC" w:rsidRPr="001701A6" w:rsidRDefault="002A12EC" w:rsidP="002A12EC">
      <w:pPr>
        <w:numPr>
          <w:ilvl w:val="0"/>
          <w:numId w:val="31"/>
        </w:numPr>
        <w:jc w:val="both"/>
        <w:rPr>
          <w:rFonts w:cstheme="minorHAnsi"/>
        </w:rPr>
      </w:pPr>
      <w:r w:rsidRPr="001701A6">
        <w:rPr>
          <w:rFonts w:cstheme="minorHAnsi"/>
        </w:rPr>
        <w:t xml:space="preserve">To develop the Nexus Sixth form provision. </w:t>
      </w:r>
    </w:p>
    <w:p w14:paraId="5F607EE1" w14:textId="77777777" w:rsidR="002A12EC" w:rsidRPr="001701A6" w:rsidRDefault="002A12EC" w:rsidP="002A12EC">
      <w:pPr>
        <w:numPr>
          <w:ilvl w:val="0"/>
          <w:numId w:val="31"/>
        </w:numPr>
        <w:jc w:val="both"/>
        <w:rPr>
          <w:rFonts w:cstheme="minorHAnsi"/>
        </w:rPr>
      </w:pPr>
      <w:r w:rsidRPr="001701A6">
        <w:rPr>
          <w:rFonts w:cstheme="minorHAnsi"/>
        </w:rPr>
        <w:t xml:space="preserve">To provide </w:t>
      </w:r>
      <w:proofErr w:type="spellStart"/>
      <w:r w:rsidRPr="001701A6">
        <w:rPr>
          <w:rFonts w:cstheme="minorHAnsi"/>
        </w:rPr>
        <w:t>co-ordinated</w:t>
      </w:r>
      <w:proofErr w:type="spellEnd"/>
      <w:r w:rsidRPr="001701A6">
        <w:rPr>
          <w:rFonts w:cstheme="minorHAnsi"/>
        </w:rPr>
        <w:t xml:space="preserve"> management for Nexus School teaching staff. </w:t>
      </w:r>
    </w:p>
    <w:p w14:paraId="13F07434" w14:textId="77777777" w:rsidR="002A12EC" w:rsidRPr="001701A6" w:rsidRDefault="002A12EC" w:rsidP="002A12EC">
      <w:pPr>
        <w:numPr>
          <w:ilvl w:val="0"/>
          <w:numId w:val="31"/>
        </w:numPr>
        <w:jc w:val="both"/>
        <w:rPr>
          <w:rFonts w:cstheme="minorHAnsi"/>
        </w:rPr>
      </w:pPr>
      <w:r w:rsidRPr="001701A6">
        <w:rPr>
          <w:rFonts w:cstheme="minorHAnsi"/>
        </w:rPr>
        <w:t>To collaborate with the Headteacher, Deputy Headteachers and School Business Manager.</w:t>
      </w:r>
    </w:p>
    <w:p w14:paraId="0AA6A90A" w14:textId="77777777" w:rsidR="002A12EC" w:rsidRPr="001701A6" w:rsidRDefault="002A12EC" w:rsidP="002A12EC">
      <w:pPr>
        <w:jc w:val="both"/>
        <w:rPr>
          <w:rFonts w:cstheme="minorHAnsi"/>
        </w:rPr>
      </w:pPr>
    </w:p>
    <w:p w14:paraId="36AF9650" w14:textId="77777777" w:rsidR="002A12EC" w:rsidRPr="001701A6" w:rsidRDefault="002A12EC" w:rsidP="002A12EC">
      <w:pPr>
        <w:jc w:val="both"/>
        <w:rPr>
          <w:rFonts w:cstheme="minorHAnsi"/>
        </w:rPr>
      </w:pPr>
      <w:r w:rsidRPr="001701A6">
        <w:rPr>
          <w:rFonts w:cstheme="minorHAnsi"/>
          <w:b/>
        </w:rPr>
        <w:t>General</w:t>
      </w:r>
    </w:p>
    <w:p w14:paraId="09263EF4" w14:textId="77777777" w:rsidR="002A12EC" w:rsidRPr="001701A6" w:rsidRDefault="002A12EC" w:rsidP="002A12EC">
      <w:pPr>
        <w:jc w:val="both"/>
        <w:rPr>
          <w:rFonts w:cstheme="minorHAnsi"/>
        </w:rPr>
      </w:pPr>
    </w:p>
    <w:p w14:paraId="1B49B97C" w14:textId="77777777" w:rsidR="002A12EC" w:rsidRPr="001701A6" w:rsidRDefault="002A12EC" w:rsidP="002A12EC">
      <w:pPr>
        <w:jc w:val="both"/>
        <w:rPr>
          <w:rFonts w:cstheme="minorHAnsi"/>
        </w:rPr>
      </w:pPr>
      <w:r w:rsidRPr="001701A6">
        <w:rPr>
          <w:rFonts w:cstheme="minorHAnsi"/>
        </w:rPr>
        <w:t xml:space="preserve">The duties recorded here are to be undertaken in accordance with the provision of the current School Teachers’ Pay and Conditions Document. </w:t>
      </w:r>
    </w:p>
    <w:p w14:paraId="765D8F47" w14:textId="77777777" w:rsidR="002A12EC" w:rsidRPr="001701A6" w:rsidRDefault="002A12EC" w:rsidP="002A12EC">
      <w:pPr>
        <w:jc w:val="both"/>
        <w:rPr>
          <w:rFonts w:cstheme="minorHAnsi"/>
        </w:rPr>
      </w:pPr>
    </w:p>
    <w:p w14:paraId="7E4E90B3" w14:textId="56AC4F09" w:rsidR="002A12EC" w:rsidRPr="001701A6" w:rsidRDefault="002A12EC" w:rsidP="001701A6">
      <w:pPr>
        <w:rPr>
          <w:rFonts w:cstheme="minorHAnsi"/>
          <w:b/>
        </w:rPr>
      </w:pPr>
      <w:r w:rsidRPr="001701A6">
        <w:rPr>
          <w:rFonts w:cstheme="minorHAnsi"/>
          <w:b/>
        </w:rPr>
        <w:t>1.</w:t>
      </w:r>
      <w:r w:rsidRPr="001701A6">
        <w:rPr>
          <w:rFonts w:cstheme="minorHAnsi"/>
          <w:b/>
        </w:rPr>
        <w:tab/>
      </w:r>
      <w:r w:rsidRPr="001701A6">
        <w:rPr>
          <w:rFonts w:cstheme="minorHAnsi"/>
          <w:b/>
          <w:u w:val="single"/>
        </w:rPr>
        <w:t>Key Tasks</w:t>
      </w:r>
      <w:r w:rsidR="001701A6" w:rsidRPr="001701A6">
        <w:rPr>
          <w:rFonts w:cstheme="minorHAnsi"/>
          <w:b/>
          <w:u w:val="single"/>
        </w:rPr>
        <w:br/>
      </w:r>
    </w:p>
    <w:p w14:paraId="27121140" w14:textId="2B60ED87" w:rsidR="002A12EC" w:rsidRPr="001701A6" w:rsidRDefault="002A12EC" w:rsidP="001701A6">
      <w:pPr>
        <w:rPr>
          <w:rFonts w:cstheme="minorHAnsi"/>
        </w:rPr>
      </w:pPr>
      <w:r w:rsidRPr="001701A6">
        <w:rPr>
          <w:rFonts w:cstheme="minorHAnsi"/>
        </w:rPr>
        <w:t xml:space="preserve">To be agreed but could include: </w:t>
      </w:r>
      <w:r w:rsidR="001701A6" w:rsidRPr="001701A6">
        <w:rPr>
          <w:rFonts w:cstheme="minorHAnsi"/>
        </w:rPr>
        <w:br/>
      </w:r>
    </w:p>
    <w:p w14:paraId="7B2C7F37" w14:textId="77777777" w:rsidR="002A12EC" w:rsidRPr="001701A6" w:rsidRDefault="002A12EC" w:rsidP="002A12EC">
      <w:pPr>
        <w:numPr>
          <w:ilvl w:val="0"/>
          <w:numId w:val="38"/>
        </w:numPr>
        <w:jc w:val="both"/>
        <w:rPr>
          <w:rFonts w:cstheme="minorHAnsi"/>
        </w:rPr>
      </w:pPr>
      <w:r w:rsidRPr="001701A6">
        <w:rPr>
          <w:rFonts w:cstheme="minorHAnsi"/>
        </w:rPr>
        <w:t>Strategic development of the Sixth Form within Nexus School.</w:t>
      </w:r>
    </w:p>
    <w:p w14:paraId="75195F4F" w14:textId="77777777" w:rsidR="002A12EC" w:rsidRPr="001701A6" w:rsidRDefault="002A12EC" w:rsidP="002A12EC">
      <w:pPr>
        <w:numPr>
          <w:ilvl w:val="0"/>
          <w:numId w:val="38"/>
        </w:numPr>
        <w:jc w:val="both"/>
        <w:rPr>
          <w:rFonts w:cstheme="minorHAnsi"/>
        </w:rPr>
      </w:pPr>
      <w:r w:rsidRPr="001701A6">
        <w:rPr>
          <w:rFonts w:cstheme="minorHAnsi"/>
        </w:rPr>
        <w:t xml:space="preserve">To deliver high quality Teaching, Learning and Assessment to ensure best outcomes for all students </w:t>
      </w:r>
    </w:p>
    <w:p w14:paraId="696A3D20" w14:textId="77777777" w:rsidR="002A12EC" w:rsidRPr="001701A6" w:rsidRDefault="002A12EC" w:rsidP="002A12EC">
      <w:pPr>
        <w:numPr>
          <w:ilvl w:val="0"/>
          <w:numId w:val="38"/>
        </w:numPr>
        <w:jc w:val="both"/>
        <w:rPr>
          <w:rFonts w:cstheme="minorHAnsi"/>
        </w:rPr>
      </w:pPr>
      <w:r w:rsidRPr="001701A6">
        <w:rPr>
          <w:rFonts w:cstheme="minorHAnsi"/>
        </w:rPr>
        <w:lastRenderedPageBreak/>
        <w:t>To ensure students have access to appropriate pathways for the next stage of their education and adult life</w:t>
      </w:r>
    </w:p>
    <w:p w14:paraId="2BB7F654" w14:textId="77777777" w:rsidR="002A12EC" w:rsidRPr="001701A6" w:rsidRDefault="002A12EC" w:rsidP="002A12EC">
      <w:pPr>
        <w:numPr>
          <w:ilvl w:val="0"/>
          <w:numId w:val="38"/>
        </w:numPr>
        <w:jc w:val="both"/>
        <w:rPr>
          <w:rFonts w:cstheme="minorHAnsi"/>
        </w:rPr>
      </w:pPr>
      <w:r w:rsidRPr="001701A6">
        <w:rPr>
          <w:rFonts w:cstheme="minorHAnsi"/>
        </w:rPr>
        <w:t xml:space="preserve">To secure students Personal Development, </w:t>
      </w:r>
      <w:proofErr w:type="spellStart"/>
      <w:r w:rsidRPr="001701A6">
        <w:rPr>
          <w:rFonts w:cstheme="minorHAnsi"/>
        </w:rPr>
        <w:t>Behaviour</w:t>
      </w:r>
      <w:proofErr w:type="spellEnd"/>
      <w:r w:rsidRPr="001701A6">
        <w:rPr>
          <w:rFonts w:cstheme="minorHAnsi"/>
        </w:rPr>
        <w:t xml:space="preserve"> and Wellbeing</w:t>
      </w:r>
    </w:p>
    <w:p w14:paraId="4B71B81A" w14:textId="77777777" w:rsidR="002A12EC" w:rsidRPr="001701A6" w:rsidRDefault="002A12EC" w:rsidP="002A12EC">
      <w:pPr>
        <w:numPr>
          <w:ilvl w:val="0"/>
          <w:numId w:val="38"/>
        </w:numPr>
        <w:jc w:val="both"/>
        <w:rPr>
          <w:rFonts w:cstheme="minorHAnsi"/>
        </w:rPr>
      </w:pPr>
      <w:r w:rsidRPr="001701A6">
        <w:rPr>
          <w:rFonts w:cstheme="minorHAnsi"/>
        </w:rPr>
        <w:t>To provide clear and decisive management and direction through effective line management of teams</w:t>
      </w:r>
    </w:p>
    <w:p w14:paraId="64B09123" w14:textId="77777777" w:rsidR="002A12EC" w:rsidRPr="001701A6" w:rsidRDefault="002A12EC" w:rsidP="002A12EC">
      <w:pPr>
        <w:numPr>
          <w:ilvl w:val="0"/>
          <w:numId w:val="38"/>
        </w:numPr>
        <w:jc w:val="both"/>
        <w:rPr>
          <w:rFonts w:cstheme="minorHAnsi"/>
        </w:rPr>
      </w:pPr>
      <w:r w:rsidRPr="001701A6">
        <w:rPr>
          <w:rFonts w:cstheme="minorHAnsi"/>
        </w:rPr>
        <w:t>Parental and Community Partnerships to extend employment opportunities</w:t>
      </w:r>
    </w:p>
    <w:p w14:paraId="64BCE7CB" w14:textId="66AA4235" w:rsidR="002A12EC" w:rsidRPr="001701A6" w:rsidRDefault="002A12EC" w:rsidP="002A12EC">
      <w:pPr>
        <w:numPr>
          <w:ilvl w:val="0"/>
          <w:numId w:val="38"/>
        </w:numPr>
        <w:jc w:val="both"/>
        <w:rPr>
          <w:rFonts w:cstheme="minorHAnsi"/>
        </w:rPr>
      </w:pPr>
      <w:r w:rsidRPr="001701A6">
        <w:rPr>
          <w:rFonts w:cstheme="minorHAnsi"/>
        </w:rPr>
        <w:t>To ensure EHCP outcomes are an integral part of the delivery across the curriculum to Sixth Form.</w:t>
      </w:r>
    </w:p>
    <w:p w14:paraId="2CBAC6F8" w14:textId="65FD3BBA" w:rsidR="00CE5D4F" w:rsidRPr="001701A6" w:rsidRDefault="00CE5D4F" w:rsidP="002A12EC">
      <w:pPr>
        <w:numPr>
          <w:ilvl w:val="0"/>
          <w:numId w:val="38"/>
        </w:numPr>
        <w:jc w:val="both"/>
        <w:rPr>
          <w:rFonts w:cstheme="minorHAnsi"/>
        </w:rPr>
      </w:pPr>
      <w:r w:rsidRPr="001701A6">
        <w:rPr>
          <w:rFonts w:cstheme="minorHAnsi"/>
        </w:rPr>
        <w:t>To develop transition planning processes.</w:t>
      </w:r>
    </w:p>
    <w:p w14:paraId="3EE92EC7" w14:textId="6517A1D1" w:rsidR="00CE5D4F" w:rsidRPr="001701A6" w:rsidRDefault="00CE5D4F" w:rsidP="002A12EC">
      <w:pPr>
        <w:numPr>
          <w:ilvl w:val="0"/>
          <w:numId w:val="38"/>
        </w:numPr>
        <w:jc w:val="both"/>
        <w:rPr>
          <w:rFonts w:cstheme="minorHAnsi"/>
        </w:rPr>
      </w:pPr>
      <w:r w:rsidRPr="001701A6">
        <w:rPr>
          <w:rFonts w:cstheme="minorHAnsi"/>
        </w:rPr>
        <w:t xml:space="preserve">To extend the range of opportunities for </w:t>
      </w:r>
      <w:proofErr w:type="gramStart"/>
      <w:r w:rsidRPr="001701A6">
        <w:rPr>
          <w:rFonts w:cstheme="minorHAnsi"/>
        </w:rPr>
        <w:t>work based</w:t>
      </w:r>
      <w:proofErr w:type="gramEnd"/>
      <w:r w:rsidRPr="001701A6">
        <w:rPr>
          <w:rFonts w:cstheme="minorHAnsi"/>
        </w:rPr>
        <w:t xml:space="preserve"> learning and work experience. </w:t>
      </w:r>
    </w:p>
    <w:p w14:paraId="3E154F28" w14:textId="77777777" w:rsidR="002A12EC" w:rsidRPr="001701A6" w:rsidRDefault="002A12EC" w:rsidP="002A12EC">
      <w:pPr>
        <w:jc w:val="both"/>
        <w:rPr>
          <w:rFonts w:cstheme="minorHAnsi"/>
        </w:rPr>
      </w:pPr>
    </w:p>
    <w:p w14:paraId="528A8766" w14:textId="77777777" w:rsidR="002A12EC" w:rsidRPr="001701A6" w:rsidRDefault="002A12EC" w:rsidP="002A12EC">
      <w:pPr>
        <w:jc w:val="both"/>
        <w:rPr>
          <w:rFonts w:cstheme="minorHAnsi"/>
          <w:b/>
        </w:rPr>
      </w:pPr>
      <w:r w:rsidRPr="001701A6">
        <w:rPr>
          <w:rFonts w:cstheme="minorHAnsi"/>
          <w:b/>
        </w:rPr>
        <w:t>Main Professional Duties</w:t>
      </w:r>
    </w:p>
    <w:p w14:paraId="2779340A" w14:textId="77777777" w:rsidR="002A12EC" w:rsidRPr="001701A6" w:rsidRDefault="002A12EC" w:rsidP="002A12EC">
      <w:pPr>
        <w:jc w:val="both"/>
        <w:rPr>
          <w:rFonts w:cstheme="minorHAnsi"/>
        </w:rPr>
      </w:pPr>
    </w:p>
    <w:p w14:paraId="6FCE3142" w14:textId="77777777" w:rsidR="002A12EC" w:rsidRPr="001701A6" w:rsidRDefault="002A12EC" w:rsidP="002A12EC">
      <w:pPr>
        <w:numPr>
          <w:ilvl w:val="0"/>
          <w:numId w:val="34"/>
        </w:numPr>
        <w:tabs>
          <w:tab w:val="clear" w:pos="1080"/>
          <w:tab w:val="num" w:pos="0"/>
        </w:tabs>
        <w:ind w:left="0" w:firstLine="0"/>
        <w:jc w:val="both"/>
        <w:rPr>
          <w:rFonts w:cstheme="minorHAnsi"/>
        </w:rPr>
      </w:pPr>
      <w:r w:rsidRPr="001701A6">
        <w:rPr>
          <w:rFonts w:cstheme="minorHAnsi"/>
          <w:b/>
          <w:u w:val="single"/>
        </w:rPr>
        <w:t>Strategic Direction and Development of the School and Sixth Form</w:t>
      </w:r>
    </w:p>
    <w:p w14:paraId="544491B5" w14:textId="77777777" w:rsidR="002A12EC" w:rsidRPr="001701A6" w:rsidRDefault="002A12EC" w:rsidP="002A12EC">
      <w:pPr>
        <w:jc w:val="both"/>
        <w:rPr>
          <w:rFonts w:cstheme="minorHAnsi"/>
        </w:rPr>
      </w:pPr>
    </w:p>
    <w:p w14:paraId="6596B9C6" w14:textId="77777777" w:rsidR="002A12EC" w:rsidRPr="001701A6" w:rsidRDefault="002A12EC" w:rsidP="002A12EC">
      <w:pPr>
        <w:jc w:val="both"/>
        <w:rPr>
          <w:rFonts w:cstheme="minorHAnsi"/>
        </w:rPr>
      </w:pPr>
      <w:r w:rsidRPr="001701A6">
        <w:rPr>
          <w:rFonts w:cstheme="minorHAnsi"/>
        </w:rPr>
        <w:t xml:space="preserve">To work with the Leadership Team to develop a strategic plan for the school and Sixth Form.  To </w:t>
      </w:r>
      <w:proofErr w:type="spellStart"/>
      <w:r w:rsidRPr="001701A6">
        <w:rPr>
          <w:rFonts w:cstheme="minorHAnsi"/>
        </w:rPr>
        <w:t>analyse</w:t>
      </w:r>
      <w:proofErr w:type="spellEnd"/>
      <w:r w:rsidRPr="001701A6">
        <w:rPr>
          <w:rFonts w:cstheme="minorHAnsi"/>
        </w:rPr>
        <w:t xml:space="preserve"> and plan for their future needs and further development within the local, national and international context.</w:t>
      </w:r>
    </w:p>
    <w:p w14:paraId="6261C5C8" w14:textId="77777777" w:rsidR="002A12EC" w:rsidRPr="001701A6" w:rsidRDefault="002A12EC" w:rsidP="002A12EC">
      <w:pPr>
        <w:ind w:left="360"/>
        <w:jc w:val="both"/>
        <w:rPr>
          <w:rFonts w:cstheme="minorHAnsi"/>
        </w:rPr>
      </w:pPr>
      <w:r w:rsidRPr="001701A6">
        <w:rPr>
          <w:rFonts w:cstheme="minorHAnsi"/>
        </w:rPr>
        <w:t xml:space="preserve"> </w:t>
      </w:r>
    </w:p>
    <w:p w14:paraId="5BED763A" w14:textId="77777777" w:rsidR="002A12EC" w:rsidRPr="001701A6" w:rsidRDefault="002A12EC" w:rsidP="002A12EC">
      <w:pPr>
        <w:numPr>
          <w:ilvl w:val="1"/>
          <w:numId w:val="36"/>
        </w:numPr>
        <w:jc w:val="both"/>
        <w:rPr>
          <w:rFonts w:cstheme="minorHAnsi"/>
        </w:rPr>
      </w:pPr>
      <w:r w:rsidRPr="001701A6">
        <w:rPr>
          <w:rFonts w:cstheme="minorHAnsi"/>
        </w:rPr>
        <w:t>To be strategic and rigorous in delivery of working together with the Headteacher, Deputy Heads, Governing Body and Leadership Team to meet the highest standards and ensure the best student outcomes, setting challenging goals, continuously improving and adapting to changing circumstances.</w:t>
      </w:r>
    </w:p>
    <w:p w14:paraId="3FDD707A" w14:textId="77777777" w:rsidR="002A12EC" w:rsidRPr="001701A6" w:rsidRDefault="002A12EC" w:rsidP="002A12EC">
      <w:pPr>
        <w:jc w:val="both"/>
        <w:rPr>
          <w:rFonts w:cstheme="minorHAnsi"/>
        </w:rPr>
      </w:pPr>
    </w:p>
    <w:p w14:paraId="2D30D742" w14:textId="341CEF27" w:rsidR="002A12EC" w:rsidRPr="001701A6" w:rsidRDefault="002A12EC" w:rsidP="00CE5D4F">
      <w:pPr>
        <w:numPr>
          <w:ilvl w:val="1"/>
          <w:numId w:val="36"/>
        </w:numPr>
        <w:jc w:val="both"/>
        <w:rPr>
          <w:rFonts w:cstheme="minorHAnsi"/>
        </w:rPr>
      </w:pPr>
      <w:r w:rsidRPr="001701A6">
        <w:rPr>
          <w:rFonts w:cstheme="minorHAnsi"/>
        </w:rPr>
        <w:t>To lead and manage the development, maintenance, monitoring and review of the Nexus School Sixth Form provision.   This will include close scrutiny of the provision of services to students, auditing individual needs,</w:t>
      </w:r>
      <w:r w:rsidR="00CE5D4F" w:rsidRPr="001701A6">
        <w:rPr>
          <w:rFonts w:cstheme="minorHAnsi"/>
        </w:rPr>
        <w:t xml:space="preserve"> </w:t>
      </w:r>
      <w:r w:rsidRPr="001701A6">
        <w:rPr>
          <w:rFonts w:cstheme="minorHAnsi"/>
        </w:rPr>
        <w:t>collaboration with other settings and negotiating with other authorities and institutions, managing the day to day operations, keeping detailed records and ensuring effectiveness and value for money.</w:t>
      </w:r>
    </w:p>
    <w:p w14:paraId="45BEB7C6" w14:textId="77777777" w:rsidR="002A12EC" w:rsidRPr="001701A6" w:rsidRDefault="002A12EC" w:rsidP="002A12EC">
      <w:pPr>
        <w:pStyle w:val="ListParagraph"/>
        <w:rPr>
          <w:rFonts w:cstheme="minorHAnsi"/>
        </w:rPr>
      </w:pPr>
    </w:p>
    <w:p w14:paraId="409CF4A1" w14:textId="77777777" w:rsidR="002A12EC" w:rsidRPr="001701A6" w:rsidRDefault="002A12EC" w:rsidP="002A12EC">
      <w:pPr>
        <w:numPr>
          <w:ilvl w:val="1"/>
          <w:numId w:val="36"/>
        </w:numPr>
        <w:jc w:val="both"/>
        <w:rPr>
          <w:rFonts w:cstheme="minorHAnsi"/>
        </w:rPr>
      </w:pPr>
      <w:r w:rsidRPr="001701A6">
        <w:rPr>
          <w:rFonts w:cstheme="minorHAnsi"/>
        </w:rPr>
        <w:t xml:space="preserve">To be proactive in </w:t>
      </w:r>
      <w:proofErr w:type="spellStart"/>
      <w:r w:rsidRPr="001701A6">
        <w:rPr>
          <w:rFonts w:cstheme="minorHAnsi"/>
        </w:rPr>
        <w:t>recognising</w:t>
      </w:r>
      <w:proofErr w:type="spellEnd"/>
      <w:r w:rsidRPr="001701A6">
        <w:rPr>
          <w:rFonts w:cstheme="minorHAnsi"/>
        </w:rPr>
        <w:t>, developing, promoting and delivering high quality demand-led new opportunities for the school to support the strategic plan and school brand.</w:t>
      </w:r>
    </w:p>
    <w:p w14:paraId="6061AC30" w14:textId="77777777" w:rsidR="002A12EC" w:rsidRPr="001701A6" w:rsidRDefault="002A12EC" w:rsidP="002A12EC">
      <w:pPr>
        <w:pStyle w:val="ListParagraph"/>
        <w:rPr>
          <w:rFonts w:cstheme="minorHAnsi"/>
        </w:rPr>
      </w:pPr>
    </w:p>
    <w:p w14:paraId="1E179644" w14:textId="77777777" w:rsidR="002A12EC" w:rsidRPr="001701A6" w:rsidRDefault="002A12EC" w:rsidP="002A12EC">
      <w:pPr>
        <w:numPr>
          <w:ilvl w:val="1"/>
          <w:numId w:val="36"/>
        </w:numPr>
        <w:jc w:val="both"/>
        <w:rPr>
          <w:rFonts w:cstheme="minorHAnsi"/>
        </w:rPr>
      </w:pPr>
      <w:r w:rsidRPr="001701A6">
        <w:rPr>
          <w:rFonts w:cstheme="minorHAnsi"/>
        </w:rPr>
        <w:t xml:space="preserve">Lead by example, provide inspiration and motivation, and embody for the students, staff, governors, parents and </w:t>
      </w:r>
      <w:proofErr w:type="spellStart"/>
      <w:r w:rsidRPr="001701A6">
        <w:rPr>
          <w:rFonts w:cstheme="minorHAnsi"/>
        </w:rPr>
        <w:t>carers</w:t>
      </w:r>
      <w:proofErr w:type="spellEnd"/>
      <w:r w:rsidRPr="001701A6">
        <w:rPr>
          <w:rFonts w:cstheme="minorHAnsi"/>
        </w:rPr>
        <w:t>, the vision, purpose and leadership of the school and Sixth Form.</w:t>
      </w:r>
    </w:p>
    <w:p w14:paraId="09EC669A" w14:textId="77777777" w:rsidR="002A12EC" w:rsidRPr="001701A6" w:rsidRDefault="002A12EC" w:rsidP="002A12EC">
      <w:pPr>
        <w:jc w:val="both"/>
        <w:rPr>
          <w:rFonts w:cstheme="minorHAnsi"/>
        </w:rPr>
      </w:pPr>
    </w:p>
    <w:p w14:paraId="4D28E8C1" w14:textId="77777777" w:rsidR="002A12EC" w:rsidRPr="001701A6" w:rsidRDefault="002A12EC" w:rsidP="002A12EC">
      <w:pPr>
        <w:numPr>
          <w:ilvl w:val="1"/>
          <w:numId w:val="36"/>
        </w:numPr>
        <w:jc w:val="both"/>
        <w:rPr>
          <w:rFonts w:cstheme="minorHAnsi"/>
        </w:rPr>
      </w:pPr>
      <w:r w:rsidRPr="001701A6">
        <w:rPr>
          <w:rFonts w:cstheme="minorHAnsi"/>
        </w:rPr>
        <w:t>To take a leading role in School Improvement and the School Self Review process with particular reference to Sixth Form.</w:t>
      </w:r>
    </w:p>
    <w:p w14:paraId="3576008B" w14:textId="77777777" w:rsidR="002A12EC" w:rsidRPr="001701A6" w:rsidRDefault="002A12EC" w:rsidP="002A12EC">
      <w:pPr>
        <w:jc w:val="both"/>
        <w:rPr>
          <w:rFonts w:cstheme="minorHAnsi"/>
        </w:rPr>
      </w:pPr>
    </w:p>
    <w:p w14:paraId="0AFF9277" w14:textId="77777777" w:rsidR="002A12EC" w:rsidRPr="001701A6" w:rsidRDefault="002A12EC" w:rsidP="002A12EC">
      <w:pPr>
        <w:jc w:val="both"/>
        <w:rPr>
          <w:rFonts w:cstheme="minorHAnsi"/>
        </w:rPr>
      </w:pPr>
      <w:r w:rsidRPr="001701A6">
        <w:rPr>
          <w:rFonts w:cstheme="minorHAnsi"/>
        </w:rPr>
        <w:t>2.5</w:t>
      </w:r>
      <w:r w:rsidRPr="001701A6">
        <w:rPr>
          <w:rFonts w:cstheme="minorHAnsi"/>
        </w:rPr>
        <w:tab/>
        <w:t>Support, create and promote the ethos of the school.</w:t>
      </w:r>
    </w:p>
    <w:p w14:paraId="3B5C47DA" w14:textId="77777777" w:rsidR="002A12EC" w:rsidRPr="001701A6" w:rsidRDefault="002A12EC" w:rsidP="002A12EC">
      <w:pPr>
        <w:jc w:val="both"/>
        <w:rPr>
          <w:rFonts w:cstheme="minorHAnsi"/>
          <w:b/>
        </w:rPr>
      </w:pPr>
      <w:r w:rsidRPr="001701A6">
        <w:rPr>
          <w:rFonts w:cstheme="minorHAnsi"/>
          <w:b/>
        </w:rPr>
        <w:lastRenderedPageBreak/>
        <w:t>3.</w:t>
      </w:r>
      <w:r w:rsidRPr="001701A6">
        <w:rPr>
          <w:rFonts w:cstheme="minorHAnsi"/>
          <w:b/>
        </w:rPr>
        <w:tab/>
      </w:r>
      <w:r w:rsidRPr="001701A6">
        <w:rPr>
          <w:rFonts w:cstheme="minorHAnsi"/>
          <w:b/>
          <w:u w:val="single"/>
        </w:rPr>
        <w:t>Teaching and Learning</w:t>
      </w:r>
    </w:p>
    <w:p w14:paraId="5E3D47A4" w14:textId="77777777" w:rsidR="002A12EC" w:rsidRPr="001701A6" w:rsidRDefault="002A12EC" w:rsidP="002A12EC">
      <w:pPr>
        <w:jc w:val="both"/>
        <w:rPr>
          <w:rFonts w:cstheme="minorHAnsi"/>
          <w:b/>
        </w:rPr>
      </w:pPr>
    </w:p>
    <w:p w14:paraId="6FF2496C" w14:textId="77777777" w:rsidR="002A12EC" w:rsidRPr="001701A6" w:rsidRDefault="002A12EC" w:rsidP="002A12EC">
      <w:pPr>
        <w:ind w:left="720" w:hanging="720"/>
        <w:jc w:val="both"/>
        <w:rPr>
          <w:rFonts w:cstheme="minorHAnsi"/>
        </w:rPr>
      </w:pPr>
      <w:r w:rsidRPr="001701A6">
        <w:rPr>
          <w:rFonts w:cstheme="minorHAnsi"/>
        </w:rPr>
        <w:t>3.1     To work with the Headteacher and Deputy Heads to secure and sustain effective teaching and learning throughout the school, assist in monitoring and evaluating the quality of teaching and standards of students’ achievement, and use benchmarks to set targets for improvement.</w:t>
      </w:r>
    </w:p>
    <w:p w14:paraId="3CF7B530" w14:textId="77777777" w:rsidR="002A12EC" w:rsidRPr="001701A6" w:rsidRDefault="002A12EC" w:rsidP="002A12EC">
      <w:pPr>
        <w:jc w:val="both"/>
        <w:rPr>
          <w:rFonts w:cstheme="minorHAnsi"/>
        </w:rPr>
      </w:pPr>
    </w:p>
    <w:p w14:paraId="05EEBD25" w14:textId="77777777" w:rsidR="002A12EC" w:rsidRPr="001701A6" w:rsidRDefault="002A12EC" w:rsidP="002A12EC">
      <w:pPr>
        <w:numPr>
          <w:ilvl w:val="1"/>
          <w:numId w:val="40"/>
        </w:numPr>
        <w:ind w:left="720" w:hanging="720"/>
        <w:jc w:val="both"/>
        <w:rPr>
          <w:rFonts w:cstheme="minorHAnsi"/>
        </w:rPr>
      </w:pPr>
      <w:r w:rsidRPr="001701A6">
        <w:rPr>
          <w:rFonts w:cstheme="minorHAnsi"/>
        </w:rPr>
        <w:t xml:space="preserve">To lead and manage the development, maintenance, monitoring and review of Ifield Sixth Form students.  This will include close scrutiny and development of opportunities for Nexus students, </w:t>
      </w:r>
      <w:r w:rsidRPr="001701A6">
        <w:rPr>
          <w:rFonts w:cstheme="minorHAnsi"/>
        </w:rPr>
        <w:tab/>
        <w:t xml:space="preserve">and the provision of professional development opportunities.   </w:t>
      </w:r>
      <w:r w:rsidRPr="001701A6">
        <w:rPr>
          <w:rFonts w:cstheme="minorHAnsi"/>
        </w:rPr>
        <w:tab/>
      </w:r>
    </w:p>
    <w:p w14:paraId="32DAEB97" w14:textId="77777777" w:rsidR="002A12EC" w:rsidRPr="001701A6" w:rsidRDefault="002A12EC" w:rsidP="002A12EC">
      <w:pPr>
        <w:ind w:left="360"/>
        <w:jc w:val="both"/>
        <w:rPr>
          <w:rFonts w:cstheme="minorHAnsi"/>
        </w:rPr>
      </w:pPr>
    </w:p>
    <w:p w14:paraId="138CCDB6" w14:textId="77777777" w:rsidR="002A12EC" w:rsidRPr="001701A6" w:rsidRDefault="002A12EC" w:rsidP="002A12EC">
      <w:pPr>
        <w:numPr>
          <w:ilvl w:val="1"/>
          <w:numId w:val="40"/>
        </w:numPr>
        <w:ind w:left="720" w:hanging="720"/>
        <w:jc w:val="both"/>
        <w:rPr>
          <w:rFonts w:cstheme="minorHAnsi"/>
        </w:rPr>
      </w:pPr>
      <w:r w:rsidRPr="001701A6">
        <w:rPr>
          <w:rFonts w:cstheme="minorHAnsi"/>
        </w:rPr>
        <w:t>To lead a vibrant, dynamic and responsive learning area that inspires success in its students and staff, delivers outstanding performance, and is highly regarded and sought after by partners, employers and the wider community.</w:t>
      </w:r>
    </w:p>
    <w:p w14:paraId="1BBC6808" w14:textId="77777777" w:rsidR="002A12EC" w:rsidRPr="001701A6" w:rsidRDefault="002A12EC" w:rsidP="002A12EC">
      <w:pPr>
        <w:pStyle w:val="ListParagraph"/>
        <w:rPr>
          <w:rFonts w:cstheme="minorHAnsi"/>
        </w:rPr>
      </w:pPr>
    </w:p>
    <w:p w14:paraId="25EFB521" w14:textId="77777777" w:rsidR="002A12EC" w:rsidRPr="001701A6" w:rsidRDefault="002A12EC" w:rsidP="002A12EC">
      <w:pPr>
        <w:numPr>
          <w:ilvl w:val="1"/>
          <w:numId w:val="40"/>
        </w:numPr>
        <w:ind w:left="720" w:hanging="720"/>
        <w:jc w:val="both"/>
        <w:rPr>
          <w:rFonts w:cstheme="minorHAnsi"/>
        </w:rPr>
      </w:pPr>
      <w:r w:rsidRPr="001701A6">
        <w:rPr>
          <w:rFonts w:cstheme="minorHAnsi"/>
        </w:rPr>
        <w:t>To initiate and take part in cross-learning area initiatives for curriculum design and delivery to meet the demands of the market.</w:t>
      </w:r>
    </w:p>
    <w:p w14:paraId="78046BA2" w14:textId="77777777" w:rsidR="002A12EC" w:rsidRPr="001701A6" w:rsidRDefault="002A12EC" w:rsidP="002A12EC">
      <w:pPr>
        <w:jc w:val="both"/>
        <w:rPr>
          <w:rFonts w:cstheme="minorHAnsi"/>
        </w:rPr>
      </w:pPr>
    </w:p>
    <w:p w14:paraId="5CA20BFA" w14:textId="77777777" w:rsidR="002A12EC" w:rsidRPr="001701A6" w:rsidRDefault="002A12EC" w:rsidP="002A12EC">
      <w:pPr>
        <w:ind w:left="720" w:hanging="720"/>
        <w:jc w:val="both"/>
        <w:rPr>
          <w:rFonts w:cstheme="minorHAnsi"/>
        </w:rPr>
      </w:pPr>
      <w:r w:rsidRPr="001701A6">
        <w:rPr>
          <w:rFonts w:cstheme="minorHAnsi"/>
        </w:rPr>
        <w:t>3.3</w:t>
      </w:r>
      <w:r w:rsidRPr="001701A6">
        <w:rPr>
          <w:rFonts w:cstheme="minorHAnsi"/>
        </w:rPr>
        <w:tab/>
        <w:t xml:space="preserve">Provide a professional role model, clearly demonstrating effective teaching, good </w:t>
      </w:r>
      <w:proofErr w:type="spellStart"/>
      <w:r w:rsidRPr="001701A6">
        <w:rPr>
          <w:rFonts w:cstheme="minorHAnsi"/>
        </w:rPr>
        <w:t>organisation</w:t>
      </w:r>
      <w:proofErr w:type="spellEnd"/>
      <w:r w:rsidRPr="001701A6">
        <w:rPr>
          <w:rFonts w:cstheme="minorHAnsi"/>
        </w:rPr>
        <w:t xml:space="preserve">, high standards of achievement and a consistent approach to </w:t>
      </w:r>
      <w:proofErr w:type="spellStart"/>
      <w:r w:rsidRPr="001701A6">
        <w:rPr>
          <w:rFonts w:cstheme="minorHAnsi"/>
        </w:rPr>
        <w:t>behaviour</w:t>
      </w:r>
      <w:proofErr w:type="spellEnd"/>
      <w:r w:rsidRPr="001701A6">
        <w:rPr>
          <w:rFonts w:cstheme="minorHAnsi"/>
        </w:rPr>
        <w:t xml:space="preserve"> management.</w:t>
      </w:r>
    </w:p>
    <w:p w14:paraId="4FB265D6" w14:textId="77777777" w:rsidR="002A12EC" w:rsidRPr="001701A6" w:rsidRDefault="002A12EC" w:rsidP="002A12EC">
      <w:pPr>
        <w:jc w:val="both"/>
        <w:rPr>
          <w:rFonts w:cstheme="minorHAnsi"/>
        </w:rPr>
      </w:pPr>
    </w:p>
    <w:p w14:paraId="09F9B1CA" w14:textId="77777777" w:rsidR="002A12EC" w:rsidRPr="001701A6" w:rsidRDefault="002A12EC" w:rsidP="002A12EC">
      <w:pPr>
        <w:ind w:left="720" w:hanging="720"/>
        <w:jc w:val="both"/>
        <w:rPr>
          <w:rFonts w:cstheme="minorHAnsi"/>
        </w:rPr>
      </w:pPr>
      <w:r w:rsidRPr="001701A6">
        <w:rPr>
          <w:rFonts w:cstheme="minorHAnsi"/>
        </w:rPr>
        <w:t>3.4</w:t>
      </w:r>
      <w:r w:rsidRPr="001701A6">
        <w:rPr>
          <w:rFonts w:cstheme="minorHAnsi"/>
        </w:rPr>
        <w:tab/>
        <w:t xml:space="preserve">To support Teaching and Learning the equivalent of </w:t>
      </w:r>
      <w:r w:rsidRPr="001701A6">
        <w:rPr>
          <w:rFonts w:cstheme="minorHAnsi"/>
          <w:i/>
        </w:rPr>
        <w:t>60%</w:t>
      </w:r>
      <w:r w:rsidRPr="001701A6">
        <w:rPr>
          <w:rFonts w:cstheme="minorHAnsi"/>
        </w:rPr>
        <w:t xml:space="preserve"> timetable (Three days) and to assist with the securing and sustaining of effective teaching and learning throughout the school, to assist with the monitoring and evaluation of the quality of teaching and standards of students’ achievement and to assist with the use of benchmarks to set targets for improvement.</w:t>
      </w:r>
    </w:p>
    <w:p w14:paraId="4B264D33" w14:textId="77777777" w:rsidR="002A12EC" w:rsidRPr="001701A6" w:rsidRDefault="002A12EC" w:rsidP="002A12EC">
      <w:pPr>
        <w:jc w:val="both"/>
        <w:rPr>
          <w:rFonts w:cstheme="minorHAnsi"/>
        </w:rPr>
      </w:pPr>
    </w:p>
    <w:p w14:paraId="176C8DEC" w14:textId="77777777" w:rsidR="002A12EC" w:rsidRPr="001701A6" w:rsidRDefault="002A12EC" w:rsidP="002A12EC">
      <w:pPr>
        <w:jc w:val="both"/>
        <w:rPr>
          <w:rFonts w:cstheme="minorHAnsi"/>
        </w:rPr>
      </w:pPr>
      <w:r w:rsidRPr="001701A6">
        <w:rPr>
          <w:rFonts w:cstheme="minorHAnsi"/>
        </w:rPr>
        <w:t>3.5</w:t>
      </w:r>
      <w:r w:rsidRPr="001701A6">
        <w:rPr>
          <w:rFonts w:cstheme="minorHAnsi"/>
        </w:rPr>
        <w:tab/>
        <w:t>Ensure that effective, appropriate pastoral support is available to students.</w:t>
      </w:r>
    </w:p>
    <w:p w14:paraId="3A8D5BE5" w14:textId="77777777" w:rsidR="002A12EC" w:rsidRPr="001701A6" w:rsidRDefault="002A12EC" w:rsidP="002A12EC">
      <w:pPr>
        <w:jc w:val="both"/>
        <w:rPr>
          <w:rFonts w:cstheme="minorHAnsi"/>
        </w:rPr>
      </w:pPr>
    </w:p>
    <w:p w14:paraId="5C0B2CC4" w14:textId="70E16399" w:rsidR="002A12EC" w:rsidRPr="001701A6" w:rsidRDefault="002A12EC" w:rsidP="001701A6">
      <w:pPr>
        <w:ind w:left="720" w:hanging="720"/>
        <w:jc w:val="both"/>
        <w:rPr>
          <w:rFonts w:cstheme="minorHAnsi"/>
        </w:rPr>
      </w:pPr>
      <w:r w:rsidRPr="001701A6">
        <w:rPr>
          <w:rFonts w:cstheme="minorHAnsi"/>
        </w:rPr>
        <w:t>3.6</w:t>
      </w:r>
      <w:r w:rsidRPr="001701A6">
        <w:rPr>
          <w:rFonts w:cstheme="minorHAnsi"/>
        </w:rPr>
        <w:tab/>
        <w:t>To be involved in whole school target</w:t>
      </w:r>
      <w:r w:rsidR="00CE5D4F" w:rsidRPr="001701A6">
        <w:rPr>
          <w:rFonts w:cstheme="minorHAnsi"/>
        </w:rPr>
        <w:t xml:space="preserve"> setting through monitoring and </w:t>
      </w:r>
      <w:r w:rsidRPr="001701A6">
        <w:rPr>
          <w:rFonts w:cstheme="minorHAnsi"/>
        </w:rPr>
        <w:t>evaluation reporting on the standards achieved with particular emphasis on</w:t>
      </w:r>
      <w:r w:rsidR="001701A6">
        <w:rPr>
          <w:rFonts w:cstheme="minorHAnsi"/>
        </w:rPr>
        <w:t xml:space="preserve"> </w:t>
      </w:r>
      <w:r w:rsidRPr="001701A6">
        <w:rPr>
          <w:rFonts w:cstheme="minorHAnsi"/>
        </w:rPr>
        <w:t xml:space="preserve">inclusion placement.     </w:t>
      </w:r>
    </w:p>
    <w:p w14:paraId="33C14D78" w14:textId="77777777" w:rsidR="002A12EC" w:rsidRPr="001701A6" w:rsidRDefault="002A12EC" w:rsidP="002A12EC">
      <w:pPr>
        <w:jc w:val="both"/>
        <w:rPr>
          <w:rFonts w:cstheme="minorHAnsi"/>
        </w:rPr>
      </w:pPr>
      <w:r w:rsidRPr="001701A6">
        <w:rPr>
          <w:rFonts w:cstheme="minorHAnsi"/>
        </w:rPr>
        <w:t xml:space="preserve">                       </w:t>
      </w:r>
    </w:p>
    <w:p w14:paraId="549029DE" w14:textId="77777777" w:rsidR="002A12EC" w:rsidRPr="001701A6" w:rsidRDefault="002A12EC" w:rsidP="002A12EC">
      <w:pPr>
        <w:jc w:val="both"/>
        <w:rPr>
          <w:rFonts w:cstheme="minorHAnsi"/>
          <w:b/>
        </w:rPr>
      </w:pPr>
      <w:r w:rsidRPr="001701A6">
        <w:rPr>
          <w:rFonts w:cstheme="minorHAnsi"/>
          <w:b/>
        </w:rPr>
        <w:t>4.</w:t>
      </w:r>
      <w:r w:rsidRPr="001701A6">
        <w:rPr>
          <w:rFonts w:cstheme="minorHAnsi"/>
          <w:b/>
        </w:rPr>
        <w:tab/>
      </w:r>
      <w:r w:rsidRPr="001701A6">
        <w:rPr>
          <w:rFonts w:cstheme="minorHAnsi"/>
          <w:b/>
          <w:u w:val="single"/>
        </w:rPr>
        <w:t>Leading and Managing Staff</w:t>
      </w:r>
    </w:p>
    <w:p w14:paraId="39A2FEEB" w14:textId="77777777" w:rsidR="002A12EC" w:rsidRPr="001701A6" w:rsidRDefault="002A12EC" w:rsidP="002A12EC">
      <w:pPr>
        <w:ind w:left="360"/>
        <w:jc w:val="both"/>
        <w:rPr>
          <w:rFonts w:cstheme="minorHAnsi"/>
          <w:b/>
        </w:rPr>
      </w:pPr>
    </w:p>
    <w:p w14:paraId="3D1A4BF9" w14:textId="77777777" w:rsidR="002A12EC" w:rsidRPr="001701A6" w:rsidRDefault="002A12EC" w:rsidP="002A12EC">
      <w:pPr>
        <w:jc w:val="both"/>
        <w:rPr>
          <w:rFonts w:cstheme="minorHAnsi"/>
        </w:rPr>
      </w:pPr>
      <w:r w:rsidRPr="001701A6">
        <w:rPr>
          <w:rFonts w:cstheme="minorHAnsi"/>
        </w:rPr>
        <w:t>Take responsibility for specific aspects of the leadership, motivation, support, challenge and development of staff in order to secure improvement.</w:t>
      </w:r>
    </w:p>
    <w:p w14:paraId="34E157B0" w14:textId="77777777" w:rsidR="002A12EC" w:rsidRPr="001701A6" w:rsidRDefault="002A12EC" w:rsidP="002A12EC">
      <w:pPr>
        <w:jc w:val="both"/>
        <w:rPr>
          <w:rFonts w:cstheme="minorHAnsi"/>
        </w:rPr>
      </w:pPr>
    </w:p>
    <w:p w14:paraId="43EDD8AC" w14:textId="77777777" w:rsidR="002A12EC" w:rsidRPr="001701A6" w:rsidRDefault="002A12EC" w:rsidP="002A12EC">
      <w:pPr>
        <w:ind w:left="720" w:hanging="720"/>
        <w:jc w:val="both"/>
        <w:rPr>
          <w:rFonts w:cstheme="minorHAnsi"/>
        </w:rPr>
      </w:pPr>
      <w:r w:rsidRPr="001701A6">
        <w:rPr>
          <w:rFonts w:cstheme="minorHAnsi"/>
        </w:rPr>
        <w:t>4.1</w:t>
      </w:r>
      <w:r w:rsidRPr="001701A6">
        <w:rPr>
          <w:rFonts w:cstheme="minorHAnsi"/>
        </w:rPr>
        <w:tab/>
        <w:t>To be strong and unified, with the whole team founded on clarity of purpose, embracing full accountability for achievement, and a ‘can do’, innovative culture that distributes responsibility boldly and celebrates and rewards success.</w:t>
      </w:r>
    </w:p>
    <w:p w14:paraId="169E213E" w14:textId="77777777" w:rsidR="002A12EC" w:rsidRPr="001701A6" w:rsidRDefault="002A12EC" w:rsidP="002A12EC">
      <w:pPr>
        <w:jc w:val="both"/>
        <w:rPr>
          <w:rFonts w:cstheme="minorHAnsi"/>
        </w:rPr>
      </w:pPr>
    </w:p>
    <w:p w14:paraId="4B6E0A6F" w14:textId="62E603EC" w:rsidR="002A12EC" w:rsidRPr="001701A6" w:rsidRDefault="002A12EC" w:rsidP="002A12EC">
      <w:pPr>
        <w:ind w:left="720" w:hanging="720"/>
        <w:jc w:val="both"/>
        <w:rPr>
          <w:rFonts w:cstheme="minorHAnsi"/>
        </w:rPr>
      </w:pPr>
      <w:r w:rsidRPr="001701A6">
        <w:rPr>
          <w:rFonts w:cstheme="minorHAnsi"/>
        </w:rPr>
        <w:lastRenderedPageBreak/>
        <w:t xml:space="preserve">4.2   </w:t>
      </w:r>
      <w:r w:rsidR="001701A6">
        <w:rPr>
          <w:rFonts w:cstheme="minorHAnsi"/>
        </w:rPr>
        <w:tab/>
      </w:r>
      <w:r w:rsidRPr="001701A6">
        <w:rPr>
          <w:rFonts w:cstheme="minorHAnsi"/>
        </w:rPr>
        <w:t xml:space="preserve">To motivate and </w:t>
      </w:r>
      <w:proofErr w:type="spellStart"/>
      <w:r w:rsidRPr="001701A6">
        <w:rPr>
          <w:rFonts w:cstheme="minorHAnsi"/>
        </w:rPr>
        <w:t>maximise</w:t>
      </w:r>
      <w:proofErr w:type="spellEnd"/>
      <w:r w:rsidRPr="001701A6">
        <w:rPr>
          <w:rFonts w:cstheme="minorHAnsi"/>
        </w:rPr>
        <w:t xml:space="preserve"> the contribution and confidence of all team members to continuously improve performance and ignite the enthusiasm </w:t>
      </w:r>
      <w:r w:rsidR="001701A6">
        <w:rPr>
          <w:rFonts w:cstheme="minorHAnsi"/>
        </w:rPr>
        <w:t>a</w:t>
      </w:r>
      <w:r w:rsidRPr="001701A6">
        <w:rPr>
          <w:rFonts w:cstheme="minorHAnsi"/>
        </w:rPr>
        <w:t>nd ambition of students to learn and achieve to their full ability.</w:t>
      </w:r>
    </w:p>
    <w:p w14:paraId="57932608" w14:textId="77777777" w:rsidR="002A12EC" w:rsidRPr="001701A6" w:rsidRDefault="002A12EC" w:rsidP="002A12EC">
      <w:pPr>
        <w:jc w:val="both"/>
        <w:rPr>
          <w:rFonts w:cstheme="minorHAnsi"/>
        </w:rPr>
      </w:pPr>
    </w:p>
    <w:p w14:paraId="4326D55A" w14:textId="77777777" w:rsidR="002A12EC" w:rsidRPr="001701A6" w:rsidRDefault="002A12EC" w:rsidP="002A12EC">
      <w:pPr>
        <w:jc w:val="both"/>
        <w:rPr>
          <w:rFonts w:cstheme="minorHAnsi"/>
        </w:rPr>
      </w:pPr>
      <w:r w:rsidRPr="001701A6">
        <w:rPr>
          <w:rFonts w:cstheme="minorHAnsi"/>
        </w:rPr>
        <w:t>4.3</w:t>
      </w:r>
      <w:r w:rsidRPr="001701A6">
        <w:rPr>
          <w:rFonts w:cstheme="minorHAnsi"/>
        </w:rPr>
        <w:tab/>
        <w:t xml:space="preserve">To lead and manage a team of colleagues in developing strategies to put </w:t>
      </w:r>
      <w:r w:rsidRPr="001701A6">
        <w:rPr>
          <w:rFonts w:cstheme="minorHAnsi"/>
        </w:rPr>
        <w:tab/>
        <w:t>agreed policy into practice.</w:t>
      </w:r>
    </w:p>
    <w:p w14:paraId="43D3AC5F" w14:textId="77777777" w:rsidR="002A12EC" w:rsidRPr="001701A6" w:rsidRDefault="002A12EC" w:rsidP="002A12EC">
      <w:pPr>
        <w:tabs>
          <w:tab w:val="num" w:pos="1440"/>
        </w:tabs>
        <w:jc w:val="both"/>
        <w:rPr>
          <w:rFonts w:cstheme="minorHAnsi"/>
        </w:rPr>
      </w:pPr>
    </w:p>
    <w:p w14:paraId="2A8887B6" w14:textId="77777777" w:rsidR="002A12EC" w:rsidRPr="001701A6" w:rsidRDefault="002A12EC" w:rsidP="002A12EC">
      <w:pPr>
        <w:tabs>
          <w:tab w:val="num" w:pos="1440"/>
        </w:tabs>
        <w:ind w:left="720" w:hanging="720"/>
        <w:jc w:val="both"/>
        <w:rPr>
          <w:rFonts w:cstheme="minorHAnsi"/>
        </w:rPr>
      </w:pPr>
      <w:r w:rsidRPr="001701A6">
        <w:rPr>
          <w:rFonts w:cstheme="minorHAnsi"/>
        </w:rPr>
        <w:t>4.4</w:t>
      </w:r>
      <w:r w:rsidRPr="001701A6">
        <w:rPr>
          <w:rFonts w:cstheme="minorHAnsi"/>
        </w:rPr>
        <w:tab/>
        <w:t>To work collaboratively with other adults and colleagues including Teaching Assistants and Job Coaches.</w:t>
      </w:r>
    </w:p>
    <w:p w14:paraId="52CB2ABB" w14:textId="77777777" w:rsidR="002A12EC" w:rsidRPr="001701A6" w:rsidRDefault="002A12EC" w:rsidP="002A12EC">
      <w:pPr>
        <w:tabs>
          <w:tab w:val="num" w:pos="1440"/>
        </w:tabs>
        <w:ind w:left="720" w:hanging="720"/>
        <w:jc w:val="both"/>
        <w:rPr>
          <w:rFonts w:cstheme="minorHAnsi"/>
        </w:rPr>
      </w:pPr>
    </w:p>
    <w:p w14:paraId="57332B10" w14:textId="77777777" w:rsidR="002A12EC" w:rsidRPr="001701A6" w:rsidRDefault="002A12EC" w:rsidP="002A12EC">
      <w:pPr>
        <w:tabs>
          <w:tab w:val="num" w:pos="1440"/>
        </w:tabs>
        <w:ind w:left="720" w:hanging="720"/>
        <w:jc w:val="both"/>
        <w:rPr>
          <w:rFonts w:cstheme="minorHAnsi"/>
        </w:rPr>
      </w:pPr>
      <w:r w:rsidRPr="001701A6">
        <w:rPr>
          <w:rFonts w:cstheme="minorHAnsi"/>
        </w:rPr>
        <w:t>4.5</w:t>
      </w:r>
      <w:r w:rsidRPr="001701A6">
        <w:rPr>
          <w:rFonts w:cstheme="minorHAnsi"/>
        </w:rPr>
        <w:tab/>
        <w:t>Plan and deliver INSET informed by the Performance Management process and the School Plan.</w:t>
      </w:r>
    </w:p>
    <w:p w14:paraId="6107EA90" w14:textId="77777777" w:rsidR="002A12EC" w:rsidRPr="001701A6" w:rsidRDefault="002A12EC" w:rsidP="002A12EC">
      <w:pPr>
        <w:jc w:val="both"/>
        <w:rPr>
          <w:rFonts w:cstheme="minorHAnsi"/>
          <w:b/>
        </w:rPr>
      </w:pPr>
    </w:p>
    <w:p w14:paraId="33B86D9D" w14:textId="77777777" w:rsidR="002A12EC" w:rsidRPr="001701A6" w:rsidRDefault="002A12EC" w:rsidP="002A12EC">
      <w:pPr>
        <w:jc w:val="both"/>
        <w:rPr>
          <w:rFonts w:cstheme="minorHAnsi"/>
          <w:b/>
        </w:rPr>
      </w:pPr>
    </w:p>
    <w:p w14:paraId="4551DD1A" w14:textId="77777777" w:rsidR="002A12EC" w:rsidRPr="001701A6" w:rsidRDefault="002A12EC" w:rsidP="002A12EC">
      <w:pPr>
        <w:jc w:val="both"/>
        <w:rPr>
          <w:rFonts w:cstheme="minorHAnsi"/>
          <w:b/>
        </w:rPr>
      </w:pPr>
      <w:r w:rsidRPr="001701A6">
        <w:rPr>
          <w:rFonts w:cstheme="minorHAnsi"/>
          <w:b/>
        </w:rPr>
        <w:t>5.</w:t>
      </w:r>
      <w:r w:rsidRPr="001701A6">
        <w:rPr>
          <w:rFonts w:cstheme="minorHAnsi"/>
          <w:b/>
        </w:rPr>
        <w:tab/>
      </w:r>
      <w:r w:rsidRPr="001701A6">
        <w:rPr>
          <w:rFonts w:cstheme="minorHAnsi"/>
          <w:b/>
          <w:u w:val="single"/>
        </w:rPr>
        <w:t>Efficient Deployment of Staff and Resources</w:t>
      </w:r>
    </w:p>
    <w:p w14:paraId="709C09B5" w14:textId="77777777" w:rsidR="002A12EC" w:rsidRPr="001701A6" w:rsidRDefault="002A12EC" w:rsidP="002A12EC">
      <w:pPr>
        <w:jc w:val="both"/>
        <w:rPr>
          <w:rFonts w:cstheme="minorHAnsi"/>
        </w:rPr>
      </w:pPr>
    </w:p>
    <w:p w14:paraId="2D2D47BC" w14:textId="77777777" w:rsidR="002A12EC" w:rsidRPr="001701A6" w:rsidRDefault="002A12EC" w:rsidP="002A12EC">
      <w:pPr>
        <w:jc w:val="both"/>
        <w:rPr>
          <w:rFonts w:cstheme="minorHAnsi"/>
        </w:rPr>
      </w:pPr>
      <w:r w:rsidRPr="001701A6">
        <w:rPr>
          <w:rFonts w:cstheme="minorHAnsi"/>
        </w:rPr>
        <w:t>Work with the Leadership Team to effectively meet specific objectives in line with the school’s strategic plan and financial context.</w:t>
      </w:r>
    </w:p>
    <w:p w14:paraId="3D25CF30" w14:textId="77777777" w:rsidR="002A12EC" w:rsidRPr="001701A6" w:rsidRDefault="002A12EC" w:rsidP="002A12EC">
      <w:pPr>
        <w:ind w:left="360"/>
        <w:jc w:val="both"/>
        <w:rPr>
          <w:rFonts w:cstheme="minorHAnsi"/>
          <w:b/>
        </w:rPr>
      </w:pPr>
    </w:p>
    <w:p w14:paraId="6E8A40BF" w14:textId="77777777" w:rsidR="002A12EC" w:rsidRPr="001701A6" w:rsidRDefault="002A12EC" w:rsidP="002A12EC">
      <w:pPr>
        <w:numPr>
          <w:ilvl w:val="1"/>
          <w:numId w:val="32"/>
        </w:numPr>
        <w:tabs>
          <w:tab w:val="clear" w:pos="720"/>
          <w:tab w:val="num" w:pos="0"/>
        </w:tabs>
        <w:ind w:left="0" w:firstLine="0"/>
        <w:jc w:val="both"/>
        <w:rPr>
          <w:rFonts w:cstheme="minorHAnsi"/>
          <w:b/>
        </w:rPr>
      </w:pPr>
      <w:r w:rsidRPr="001701A6">
        <w:rPr>
          <w:rFonts w:cstheme="minorHAnsi"/>
        </w:rPr>
        <w:t xml:space="preserve">Work with governors and senior colleagues to recruit staff of the highest </w:t>
      </w:r>
      <w:r w:rsidRPr="001701A6">
        <w:rPr>
          <w:rFonts w:cstheme="minorHAnsi"/>
        </w:rPr>
        <w:tab/>
        <w:t>quality.</w:t>
      </w:r>
    </w:p>
    <w:p w14:paraId="48E2D732" w14:textId="77777777" w:rsidR="002A12EC" w:rsidRPr="001701A6" w:rsidRDefault="002A12EC" w:rsidP="002A12EC">
      <w:pPr>
        <w:jc w:val="both"/>
        <w:rPr>
          <w:rFonts w:cstheme="minorHAnsi"/>
          <w:b/>
        </w:rPr>
      </w:pPr>
    </w:p>
    <w:p w14:paraId="41668416" w14:textId="77777777" w:rsidR="002A12EC" w:rsidRPr="001701A6" w:rsidRDefault="002A12EC" w:rsidP="002A12EC">
      <w:pPr>
        <w:numPr>
          <w:ilvl w:val="1"/>
          <w:numId w:val="32"/>
        </w:numPr>
        <w:tabs>
          <w:tab w:val="clear" w:pos="720"/>
          <w:tab w:val="num" w:pos="0"/>
        </w:tabs>
        <w:ind w:hanging="720"/>
        <w:jc w:val="both"/>
        <w:rPr>
          <w:rFonts w:cstheme="minorHAnsi"/>
        </w:rPr>
      </w:pPr>
      <w:r w:rsidRPr="001701A6">
        <w:rPr>
          <w:rFonts w:cstheme="minorHAnsi"/>
        </w:rPr>
        <w:t>Work with Extended School Leadership Team (ELT) to deploy and develop all staff effectively in order to improve the quality of education provided.</w:t>
      </w:r>
    </w:p>
    <w:p w14:paraId="14E6218D" w14:textId="77777777" w:rsidR="002A12EC" w:rsidRPr="001701A6" w:rsidRDefault="002A12EC" w:rsidP="002A12EC">
      <w:pPr>
        <w:ind w:left="360"/>
        <w:jc w:val="both"/>
        <w:rPr>
          <w:rFonts w:cstheme="minorHAnsi"/>
          <w:b/>
        </w:rPr>
      </w:pPr>
    </w:p>
    <w:p w14:paraId="5BA1E4BB" w14:textId="77777777" w:rsidR="002A12EC" w:rsidRPr="001701A6" w:rsidRDefault="002A12EC" w:rsidP="002A12EC">
      <w:pPr>
        <w:numPr>
          <w:ilvl w:val="1"/>
          <w:numId w:val="32"/>
        </w:numPr>
        <w:tabs>
          <w:tab w:val="clear" w:pos="720"/>
          <w:tab w:val="num" w:pos="0"/>
        </w:tabs>
        <w:ind w:hanging="720"/>
        <w:jc w:val="both"/>
        <w:rPr>
          <w:rFonts w:cstheme="minorHAnsi"/>
          <w:b/>
        </w:rPr>
      </w:pPr>
      <w:r w:rsidRPr="001701A6">
        <w:rPr>
          <w:rFonts w:cstheme="minorHAnsi"/>
        </w:rPr>
        <w:t>Assist in the setting of appropriate priorities for expenditure and allocation of funds ensuring effective administration and control.</w:t>
      </w:r>
    </w:p>
    <w:p w14:paraId="6CD0B0D9" w14:textId="77777777" w:rsidR="002A12EC" w:rsidRPr="001701A6" w:rsidRDefault="002A12EC" w:rsidP="002A12EC">
      <w:pPr>
        <w:jc w:val="both"/>
        <w:rPr>
          <w:rFonts w:cstheme="minorHAnsi"/>
          <w:b/>
        </w:rPr>
      </w:pPr>
    </w:p>
    <w:p w14:paraId="1D1D69A6" w14:textId="21850157" w:rsidR="002A12EC" w:rsidRPr="001701A6" w:rsidRDefault="002A12EC" w:rsidP="002A12EC">
      <w:pPr>
        <w:ind w:left="720" w:hanging="720"/>
        <w:jc w:val="both"/>
        <w:rPr>
          <w:rFonts w:cstheme="minorHAnsi"/>
        </w:rPr>
      </w:pPr>
      <w:r w:rsidRPr="001701A6">
        <w:rPr>
          <w:rFonts w:cstheme="minorHAnsi"/>
        </w:rPr>
        <w:t xml:space="preserve">5.4 </w:t>
      </w:r>
      <w:r w:rsidRPr="001701A6">
        <w:rPr>
          <w:rFonts w:cstheme="minorHAnsi"/>
        </w:rPr>
        <w:tab/>
        <w:t xml:space="preserve">Assist in the effective and efficient management and </w:t>
      </w:r>
      <w:proofErr w:type="spellStart"/>
      <w:r w:rsidRPr="001701A6">
        <w:rPr>
          <w:rFonts w:cstheme="minorHAnsi"/>
        </w:rPr>
        <w:t>organisation</w:t>
      </w:r>
      <w:proofErr w:type="spellEnd"/>
      <w:r w:rsidRPr="001701A6">
        <w:rPr>
          <w:rFonts w:cstheme="minorHAnsi"/>
        </w:rPr>
        <w:t xml:space="preserve"> of accommodation to ensure that it meets the needs of the curriculum and health </w:t>
      </w:r>
      <w:r w:rsidRPr="001701A6">
        <w:rPr>
          <w:rFonts w:cstheme="minorHAnsi"/>
        </w:rPr>
        <w:tab/>
        <w:t xml:space="preserve">and safety regulations.  </w:t>
      </w:r>
    </w:p>
    <w:p w14:paraId="06911EE1" w14:textId="77777777" w:rsidR="001701A6" w:rsidRPr="001701A6" w:rsidRDefault="001701A6" w:rsidP="002A12EC">
      <w:pPr>
        <w:ind w:left="720" w:hanging="720"/>
        <w:jc w:val="both"/>
        <w:rPr>
          <w:rFonts w:cstheme="minorHAnsi"/>
        </w:rPr>
      </w:pPr>
    </w:p>
    <w:p w14:paraId="7648166D" w14:textId="0B850D99" w:rsidR="002A12EC" w:rsidRPr="001701A6" w:rsidRDefault="001701A6" w:rsidP="001701A6">
      <w:pPr>
        <w:ind w:left="720" w:hanging="720"/>
        <w:jc w:val="both"/>
        <w:rPr>
          <w:rFonts w:cstheme="minorHAnsi"/>
        </w:rPr>
      </w:pPr>
      <w:r w:rsidRPr="001701A6">
        <w:rPr>
          <w:rFonts w:cstheme="minorHAnsi"/>
        </w:rPr>
        <w:t>5.5</w:t>
      </w:r>
      <w:r w:rsidRPr="001701A6">
        <w:rPr>
          <w:rFonts w:cstheme="minorHAnsi"/>
        </w:rPr>
        <w:tab/>
        <w:t xml:space="preserve">Assist in the </w:t>
      </w:r>
      <w:r w:rsidR="002A12EC" w:rsidRPr="001701A6">
        <w:rPr>
          <w:rFonts w:cstheme="minorHAnsi"/>
        </w:rPr>
        <w:t>management, monitoring and review of all available resources, improving the quality of education, students’ achievements, ensuring efficiency and value for money.</w:t>
      </w:r>
    </w:p>
    <w:p w14:paraId="50E3EA3C" w14:textId="77777777" w:rsidR="002A12EC" w:rsidRPr="001701A6" w:rsidRDefault="002A12EC" w:rsidP="002A12EC">
      <w:pPr>
        <w:jc w:val="both"/>
        <w:rPr>
          <w:rFonts w:cstheme="minorHAnsi"/>
          <w:b/>
        </w:rPr>
      </w:pPr>
    </w:p>
    <w:p w14:paraId="529DE7CC" w14:textId="77777777" w:rsidR="002A12EC" w:rsidRPr="001701A6" w:rsidRDefault="002A12EC" w:rsidP="002A12EC">
      <w:pPr>
        <w:jc w:val="both"/>
        <w:rPr>
          <w:rFonts w:cstheme="minorHAnsi"/>
          <w:b/>
        </w:rPr>
      </w:pPr>
      <w:r w:rsidRPr="001701A6">
        <w:rPr>
          <w:rFonts w:cstheme="minorHAnsi"/>
          <w:b/>
        </w:rPr>
        <w:t>6.</w:t>
      </w:r>
      <w:r w:rsidRPr="001701A6">
        <w:rPr>
          <w:rFonts w:cstheme="minorHAnsi"/>
          <w:b/>
        </w:rPr>
        <w:tab/>
      </w:r>
      <w:r w:rsidRPr="001701A6">
        <w:rPr>
          <w:rFonts w:cstheme="minorHAnsi"/>
          <w:b/>
          <w:u w:val="single"/>
        </w:rPr>
        <w:t>Parents and Community</w:t>
      </w:r>
    </w:p>
    <w:p w14:paraId="0ED25B73" w14:textId="77777777" w:rsidR="002A12EC" w:rsidRPr="001701A6" w:rsidRDefault="002A12EC" w:rsidP="002A12EC">
      <w:pPr>
        <w:jc w:val="both"/>
        <w:rPr>
          <w:rFonts w:cstheme="minorHAnsi"/>
          <w:b/>
        </w:rPr>
      </w:pPr>
    </w:p>
    <w:p w14:paraId="370AF231" w14:textId="77777777" w:rsidR="002A12EC" w:rsidRPr="001701A6" w:rsidRDefault="002A12EC" w:rsidP="002A12EC">
      <w:pPr>
        <w:jc w:val="both"/>
        <w:rPr>
          <w:rFonts w:cstheme="minorHAnsi"/>
        </w:rPr>
      </w:pPr>
      <w:r w:rsidRPr="001701A6">
        <w:rPr>
          <w:rFonts w:cstheme="minorHAnsi"/>
        </w:rPr>
        <w:t xml:space="preserve">Assistance with the maintenance of effective partnership with parents and </w:t>
      </w:r>
      <w:proofErr w:type="spellStart"/>
      <w:r w:rsidRPr="001701A6">
        <w:rPr>
          <w:rFonts w:cstheme="minorHAnsi"/>
        </w:rPr>
        <w:t>carers</w:t>
      </w:r>
      <w:proofErr w:type="spellEnd"/>
      <w:r w:rsidRPr="001701A6">
        <w:rPr>
          <w:rFonts w:cstheme="minorHAnsi"/>
        </w:rPr>
        <w:t xml:space="preserve"> to support and improve students’ achievement and personal development.</w:t>
      </w:r>
    </w:p>
    <w:p w14:paraId="39FA0A1B" w14:textId="77777777" w:rsidR="002A12EC" w:rsidRPr="001701A6" w:rsidRDefault="002A12EC" w:rsidP="002A12EC">
      <w:pPr>
        <w:ind w:left="360"/>
        <w:jc w:val="both"/>
        <w:rPr>
          <w:rFonts w:cstheme="minorHAnsi"/>
        </w:rPr>
      </w:pPr>
    </w:p>
    <w:p w14:paraId="48629283" w14:textId="264EE2DE" w:rsidR="002A12EC" w:rsidRPr="001701A6" w:rsidRDefault="002A12EC" w:rsidP="002A12EC">
      <w:pPr>
        <w:pStyle w:val="BodyText"/>
        <w:ind w:left="720" w:hanging="720"/>
        <w:rPr>
          <w:rFonts w:asciiTheme="minorHAnsi" w:hAnsiTheme="minorHAnsi" w:cstheme="minorHAnsi"/>
        </w:rPr>
      </w:pPr>
      <w:r w:rsidRPr="001701A6">
        <w:rPr>
          <w:rFonts w:asciiTheme="minorHAnsi" w:hAnsiTheme="minorHAnsi" w:cstheme="minorHAnsi"/>
        </w:rPr>
        <w:lastRenderedPageBreak/>
        <w:t>6.1     To assist the Assistant Heads in providing systems for advice and suppor</w:t>
      </w:r>
      <w:r w:rsidR="00CE5D4F" w:rsidRPr="001701A6">
        <w:rPr>
          <w:rFonts w:asciiTheme="minorHAnsi" w:hAnsiTheme="minorHAnsi" w:cstheme="minorHAnsi"/>
        </w:rPr>
        <w:t>t to</w:t>
      </w:r>
      <w:r w:rsidRPr="001701A6">
        <w:rPr>
          <w:rFonts w:asciiTheme="minorHAnsi" w:hAnsiTheme="minorHAnsi" w:cstheme="minorHAnsi"/>
        </w:rPr>
        <w:t xml:space="preserve"> parents about their child’s development</w:t>
      </w:r>
    </w:p>
    <w:p w14:paraId="089B8A3A" w14:textId="77777777" w:rsidR="002A12EC" w:rsidRPr="001701A6" w:rsidRDefault="002A12EC" w:rsidP="002A12EC">
      <w:pPr>
        <w:pStyle w:val="BodyText"/>
        <w:ind w:left="720" w:hanging="720"/>
        <w:rPr>
          <w:rFonts w:asciiTheme="minorHAnsi" w:hAnsiTheme="minorHAnsi" w:cstheme="minorHAnsi"/>
        </w:rPr>
      </w:pPr>
    </w:p>
    <w:p w14:paraId="5212965B" w14:textId="77777777" w:rsidR="002A12EC" w:rsidRPr="001701A6" w:rsidRDefault="002A12EC" w:rsidP="002A12EC">
      <w:pPr>
        <w:pStyle w:val="BodyText"/>
        <w:ind w:left="720" w:hanging="720"/>
        <w:rPr>
          <w:rFonts w:asciiTheme="minorHAnsi" w:hAnsiTheme="minorHAnsi" w:cstheme="minorHAnsi"/>
          <w:b/>
        </w:rPr>
      </w:pPr>
      <w:r w:rsidRPr="001701A6">
        <w:rPr>
          <w:rFonts w:asciiTheme="minorHAnsi" w:hAnsiTheme="minorHAnsi" w:cstheme="minorHAnsi"/>
        </w:rPr>
        <w:t>6.2</w:t>
      </w:r>
      <w:r w:rsidRPr="001701A6">
        <w:rPr>
          <w:rFonts w:asciiTheme="minorHAnsi" w:hAnsiTheme="minorHAnsi" w:cstheme="minorHAnsi"/>
        </w:rPr>
        <w:tab/>
        <w:t>To lead and develop work with the local community to ensure that learning experiences for students are linked into the wider community.</w:t>
      </w:r>
    </w:p>
    <w:p w14:paraId="2E1EFF3F" w14:textId="77777777" w:rsidR="002A12EC" w:rsidRPr="001701A6" w:rsidRDefault="002A12EC" w:rsidP="002A12EC">
      <w:pPr>
        <w:jc w:val="both"/>
        <w:rPr>
          <w:rFonts w:cstheme="minorHAnsi"/>
        </w:rPr>
      </w:pPr>
    </w:p>
    <w:p w14:paraId="7632D3B9" w14:textId="77777777" w:rsidR="002A12EC" w:rsidRPr="001701A6" w:rsidRDefault="002A12EC" w:rsidP="002A12EC">
      <w:pPr>
        <w:numPr>
          <w:ilvl w:val="1"/>
          <w:numId w:val="37"/>
        </w:numPr>
        <w:jc w:val="both"/>
        <w:rPr>
          <w:rFonts w:cstheme="minorHAnsi"/>
        </w:rPr>
      </w:pPr>
      <w:r w:rsidRPr="001701A6">
        <w:rPr>
          <w:rFonts w:cstheme="minorHAnsi"/>
        </w:rPr>
        <w:t>To be engaging and collaborative, building effective relationships with</w:t>
      </w:r>
    </w:p>
    <w:p w14:paraId="16F1571F" w14:textId="77777777" w:rsidR="002A12EC" w:rsidRPr="001701A6" w:rsidRDefault="002A12EC" w:rsidP="002A12EC">
      <w:pPr>
        <w:jc w:val="both"/>
        <w:rPr>
          <w:rFonts w:cstheme="minorHAnsi"/>
        </w:rPr>
      </w:pPr>
      <w:r w:rsidRPr="001701A6">
        <w:rPr>
          <w:rFonts w:cstheme="minorHAnsi"/>
        </w:rPr>
        <w:t xml:space="preserve">              colleagues, students, parents, other professions and the community.</w:t>
      </w:r>
    </w:p>
    <w:p w14:paraId="43A7FDEE" w14:textId="77777777" w:rsidR="002A12EC" w:rsidRPr="001701A6" w:rsidRDefault="002A12EC" w:rsidP="002A12EC">
      <w:pPr>
        <w:jc w:val="both"/>
        <w:rPr>
          <w:rFonts w:cstheme="minorHAnsi"/>
        </w:rPr>
      </w:pPr>
    </w:p>
    <w:p w14:paraId="1EC559BF" w14:textId="77777777" w:rsidR="002A12EC" w:rsidRPr="001701A6" w:rsidRDefault="002A12EC" w:rsidP="002A12EC">
      <w:pPr>
        <w:numPr>
          <w:ilvl w:val="1"/>
          <w:numId w:val="37"/>
        </w:numPr>
        <w:jc w:val="both"/>
        <w:rPr>
          <w:rFonts w:cstheme="minorHAnsi"/>
        </w:rPr>
      </w:pPr>
      <w:r w:rsidRPr="001701A6">
        <w:rPr>
          <w:rFonts w:cstheme="minorHAnsi"/>
        </w:rPr>
        <w:t>To embed the values of Nexus School.</w:t>
      </w:r>
    </w:p>
    <w:p w14:paraId="1410B667" w14:textId="77777777" w:rsidR="002A12EC" w:rsidRPr="001701A6" w:rsidRDefault="002A12EC" w:rsidP="002A12EC">
      <w:pPr>
        <w:ind w:left="720"/>
        <w:jc w:val="both"/>
        <w:rPr>
          <w:rFonts w:cstheme="minorHAnsi"/>
        </w:rPr>
      </w:pPr>
    </w:p>
    <w:p w14:paraId="603241DE" w14:textId="77777777" w:rsidR="002A12EC" w:rsidRPr="001701A6" w:rsidRDefault="002A12EC" w:rsidP="002A12EC">
      <w:pPr>
        <w:numPr>
          <w:ilvl w:val="1"/>
          <w:numId w:val="37"/>
        </w:numPr>
        <w:jc w:val="both"/>
        <w:rPr>
          <w:rFonts w:cstheme="minorHAnsi"/>
        </w:rPr>
      </w:pPr>
      <w:r w:rsidRPr="001701A6">
        <w:rPr>
          <w:rFonts w:cstheme="minorHAnsi"/>
        </w:rPr>
        <w:t>To contribute to the economic growth and social well-being of local, regional and national communities through the provision of skills and education for individuals, employers and the wider community within the scope of the learning area.</w:t>
      </w:r>
    </w:p>
    <w:p w14:paraId="0315C130" w14:textId="77777777" w:rsidR="002A12EC" w:rsidRPr="001701A6" w:rsidRDefault="002A12EC" w:rsidP="002A12EC">
      <w:pPr>
        <w:jc w:val="both"/>
        <w:rPr>
          <w:rFonts w:cstheme="minorHAnsi"/>
          <w:b/>
        </w:rPr>
      </w:pPr>
    </w:p>
    <w:p w14:paraId="5D7A7AB6" w14:textId="77777777" w:rsidR="002A12EC" w:rsidRPr="001701A6" w:rsidRDefault="002A12EC" w:rsidP="002A12EC">
      <w:pPr>
        <w:jc w:val="both"/>
        <w:rPr>
          <w:rFonts w:cstheme="minorHAnsi"/>
          <w:b/>
        </w:rPr>
      </w:pPr>
      <w:r w:rsidRPr="001701A6">
        <w:rPr>
          <w:rFonts w:cstheme="minorHAnsi"/>
          <w:b/>
        </w:rPr>
        <w:t>7.</w:t>
      </w:r>
      <w:r w:rsidRPr="001701A6">
        <w:rPr>
          <w:rFonts w:cstheme="minorHAnsi"/>
          <w:b/>
        </w:rPr>
        <w:tab/>
      </w:r>
      <w:r w:rsidRPr="001701A6">
        <w:rPr>
          <w:rFonts w:cstheme="minorHAnsi"/>
          <w:b/>
          <w:u w:val="single"/>
        </w:rPr>
        <w:t>Accountability</w:t>
      </w:r>
    </w:p>
    <w:p w14:paraId="3EC27375" w14:textId="77777777" w:rsidR="002A12EC" w:rsidRPr="001701A6" w:rsidRDefault="002A12EC" w:rsidP="002A12EC">
      <w:pPr>
        <w:jc w:val="both"/>
        <w:rPr>
          <w:rFonts w:cstheme="minorHAnsi"/>
          <w:b/>
        </w:rPr>
      </w:pPr>
    </w:p>
    <w:p w14:paraId="44D41317" w14:textId="77777777" w:rsidR="002A12EC" w:rsidRPr="001701A6" w:rsidRDefault="002A12EC" w:rsidP="002A12EC">
      <w:pPr>
        <w:jc w:val="both"/>
        <w:rPr>
          <w:rFonts w:cstheme="minorHAnsi"/>
        </w:rPr>
      </w:pPr>
      <w:r w:rsidRPr="001701A6">
        <w:rPr>
          <w:rFonts w:cstheme="minorHAnsi"/>
        </w:rPr>
        <w:t xml:space="preserve">Assist the Headteacher and Deputy Headteachers in accounting for the efficiency and effectiveness of the school to the governors, students, parents and </w:t>
      </w:r>
      <w:proofErr w:type="spellStart"/>
      <w:r w:rsidRPr="001701A6">
        <w:rPr>
          <w:rFonts w:cstheme="minorHAnsi"/>
        </w:rPr>
        <w:t>carers</w:t>
      </w:r>
      <w:proofErr w:type="spellEnd"/>
      <w:r w:rsidRPr="001701A6">
        <w:rPr>
          <w:rFonts w:cstheme="minorHAnsi"/>
        </w:rPr>
        <w:t>, staff, local employers and the local community.</w:t>
      </w:r>
    </w:p>
    <w:p w14:paraId="16ED2D0E" w14:textId="77777777" w:rsidR="002A12EC" w:rsidRPr="001701A6" w:rsidRDefault="002A12EC" w:rsidP="002A12EC">
      <w:pPr>
        <w:jc w:val="both"/>
        <w:rPr>
          <w:rFonts w:cstheme="minorHAnsi"/>
        </w:rPr>
      </w:pPr>
    </w:p>
    <w:p w14:paraId="23E62171" w14:textId="77777777" w:rsidR="002A12EC" w:rsidRPr="001701A6" w:rsidRDefault="002A12EC" w:rsidP="002A12EC">
      <w:pPr>
        <w:ind w:left="720" w:hanging="720"/>
        <w:jc w:val="both"/>
        <w:rPr>
          <w:rFonts w:cstheme="minorHAnsi"/>
        </w:rPr>
      </w:pPr>
      <w:r w:rsidRPr="001701A6">
        <w:rPr>
          <w:rFonts w:cstheme="minorHAnsi"/>
        </w:rPr>
        <w:t xml:space="preserve">7.1 </w:t>
      </w:r>
      <w:r w:rsidRPr="001701A6">
        <w:rPr>
          <w:rFonts w:cstheme="minorHAnsi"/>
        </w:rPr>
        <w:tab/>
        <w:t>Provide information and support to the governing body to enable it to meet its responsibilities for securing effective teaching and learning and improved standards of achievement, efficiency and value for money.</w:t>
      </w:r>
    </w:p>
    <w:p w14:paraId="4E9DBE19" w14:textId="77777777" w:rsidR="002A12EC" w:rsidRPr="001701A6" w:rsidRDefault="002A12EC" w:rsidP="002A12EC">
      <w:pPr>
        <w:jc w:val="both"/>
        <w:rPr>
          <w:rFonts w:cstheme="minorHAnsi"/>
        </w:rPr>
      </w:pPr>
    </w:p>
    <w:p w14:paraId="14929AF4" w14:textId="14A94B47" w:rsidR="002A12EC" w:rsidRPr="001701A6" w:rsidRDefault="002A12EC" w:rsidP="002A12EC">
      <w:pPr>
        <w:numPr>
          <w:ilvl w:val="1"/>
          <w:numId w:val="33"/>
        </w:numPr>
        <w:tabs>
          <w:tab w:val="clear" w:pos="660"/>
          <w:tab w:val="num" w:pos="0"/>
        </w:tabs>
        <w:ind w:left="0" w:firstLine="0"/>
        <w:jc w:val="both"/>
        <w:rPr>
          <w:rFonts w:cstheme="minorHAnsi"/>
        </w:rPr>
      </w:pPr>
      <w:r w:rsidRPr="001701A6">
        <w:rPr>
          <w:rFonts w:cstheme="minorHAnsi"/>
        </w:rPr>
        <w:t xml:space="preserve">Support staff in developing an </w:t>
      </w:r>
      <w:proofErr w:type="spellStart"/>
      <w:r w:rsidRPr="001701A6">
        <w:rPr>
          <w:rFonts w:cstheme="minorHAnsi"/>
        </w:rPr>
        <w:t>organisation</w:t>
      </w:r>
      <w:proofErr w:type="spellEnd"/>
      <w:r w:rsidRPr="001701A6">
        <w:rPr>
          <w:rFonts w:cstheme="minorHAnsi"/>
        </w:rPr>
        <w:t xml:space="preserve"> i</w:t>
      </w:r>
      <w:r w:rsidR="00CE5D4F" w:rsidRPr="001701A6">
        <w:rPr>
          <w:rFonts w:cstheme="minorHAnsi"/>
        </w:rPr>
        <w:t xml:space="preserve">n which they acknowledge their </w:t>
      </w:r>
      <w:r w:rsidRPr="001701A6">
        <w:rPr>
          <w:rFonts w:cstheme="minorHAnsi"/>
        </w:rPr>
        <w:t>accountability for the success of the school.</w:t>
      </w:r>
    </w:p>
    <w:p w14:paraId="574F3C42" w14:textId="77777777" w:rsidR="002A12EC" w:rsidRPr="001701A6" w:rsidRDefault="002A12EC" w:rsidP="002A12EC">
      <w:pPr>
        <w:jc w:val="both"/>
        <w:rPr>
          <w:rFonts w:cstheme="minorHAnsi"/>
        </w:rPr>
      </w:pPr>
    </w:p>
    <w:p w14:paraId="15C7A3F8" w14:textId="0E6C2140" w:rsidR="002A12EC" w:rsidRPr="001701A6" w:rsidRDefault="002A12EC" w:rsidP="002A12EC">
      <w:pPr>
        <w:ind w:left="660" w:hanging="660"/>
        <w:jc w:val="both"/>
        <w:rPr>
          <w:rFonts w:cstheme="minorHAnsi"/>
        </w:rPr>
      </w:pPr>
      <w:r w:rsidRPr="001701A6">
        <w:rPr>
          <w:rFonts w:cstheme="minorHAnsi"/>
        </w:rPr>
        <w:t>7.3</w:t>
      </w:r>
      <w:r w:rsidRPr="001701A6">
        <w:rPr>
          <w:rFonts w:cstheme="minorHAnsi"/>
        </w:rPr>
        <w:tab/>
        <w:t>Assist in presenting a coherent and accurat</w:t>
      </w:r>
      <w:r w:rsidR="00CE5D4F" w:rsidRPr="001701A6">
        <w:rPr>
          <w:rFonts w:cstheme="minorHAnsi"/>
        </w:rPr>
        <w:t xml:space="preserve">e account of the school’s </w:t>
      </w:r>
      <w:r w:rsidRPr="001701A6">
        <w:rPr>
          <w:rFonts w:cstheme="minorHAnsi"/>
        </w:rPr>
        <w:t xml:space="preserve">performance in forms appropriate to a range of audiences, including </w:t>
      </w:r>
      <w:r w:rsidRPr="001701A6">
        <w:rPr>
          <w:rFonts w:cstheme="minorHAnsi"/>
        </w:rPr>
        <w:tab/>
        <w:t xml:space="preserve">governors, the LA, local community, </w:t>
      </w:r>
      <w:proofErr w:type="spellStart"/>
      <w:r w:rsidRPr="001701A6">
        <w:rPr>
          <w:rFonts w:cstheme="minorHAnsi"/>
        </w:rPr>
        <w:t>Ofsted</w:t>
      </w:r>
      <w:proofErr w:type="spellEnd"/>
      <w:r w:rsidRPr="001701A6">
        <w:rPr>
          <w:rFonts w:cstheme="minorHAnsi"/>
        </w:rPr>
        <w:t xml:space="preserve"> and others, to enable </w:t>
      </w:r>
      <w:r w:rsidRPr="001701A6">
        <w:rPr>
          <w:rFonts w:cstheme="minorHAnsi"/>
        </w:rPr>
        <w:tab/>
        <w:t>them to play their part effectively.</w:t>
      </w:r>
    </w:p>
    <w:p w14:paraId="26EA1B77" w14:textId="77777777" w:rsidR="002A12EC" w:rsidRPr="001701A6" w:rsidRDefault="002A12EC" w:rsidP="002A12EC">
      <w:pPr>
        <w:ind w:left="300"/>
        <w:jc w:val="both"/>
        <w:rPr>
          <w:rFonts w:cstheme="minorHAnsi"/>
        </w:rPr>
      </w:pPr>
    </w:p>
    <w:p w14:paraId="053C9DB5" w14:textId="5CC9E366" w:rsidR="004009C7" w:rsidRPr="001701A6" w:rsidRDefault="002A12EC" w:rsidP="002A12EC">
      <w:pPr>
        <w:numPr>
          <w:ilvl w:val="1"/>
          <w:numId w:val="35"/>
        </w:numPr>
        <w:ind w:hanging="660"/>
        <w:jc w:val="both"/>
        <w:rPr>
          <w:rFonts w:cstheme="minorHAnsi"/>
        </w:rPr>
      </w:pPr>
      <w:r w:rsidRPr="001701A6">
        <w:rPr>
          <w:rFonts w:cstheme="minorHAnsi"/>
        </w:rPr>
        <w:t>Assist in ensuring that the parents and students are well informed about the curriculum, attainment and progress, and about the contribution they can make to achieving the school’s targets for improvement</w:t>
      </w:r>
    </w:p>
    <w:sectPr w:rsidR="004009C7" w:rsidRPr="001701A6" w:rsidSect="001701A6">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A91"/>
    <w:multiLevelType w:val="multilevel"/>
    <w:tmpl w:val="0442A9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 w15:restartNumberingAfterBreak="0">
    <w:nsid w:val="068D08EC"/>
    <w:multiLevelType w:val="hybridMultilevel"/>
    <w:tmpl w:val="01F67A7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72C4C96"/>
    <w:multiLevelType w:val="hybridMultilevel"/>
    <w:tmpl w:val="72B4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D708C"/>
    <w:multiLevelType w:val="multilevel"/>
    <w:tmpl w:val="D6E0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045C4"/>
    <w:multiLevelType w:val="hybridMultilevel"/>
    <w:tmpl w:val="63EA8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34B7E"/>
    <w:multiLevelType w:val="multilevel"/>
    <w:tmpl w:val="C6EE35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D90187"/>
    <w:multiLevelType w:val="multilevel"/>
    <w:tmpl w:val="B0A089B6"/>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54AD9"/>
    <w:multiLevelType w:val="hybridMultilevel"/>
    <w:tmpl w:val="29A4C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C40F33"/>
    <w:multiLevelType w:val="multilevel"/>
    <w:tmpl w:val="7E2852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991D51"/>
    <w:multiLevelType w:val="hybridMultilevel"/>
    <w:tmpl w:val="C4048526"/>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07256B"/>
    <w:multiLevelType w:val="hybridMultilevel"/>
    <w:tmpl w:val="EA348518"/>
    <w:lvl w:ilvl="0" w:tplc="5970AF34">
      <w:start w:val="2"/>
      <w:numFmt w:val="decimal"/>
      <w:lvlText w:val="%1."/>
      <w:lvlJc w:val="left"/>
      <w:pPr>
        <w:tabs>
          <w:tab w:val="num" w:pos="1080"/>
        </w:tabs>
        <w:ind w:left="1080" w:hanging="720"/>
      </w:pPr>
      <w:rPr>
        <w:rFonts w:hint="default"/>
        <w:b/>
      </w:rPr>
    </w:lvl>
    <w:lvl w:ilvl="1" w:tplc="FADC50C6">
      <w:numFmt w:val="none"/>
      <w:lvlText w:val=""/>
      <w:lvlJc w:val="left"/>
      <w:pPr>
        <w:tabs>
          <w:tab w:val="num" w:pos="360"/>
        </w:tabs>
      </w:pPr>
    </w:lvl>
    <w:lvl w:ilvl="2" w:tplc="0E1CA238">
      <w:numFmt w:val="none"/>
      <w:lvlText w:val=""/>
      <w:lvlJc w:val="left"/>
      <w:pPr>
        <w:tabs>
          <w:tab w:val="num" w:pos="360"/>
        </w:tabs>
      </w:pPr>
    </w:lvl>
    <w:lvl w:ilvl="3" w:tplc="C7105FBA">
      <w:numFmt w:val="none"/>
      <w:lvlText w:val=""/>
      <w:lvlJc w:val="left"/>
      <w:pPr>
        <w:tabs>
          <w:tab w:val="num" w:pos="360"/>
        </w:tabs>
      </w:pPr>
    </w:lvl>
    <w:lvl w:ilvl="4" w:tplc="D1CAD4C0">
      <w:numFmt w:val="none"/>
      <w:lvlText w:val=""/>
      <w:lvlJc w:val="left"/>
      <w:pPr>
        <w:tabs>
          <w:tab w:val="num" w:pos="360"/>
        </w:tabs>
      </w:pPr>
    </w:lvl>
    <w:lvl w:ilvl="5" w:tplc="6D362E6C">
      <w:numFmt w:val="none"/>
      <w:lvlText w:val=""/>
      <w:lvlJc w:val="left"/>
      <w:pPr>
        <w:tabs>
          <w:tab w:val="num" w:pos="360"/>
        </w:tabs>
      </w:pPr>
    </w:lvl>
    <w:lvl w:ilvl="6" w:tplc="2FDA0E7C">
      <w:numFmt w:val="none"/>
      <w:lvlText w:val=""/>
      <w:lvlJc w:val="left"/>
      <w:pPr>
        <w:tabs>
          <w:tab w:val="num" w:pos="360"/>
        </w:tabs>
      </w:pPr>
    </w:lvl>
    <w:lvl w:ilvl="7" w:tplc="E5C08114">
      <w:numFmt w:val="none"/>
      <w:lvlText w:val=""/>
      <w:lvlJc w:val="left"/>
      <w:pPr>
        <w:tabs>
          <w:tab w:val="num" w:pos="360"/>
        </w:tabs>
      </w:pPr>
    </w:lvl>
    <w:lvl w:ilvl="8" w:tplc="7A744598">
      <w:numFmt w:val="none"/>
      <w:lvlText w:val=""/>
      <w:lvlJc w:val="left"/>
      <w:pPr>
        <w:tabs>
          <w:tab w:val="num" w:pos="360"/>
        </w:tabs>
      </w:pPr>
    </w:lvl>
  </w:abstractNum>
  <w:abstractNum w:abstractNumId="11" w15:restartNumberingAfterBreak="0">
    <w:nsid w:val="178A2BA6"/>
    <w:multiLevelType w:val="hybridMultilevel"/>
    <w:tmpl w:val="638A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33408"/>
    <w:multiLevelType w:val="multilevel"/>
    <w:tmpl w:val="9ABA367C"/>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D7C4871"/>
    <w:multiLevelType w:val="multilevel"/>
    <w:tmpl w:val="B04A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851092"/>
    <w:multiLevelType w:val="hybridMultilevel"/>
    <w:tmpl w:val="AD8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2D4698"/>
    <w:multiLevelType w:val="hybridMultilevel"/>
    <w:tmpl w:val="EF1E1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8C40D4"/>
    <w:multiLevelType w:val="multilevel"/>
    <w:tmpl w:val="916E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5A5811"/>
    <w:multiLevelType w:val="multilevel"/>
    <w:tmpl w:val="929C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7C1BD8"/>
    <w:multiLevelType w:val="hybridMultilevel"/>
    <w:tmpl w:val="C05C4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15737"/>
    <w:multiLevelType w:val="hybridMultilevel"/>
    <w:tmpl w:val="1BE44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A64CC9"/>
    <w:multiLevelType w:val="multilevel"/>
    <w:tmpl w:val="64D810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8D2298"/>
    <w:multiLevelType w:val="hybridMultilevel"/>
    <w:tmpl w:val="96302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0C0698"/>
    <w:multiLevelType w:val="hybridMultilevel"/>
    <w:tmpl w:val="6A863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F72F81"/>
    <w:multiLevelType w:val="hybridMultilevel"/>
    <w:tmpl w:val="4ACCD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E56A1D"/>
    <w:multiLevelType w:val="multilevel"/>
    <w:tmpl w:val="A7A86366"/>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92471F"/>
    <w:multiLevelType w:val="hybridMultilevel"/>
    <w:tmpl w:val="53B013C6"/>
    <w:lvl w:ilvl="0" w:tplc="6EE4C15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F20440"/>
    <w:multiLevelType w:val="multilevel"/>
    <w:tmpl w:val="7D104A6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6C47751"/>
    <w:multiLevelType w:val="hybridMultilevel"/>
    <w:tmpl w:val="594C3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D543C6"/>
    <w:multiLevelType w:val="hybridMultilevel"/>
    <w:tmpl w:val="97785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E572CC"/>
    <w:multiLevelType w:val="multilevel"/>
    <w:tmpl w:val="73FCFEE6"/>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0" w15:restartNumberingAfterBreak="0">
    <w:nsid w:val="60A8495D"/>
    <w:multiLevelType w:val="multilevel"/>
    <w:tmpl w:val="970AD96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1" w15:restartNumberingAfterBreak="0">
    <w:nsid w:val="623A06B6"/>
    <w:multiLevelType w:val="hybridMultilevel"/>
    <w:tmpl w:val="5782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05C6E"/>
    <w:multiLevelType w:val="hybridMultilevel"/>
    <w:tmpl w:val="7BB8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F40A98"/>
    <w:multiLevelType w:val="hybridMultilevel"/>
    <w:tmpl w:val="EE30534A"/>
    <w:lvl w:ilvl="0" w:tplc="582646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6ED2D86"/>
    <w:multiLevelType w:val="multilevel"/>
    <w:tmpl w:val="673E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44453"/>
    <w:multiLevelType w:val="hybridMultilevel"/>
    <w:tmpl w:val="E5E4F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509B2"/>
    <w:multiLevelType w:val="hybridMultilevel"/>
    <w:tmpl w:val="56A45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EF0C8A"/>
    <w:multiLevelType w:val="hybridMultilevel"/>
    <w:tmpl w:val="CB02B0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FFB2556"/>
    <w:multiLevelType w:val="hybridMultilevel"/>
    <w:tmpl w:val="2B746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14"/>
  </w:num>
  <w:num w:numId="4">
    <w:abstractNumId w:val="28"/>
  </w:num>
  <w:num w:numId="5">
    <w:abstractNumId w:val="27"/>
  </w:num>
  <w:num w:numId="6">
    <w:abstractNumId w:val="36"/>
  </w:num>
  <w:num w:numId="7">
    <w:abstractNumId w:val="15"/>
  </w:num>
  <w:num w:numId="8">
    <w:abstractNumId w:val="21"/>
  </w:num>
  <w:num w:numId="9">
    <w:abstractNumId w:val="23"/>
  </w:num>
  <w:num w:numId="10">
    <w:abstractNumId w:val="3"/>
  </w:num>
  <w:num w:numId="11">
    <w:abstractNumId w:val="17"/>
  </w:num>
  <w:num w:numId="12">
    <w:abstractNumId w:val="8"/>
  </w:num>
  <w:num w:numId="13">
    <w:abstractNumId w:val="16"/>
  </w:num>
  <w:num w:numId="14">
    <w:abstractNumId w:val="13"/>
  </w:num>
  <w:num w:numId="15">
    <w:abstractNumId w:val="34"/>
  </w:num>
  <w:num w:numId="16">
    <w:abstractNumId w:val="35"/>
  </w:num>
  <w:num w:numId="17">
    <w:abstractNumId w:val="11"/>
  </w:num>
  <w:num w:numId="18">
    <w:abstractNumId w:val="7"/>
  </w:num>
  <w:num w:numId="19">
    <w:abstractNumId w:val="1"/>
  </w:num>
  <w:num w:numId="20">
    <w:abstractNumId w:val="22"/>
  </w:num>
  <w:num w:numId="21">
    <w:abstractNumId w:val="38"/>
  </w:num>
  <w:num w:numId="22">
    <w:abstractNumId w:val="31"/>
  </w:num>
  <w:num w:numId="23">
    <w:abstractNumId w:val="37"/>
  </w:num>
  <w:num w:numId="24">
    <w:abstractNumId w:val="2"/>
  </w:num>
  <w:num w:numId="25">
    <w:abstractNumId w:val="4"/>
  </w:num>
  <w:num w:numId="26">
    <w:abstractNumId w:val="24"/>
  </w:num>
  <w:num w:numId="27">
    <w:abstractNumId w:val="6"/>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19"/>
  </w:num>
  <w:num w:numId="30">
    <w:abstractNumId w:val="32"/>
  </w:num>
  <w:num w:numId="31">
    <w:abstractNumId w:val="25"/>
  </w:num>
  <w:num w:numId="32">
    <w:abstractNumId w:val="29"/>
  </w:num>
  <w:num w:numId="33">
    <w:abstractNumId w:val="30"/>
  </w:num>
  <w:num w:numId="34">
    <w:abstractNumId w:val="10"/>
  </w:num>
  <w:num w:numId="35">
    <w:abstractNumId w:val="0"/>
  </w:num>
  <w:num w:numId="36">
    <w:abstractNumId w:val="20"/>
  </w:num>
  <w:num w:numId="37">
    <w:abstractNumId w:val="26"/>
  </w:num>
  <w:num w:numId="38">
    <w:abstractNumId w:val="33"/>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64"/>
    <w:rsid w:val="001701A6"/>
    <w:rsid w:val="00215F84"/>
    <w:rsid w:val="002246C3"/>
    <w:rsid w:val="00226429"/>
    <w:rsid w:val="00296A3E"/>
    <w:rsid w:val="002A12EC"/>
    <w:rsid w:val="002D48DE"/>
    <w:rsid w:val="004009C7"/>
    <w:rsid w:val="00416069"/>
    <w:rsid w:val="00461E33"/>
    <w:rsid w:val="004A3FD9"/>
    <w:rsid w:val="0050624F"/>
    <w:rsid w:val="00661CB6"/>
    <w:rsid w:val="00671D83"/>
    <w:rsid w:val="00681108"/>
    <w:rsid w:val="00683465"/>
    <w:rsid w:val="007231BB"/>
    <w:rsid w:val="00775B34"/>
    <w:rsid w:val="00942F7F"/>
    <w:rsid w:val="00987329"/>
    <w:rsid w:val="00A03CDC"/>
    <w:rsid w:val="00B53BC1"/>
    <w:rsid w:val="00BA4C64"/>
    <w:rsid w:val="00C166CE"/>
    <w:rsid w:val="00C50247"/>
    <w:rsid w:val="00C734BB"/>
    <w:rsid w:val="00CE5D4F"/>
    <w:rsid w:val="00DC53EE"/>
    <w:rsid w:val="00E20A12"/>
    <w:rsid w:val="00E35CE9"/>
    <w:rsid w:val="00E4224F"/>
    <w:rsid w:val="00E547D3"/>
    <w:rsid w:val="00FD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2601"/>
  <w15:chartTrackingRefBased/>
  <w15:docId w15:val="{BD06E593-D49C-4BDC-AB80-86031AD4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C6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4C64"/>
    <w:pPr>
      <w:ind w:left="720"/>
      <w:contextualSpacing/>
    </w:pPr>
  </w:style>
  <w:style w:type="paragraph" w:styleId="BodyText">
    <w:name w:val="Body Text"/>
    <w:basedOn w:val="Normal"/>
    <w:link w:val="BodyTextChar"/>
    <w:rsid w:val="00BA4C64"/>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BA4C64"/>
    <w:rPr>
      <w:rFonts w:ascii="Times New Roman" w:eastAsia="Times New Roman" w:hAnsi="Times New Roman" w:cs="Times New Roman"/>
      <w:sz w:val="24"/>
      <w:szCs w:val="24"/>
    </w:rPr>
  </w:style>
  <w:style w:type="table" w:styleId="TableGrid">
    <w:name w:val="Table Grid"/>
    <w:basedOn w:val="TableNormal"/>
    <w:uiPriority w:val="39"/>
    <w:rsid w:val="0021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1CB6"/>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4160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6069"/>
    <w:rPr>
      <w:rFonts w:ascii="Times New Roman" w:eastAsiaTheme="minorEastAsia" w:hAnsi="Times New Roman" w:cs="Times New Roman"/>
      <w:sz w:val="18"/>
      <w:szCs w:val="18"/>
      <w:lang w:val="en-US"/>
    </w:rPr>
  </w:style>
  <w:style w:type="paragraph" w:customStyle="1" w:styleId="Default">
    <w:name w:val="Default"/>
    <w:rsid w:val="004009C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145659">
      <w:bodyDiv w:val="1"/>
      <w:marLeft w:val="0"/>
      <w:marRight w:val="0"/>
      <w:marTop w:val="0"/>
      <w:marBottom w:val="0"/>
      <w:divBdr>
        <w:top w:val="none" w:sz="0" w:space="0" w:color="auto"/>
        <w:left w:val="none" w:sz="0" w:space="0" w:color="auto"/>
        <w:bottom w:val="none" w:sz="0" w:space="0" w:color="auto"/>
        <w:right w:val="none" w:sz="0" w:space="0" w:color="auto"/>
      </w:divBdr>
      <w:divsChild>
        <w:div w:id="932202271">
          <w:marLeft w:val="0"/>
          <w:marRight w:val="0"/>
          <w:marTop w:val="0"/>
          <w:marBottom w:val="0"/>
          <w:divBdr>
            <w:top w:val="none" w:sz="0" w:space="0" w:color="auto"/>
            <w:left w:val="none" w:sz="0" w:space="0" w:color="auto"/>
            <w:bottom w:val="none" w:sz="0" w:space="0" w:color="auto"/>
            <w:right w:val="none" w:sz="0" w:space="0" w:color="auto"/>
          </w:divBdr>
          <w:divsChild>
            <w:div w:id="1049380935">
              <w:marLeft w:val="0"/>
              <w:marRight w:val="0"/>
              <w:marTop w:val="0"/>
              <w:marBottom w:val="0"/>
              <w:divBdr>
                <w:top w:val="none" w:sz="0" w:space="0" w:color="auto"/>
                <w:left w:val="none" w:sz="0" w:space="0" w:color="auto"/>
                <w:bottom w:val="none" w:sz="0" w:space="0" w:color="auto"/>
                <w:right w:val="none" w:sz="0" w:space="0" w:color="auto"/>
              </w:divBdr>
              <w:divsChild>
                <w:div w:id="1865971535">
                  <w:marLeft w:val="0"/>
                  <w:marRight w:val="0"/>
                  <w:marTop w:val="0"/>
                  <w:marBottom w:val="0"/>
                  <w:divBdr>
                    <w:top w:val="none" w:sz="0" w:space="0" w:color="auto"/>
                    <w:left w:val="none" w:sz="0" w:space="0" w:color="auto"/>
                    <w:bottom w:val="none" w:sz="0" w:space="0" w:color="auto"/>
                    <w:right w:val="none" w:sz="0" w:space="0" w:color="auto"/>
                  </w:divBdr>
                </w:div>
              </w:divsChild>
            </w:div>
            <w:div w:id="1503473848">
              <w:marLeft w:val="0"/>
              <w:marRight w:val="0"/>
              <w:marTop w:val="0"/>
              <w:marBottom w:val="0"/>
              <w:divBdr>
                <w:top w:val="none" w:sz="0" w:space="0" w:color="auto"/>
                <w:left w:val="none" w:sz="0" w:space="0" w:color="auto"/>
                <w:bottom w:val="none" w:sz="0" w:space="0" w:color="auto"/>
                <w:right w:val="none" w:sz="0" w:space="0" w:color="auto"/>
              </w:divBdr>
              <w:divsChild>
                <w:div w:id="2035770247">
                  <w:marLeft w:val="0"/>
                  <w:marRight w:val="0"/>
                  <w:marTop w:val="0"/>
                  <w:marBottom w:val="0"/>
                  <w:divBdr>
                    <w:top w:val="none" w:sz="0" w:space="0" w:color="auto"/>
                    <w:left w:val="none" w:sz="0" w:space="0" w:color="auto"/>
                    <w:bottom w:val="none" w:sz="0" w:space="0" w:color="auto"/>
                    <w:right w:val="none" w:sz="0" w:space="0" w:color="auto"/>
                  </w:divBdr>
                </w:div>
              </w:divsChild>
            </w:div>
            <w:div w:id="1244951852">
              <w:marLeft w:val="0"/>
              <w:marRight w:val="0"/>
              <w:marTop w:val="0"/>
              <w:marBottom w:val="0"/>
              <w:divBdr>
                <w:top w:val="none" w:sz="0" w:space="0" w:color="auto"/>
                <w:left w:val="none" w:sz="0" w:space="0" w:color="auto"/>
                <w:bottom w:val="none" w:sz="0" w:space="0" w:color="auto"/>
                <w:right w:val="none" w:sz="0" w:space="0" w:color="auto"/>
              </w:divBdr>
              <w:divsChild>
                <w:div w:id="361438369">
                  <w:marLeft w:val="0"/>
                  <w:marRight w:val="0"/>
                  <w:marTop w:val="0"/>
                  <w:marBottom w:val="0"/>
                  <w:divBdr>
                    <w:top w:val="none" w:sz="0" w:space="0" w:color="auto"/>
                    <w:left w:val="none" w:sz="0" w:space="0" w:color="auto"/>
                    <w:bottom w:val="none" w:sz="0" w:space="0" w:color="auto"/>
                    <w:right w:val="none" w:sz="0" w:space="0" w:color="auto"/>
                  </w:divBdr>
                </w:div>
              </w:divsChild>
            </w:div>
            <w:div w:id="1084379450">
              <w:marLeft w:val="0"/>
              <w:marRight w:val="0"/>
              <w:marTop w:val="0"/>
              <w:marBottom w:val="0"/>
              <w:divBdr>
                <w:top w:val="none" w:sz="0" w:space="0" w:color="auto"/>
                <w:left w:val="none" w:sz="0" w:space="0" w:color="auto"/>
                <w:bottom w:val="none" w:sz="0" w:space="0" w:color="auto"/>
                <w:right w:val="none" w:sz="0" w:space="0" w:color="auto"/>
              </w:divBdr>
              <w:divsChild>
                <w:div w:id="9873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9684">
          <w:marLeft w:val="0"/>
          <w:marRight w:val="0"/>
          <w:marTop w:val="0"/>
          <w:marBottom w:val="0"/>
          <w:divBdr>
            <w:top w:val="none" w:sz="0" w:space="0" w:color="auto"/>
            <w:left w:val="none" w:sz="0" w:space="0" w:color="auto"/>
            <w:bottom w:val="none" w:sz="0" w:space="0" w:color="auto"/>
            <w:right w:val="none" w:sz="0" w:space="0" w:color="auto"/>
          </w:divBdr>
          <w:divsChild>
            <w:div w:id="1220246687">
              <w:marLeft w:val="0"/>
              <w:marRight w:val="0"/>
              <w:marTop w:val="0"/>
              <w:marBottom w:val="0"/>
              <w:divBdr>
                <w:top w:val="none" w:sz="0" w:space="0" w:color="auto"/>
                <w:left w:val="none" w:sz="0" w:space="0" w:color="auto"/>
                <w:bottom w:val="none" w:sz="0" w:space="0" w:color="auto"/>
                <w:right w:val="none" w:sz="0" w:space="0" w:color="auto"/>
              </w:divBdr>
              <w:divsChild>
                <w:div w:id="2124225853">
                  <w:marLeft w:val="0"/>
                  <w:marRight w:val="0"/>
                  <w:marTop w:val="0"/>
                  <w:marBottom w:val="0"/>
                  <w:divBdr>
                    <w:top w:val="none" w:sz="0" w:space="0" w:color="auto"/>
                    <w:left w:val="none" w:sz="0" w:space="0" w:color="auto"/>
                    <w:bottom w:val="none" w:sz="0" w:space="0" w:color="auto"/>
                    <w:right w:val="none" w:sz="0" w:space="0" w:color="auto"/>
                  </w:divBdr>
                </w:div>
              </w:divsChild>
            </w:div>
            <w:div w:id="954940961">
              <w:marLeft w:val="0"/>
              <w:marRight w:val="0"/>
              <w:marTop w:val="0"/>
              <w:marBottom w:val="0"/>
              <w:divBdr>
                <w:top w:val="none" w:sz="0" w:space="0" w:color="auto"/>
                <w:left w:val="none" w:sz="0" w:space="0" w:color="auto"/>
                <w:bottom w:val="none" w:sz="0" w:space="0" w:color="auto"/>
                <w:right w:val="none" w:sz="0" w:space="0" w:color="auto"/>
              </w:divBdr>
              <w:divsChild>
                <w:div w:id="62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140">
          <w:marLeft w:val="0"/>
          <w:marRight w:val="0"/>
          <w:marTop w:val="0"/>
          <w:marBottom w:val="0"/>
          <w:divBdr>
            <w:top w:val="none" w:sz="0" w:space="0" w:color="auto"/>
            <w:left w:val="none" w:sz="0" w:space="0" w:color="auto"/>
            <w:bottom w:val="none" w:sz="0" w:space="0" w:color="auto"/>
            <w:right w:val="none" w:sz="0" w:space="0" w:color="auto"/>
          </w:divBdr>
          <w:divsChild>
            <w:div w:id="1484811412">
              <w:marLeft w:val="0"/>
              <w:marRight w:val="0"/>
              <w:marTop w:val="0"/>
              <w:marBottom w:val="0"/>
              <w:divBdr>
                <w:top w:val="none" w:sz="0" w:space="0" w:color="auto"/>
                <w:left w:val="none" w:sz="0" w:space="0" w:color="auto"/>
                <w:bottom w:val="none" w:sz="0" w:space="0" w:color="auto"/>
                <w:right w:val="none" w:sz="0" w:space="0" w:color="auto"/>
              </w:divBdr>
              <w:divsChild>
                <w:div w:id="1387142302">
                  <w:marLeft w:val="0"/>
                  <w:marRight w:val="0"/>
                  <w:marTop w:val="0"/>
                  <w:marBottom w:val="0"/>
                  <w:divBdr>
                    <w:top w:val="none" w:sz="0" w:space="0" w:color="auto"/>
                    <w:left w:val="none" w:sz="0" w:space="0" w:color="auto"/>
                    <w:bottom w:val="none" w:sz="0" w:space="0" w:color="auto"/>
                    <w:right w:val="none" w:sz="0" w:space="0" w:color="auto"/>
                  </w:divBdr>
                </w:div>
              </w:divsChild>
            </w:div>
            <w:div w:id="1622687917">
              <w:marLeft w:val="0"/>
              <w:marRight w:val="0"/>
              <w:marTop w:val="0"/>
              <w:marBottom w:val="0"/>
              <w:divBdr>
                <w:top w:val="none" w:sz="0" w:space="0" w:color="auto"/>
                <w:left w:val="none" w:sz="0" w:space="0" w:color="auto"/>
                <w:bottom w:val="none" w:sz="0" w:space="0" w:color="auto"/>
                <w:right w:val="none" w:sz="0" w:space="0" w:color="auto"/>
              </w:divBdr>
              <w:divsChild>
                <w:div w:id="353312446">
                  <w:marLeft w:val="0"/>
                  <w:marRight w:val="0"/>
                  <w:marTop w:val="0"/>
                  <w:marBottom w:val="0"/>
                  <w:divBdr>
                    <w:top w:val="none" w:sz="0" w:space="0" w:color="auto"/>
                    <w:left w:val="none" w:sz="0" w:space="0" w:color="auto"/>
                    <w:bottom w:val="none" w:sz="0" w:space="0" w:color="auto"/>
                    <w:right w:val="none" w:sz="0" w:space="0" w:color="auto"/>
                  </w:divBdr>
                </w:div>
              </w:divsChild>
            </w:div>
            <w:div w:id="1351176113">
              <w:marLeft w:val="0"/>
              <w:marRight w:val="0"/>
              <w:marTop w:val="0"/>
              <w:marBottom w:val="0"/>
              <w:divBdr>
                <w:top w:val="none" w:sz="0" w:space="0" w:color="auto"/>
                <w:left w:val="none" w:sz="0" w:space="0" w:color="auto"/>
                <w:bottom w:val="none" w:sz="0" w:space="0" w:color="auto"/>
                <w:right w:val="none" w:sz="0" w:space="0" w:color="auto"/>
              </w:divBdr>
              <w:divsChild>
                <w:div w:id="1134640471">
                  <w:marLeft w:val="0"/>
                  <w:marRight w:val="0"/>
                  <w:marTop w:val="0"/>
                  <w:marBottom w:val="0"/>
                  <w:divBdr>
                    <w:top w:val="none" w:sz="0" w:space="0" w:color="auto"/>
                    <w:left w:val="none" w:sz="0" w:space="0" w:color="auto"/>
                    <w:bottom w:val="none" w:sz="0" w:space="0" w:color="auto"/>
                    <w:right w:val="none" w:sz="0" w:space="0" w:color="auto"/>
                  </w:divBdr>
                </w:div>
              </w:divsChild>
            </w:div>
            <w:div w:id="1834102132">
              <w:marLeft w:val="0"/>
              <w:marRight w:val="0"/>
              <w:marTop w:val="0"/>
              <w:marBottom w:val="0"/>
              <w:divBdr>
                <w:top w:val="none" w:sz="0" w:space="0" w:color="auto"/>
                <w:left w:val="none" w:sz="0" w:space="0" w:color="auto"/>
                <w:bottom w:val="none" w:sz="0" w:space="0" w:color="auto"/>
                <w:right w:val="none" w:sz="0" w:space="0" w:color="auto"/>
              </w:divBdr>
              <w:divsChild>
                <w:div w:id="1338188595">
                  <w:marLeft w:val="0"/>
                  <w:marRight w:val="0"/>
                  <w:marTop w:val="0"/>
                  <w:marBottom w:val="0"/>
                  <w:divBdr>
                    <w:top w:val="none" w:sz="0" w:space="0" w:color="auto"/>
                    <w:left w:val="none" w:sz="0" w:space="0" w:color="auto"/>
                    <w:bottom w:val="none" w:sz="0" w:space="0" w:color="auto"/>
                    <w:right w:val="none" w:sz="0" w:space="0" w:color="auto"/>
                  </w:divBdr>
                </w:div>
              </w:divsChild>
            </w:div>
            <w:div w:id="1363283021">
              <w:marLeft w:val="0"/>
              <w:marRight w:val="0"/>
              <w:marTop w:val="0"/>
              <w:marBottom w:val="0"/>
              <w:divBdr>
                <w:top w:val="none" w:sz="0" w:space="0" w:color="auto"/>
                <w:left w:val="none" w:sz="0" w:space="0" w:color="auto"/>
                <w:bottom w:val="none" w:sz="0" w:space="0" w:color="auto"/>
                <w:right w:val="none" w:sz="0" w:space="0" w:color="auto"/>
              </w:divBdr>
              <w:divsChild>
                <w:div w:id="1577668155">
                  <w:marLeft w:val="0"/>
                  <w:marRight w:val="0"/>
                  <w:marTop w:val="0"/>
                  <w:marBottom w:val="0"/>
                  <w:divBdr>
                    <w:top w:val="none" w:sz="0" w:space="0" w:color="auto"/>
                    <w:left w:val="none" w:sz="0" w:space="0" w:color="auto"/>
                    <w:bottom w:val="none" w:sz="0" w:space="0" w:color="auto"/>
                    <w:right w:val="none" w:sz="0" w:space="0" w:color="auto"/>
                  </w:divBdr>
                </w:div>
              </w:divsChild>
            </w:div>
            <w:div w:id="484515972">
              <w:marLeft w:val="0"/>
              <w:marRight w:val="0"/>
              <w:marTop w:val="0"/>
              <w:marBottom w:val="0"/>
              <w:divBdr>
                <w:top w:val="none" w:sz="0" w:space="0" w:color="auto"/>
                <w:left w:val="none" w:sz="0" w:space="0" w:color="auto"/>
                <w:bottom w:val="none" w:sz="0" w:space="0" w:color="auto"/>
                <w:right w:val="none" w:sz="0" w:space="0" w:color="auto"/>
              </w:divBdr>
              <w:divsChild>
                <w:div w:id="65688506">
                  <w:marLeft w:val="0"/>
                  <w:marRight w:val="0"/>
                  <w:marTop w:val="0"/>
                  <w:marBottom w:val="0"/>
                  <w:divBdr>
                    <w:top w:val="none" w:sz="0" w:space="0" w:color="auto"/>
                    <w:left w:val="none" w:sz="0" w:space="0" w:color="auto"/>
                    <w:bottom w:val="none" w:sz="0" w:space="0" w:color="auto"/>
                    <w:right w:val="none" w:sz="0" w:space="0" w:color="auto"/>
                  </w:divBdr>
                </w:div>
              </w:divsChild>
            </w:div>
            <w:div w:id="837890305">
              <w:marLeft w:val="0"/>
              <w:marRight w:val="0"/>
              <w:marTop w:val="0"/>
              <w:marBottom w:val="0"/>
              <w:divBdr>
                <w:top w:val="none" w:sz="0" w:space="0" w:color="auto"/>
                <w:left w:val="none" w:sz="0" w:space="0" w:color="auto"/>
                <w:bottom w:val="none" w:sz="0" w:space="0" w:color="auto"/>
                <w:right w:val="none" w:sz="0" w:space="0" w:color="auto"/>
              </w:divBdr>
              <w:divsChild>
                <w:div w:id="1846355895">
                  <w:marLeft w:val="0"/>
                  <w:marRight w:val="0"/>
                  <w:marTop w:val="0"/>
                  <w:marBottom w:val="0"/>
                  <w:divBdr>
                    <w:top w:val="none" w:sz="0" w:space="0" w:color="auto"/>
                    <w:left w:val="none" w:sz="0" w:space="0" w:color="auto"/>
                    <w:bottom w:val="none" w:sz="0" w:space="0" w:color="auto"/>
                    <w:right w:val="none" w:sz="0" w:space="0" w:color="auto"/>
                  </w:divBdr>
                </w:div>
              </w:divsChild>
            </w:div>
            <w:div w:id="1673068666">
              <w:marLeft w:val="0"/>
              <w:marRight w:val="0"/>
              <w:marTop w:val="0"/>
              <w:marBottom w:val="0"/>
              <w:divBdr>
                <w:top w:val="none" w:sz="0" w:space="0" w:color="auto"/>
                <w:left w:val="none" w:sz="0" w:space="0" w:color="auto"/>
                <w:bottom w:val="none" w:sz="0" w:space="0" w:color="auto"/>
                <w:right w:val="none" w:sz="0" w:space="0" w:color="auto"/>
              </w:divBdr>
              <w:divsChild>
                <w:div w:id="103770662">
                  <w:marLeft w:val="0"/>
                  <w:marRight w:val="0"/>
                  <w:marTop w:val="0"/>
                  <w:marBottom w:val="0"/>
                  <w:divBdr>
                    <w:top w:val="none" w:sz="0" w:space="0" w:color="auto"/>
                    <w:left w:val="none" w:sz="0" w:space="0" w:color="auto"/>
                    <w:bottom w:val="none" w:sz="0" w:space="0" w:color="auto"/>
                    <w:right w:val="none" w:sz="0" w:space="0" w:color="auto"/>
                  </w:divBdr>
                </w:div>
              </w:divsChild>
            </w:div>
            <w:div w:id="1619919452">
              <w:marLeft w:val="0"/>
              <w:marRight w:val="0"/>
              <w:marTop w:val="0"/>
              <w:marBottom w:val="0"/>
              <w:divBdr>
                <w:top w:val="none" w:sz="0" w:space="0" w:color="auto"/>
                <w:left w:val="none" w:sz="0" w:space="0" w:color="auto"/>
                <w:bottom w:val="none" w:sz="0" w:space="0" w:color="auto"/>
                <w:right w:val="none" w:sz="0" w:space="0" w:color="auto"/>
              </w:divBdr>
              <w:divsChild>
                <w:div w:id="1635911553">
                  <w:marLeft w:val="0"/>
                  <w:marRight w:val="0"/>
                  <w:marTop w:val="0"/>
                  <w:marBottom w:val="0"/>
                  <w:divBdr>
                    <w:top w:val="none" w:sz="0" w:space="0" w:color="auto"/>
                    <w:left w:val="none" w:sz="0" w:space="0" w:color="auto"/>
                    <w:bottom w:val="none" w:sz="0" w:space="0" w:color="auto"/>
                    <w:right w:val="none" w:sz="0" w:space="0" w:color="auto"/>
                  </w:divBdr>
                </w:div>
              </w:divsChild>
            </w:div>
            <w:div w:id="738794370">
              <w:marLeft w:val="0"/>
              <w:marRight w:val="0"/>
              <w:marTop w:val="0"/>
              <w:marBottom w:val="0"/>
              <w:divBdr>
                <w:top w:val="none" w:sz="0" w:space="0" w:color="auto"/>
                <w:left w:val="none" w:sz="0" w:space="0" w:color="auto"/>
                <w:bottom w:val="none" w:sz="0" w:space="0" w:color="auto"/>
                <w:right w:val="none" w:sz="0" w:space="0" w:color="auto"/>
              </w:divBdr>
              <w:divsChild>
                <w:div w:id="2103526536">
                  <w:marLeft w:val="0"/>
                  <w:marRight w:val="0"/>
                  <w:marTop w:val="0"/>
                  <w:marBottom w:val="0"/>
                  <w:divBdr>
                    <w:top w:val="none" w:sz="0" w:space="0" w:color="auto"/>
                    <w:left w:val="none" w:sz="0" w:space="0" w:color="auto"/>
                    <w:bottom w:val="none" w:sz="0" w:space="0" w:color="auto"/>
                    <w:right w:val="none" w:sz="0" w:space="0" w:color="auto"/>
                  </w:divBdr>
                </w:div>
              </w:divsChild>
            </w:div>
            <w:div w:id="396127880">
              <w:marLeft w:val="0"/>
              <w:marRight w:val="0"/>
              <w:marTop w:val="0"/>
              <w:marBottom w:val="0"/>
              <w:divBdr>
                <w:top w:val="none" w:sz="0" w:space="0" w:color="auto"/>
                <w:left w:val="none" w:sz="0" w:space="0" w:color="auto"/>
                <w:bottom w:val="none" w:sz="0" w:space="0" w:color="auto"/>
                <w:right w:val="none" w:sz="0" w:space="0" w:color="auto"/>
              </w:divBdr>
              <w:divsChild>
                <w:div w:id="1696881881">
                  <w:marLeft w:val="0"/>
                  <w:marRight w:val="0"/>
                  <w:marTop w:val="0"/>
                  <w:marBottom w:val="0"/>
                  <w:divBdr>
                    <w:top w:val="none" w:sz="0" w:space="0" w:color="auto"/>
                    <w:left w:val="none" w:sz="0" w:space="0" w:color="auto"/>
                    <w:bottom w:val="none" w:sz="0" w:space="0" w:color="auto"/>
                    <w:right w:val="none" w:sz="0" w:space="0" w:color="auto"/>
                  </w:divBdr>
                </w:div>
              </w:divsChild>
            </w:div>
            <w:div w:id="997536804">
              <w:marLeft w:val="0"/>
              <w:marRight w:val="0"/>
              <w:marTop w:val="0"/>
              <w:marBottom w:val="0"/>
              <w:divBdr>
                <w:top w:val="none" w:sz="0" w:space="0" w:color="auto"/>
                <w:left w:val="none" w:sz="0" w:space="0" w:color="auto"/>
                <w:bottom w:val="none" w:sz="0" w:space="0" w:color="auto"/>
                <w:right w:val="none" w:sz="0" w:space="0" w:color="auto"/>
              </w:divBdr>
              <w:divsChild>
                <w:div w:id="1987003965">
                  <w:marLeft w:val="0"/>
                  <w:marRight w:val="0"/>
                  <w:marTop w:val="0"/>
                  <w:marBottom w:val="0"/>
                  <w:divBdr>
                    <w:top w:val="none" w:sz="0" w:space="0" w:color="auto"/>
                    <w:left w:val="none" w:sz="0" w:space="0" w:color="auto"/>
                    <w:bottom w:val="none" w:sz="0" w:space="0" w:color="auto"/>
                    <w:right w:val="none" w:sz="0" w:space="0" w:color="auto"/>
                  </w:divBdr>
                </w:div>
              </w:divsChild>
            </w:div>
            <w:div w:id="1381515355">
              <w:marLeft w:val="0"/>
              <w:marRight w:val="0"/>
              <w:marTop w:val="0"/>
              <w:marBottom w:val="0"/>
              <w:divBdr>
                <w:top w:val="none" w:sz="0" w:space="0" w:color="auto"/>
                <w:left w:val="none" w:sz="0" w:space="0" w:color="auto"/>
                <w:bottom w:val="none" w:sz="0" w:space="0" w:color="auto"/>
                <w:right w:val="none" w:sz="0" w:space="0" w:color="auto"/>
              </w:divBdr>
              <w:divsChild>
                <w:div w:id="14758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9128">
          <w:marLeft w:val="0"/>
          <w:marRight w:val="0"/>
          <w:marTop w:val="0"/>
          <w:marBottom w:val="0"/>
          <w:divBdr>
            <w:top w:val="none" w:sz="0" w:space="0" w:color="auto"/>
            <w:left w:val="none" w:sz="0" w:space="0" w:color="auto"/>
            <w:bottom w:val="none" w:sz="0" w:space="0" w:color="auto"/>
            <w:right w:val="none" w:sz="0" w:space="0" w:color="auto"/>
          </w:divBdr>
          <w:divsChild>
            <w:div w:id="1306199560">
              <w:marLeft w:val="0"/>
              <w:marRight w:val="0"/>
              <w:marTop w:val="0"/>
              <w:marBottom w:val="0"/>
              <w:divBdr>
                <w:top w:val="none" w:sz="0" w:space="0" w:color="auto"/>
                <w:left w:val="none" w:sz="0" w:space="0" w:color="auto"/>
                <w:bottom w:val="none" w:sz="0" w:space="0" w:color="auto"/>
                <w:right w:val="none" w:sz="0" w:space="0" w:color="auto"/>
              </w:divBdr>
              <w:divsChild>
                <w:div w:id="1310088551">
                  <w:marLeft w:val="0"/>
                  <w:marRight w:val="0"/>
                  <w:marTop w:val="0"/>
                  <w:marBottom w:val="0"/>
                  <w:divBdr>
                    <w:top w:val="none" w:sz="0" w:space="0" w:color="auto"/>
                    <w:left w:val="none" w:sz="0" w:space="0" w:color="auto"/>
                    <w:bottom w:val="none" w:sz="0" w:space="0" w:color="auto"/>
                    <w:right w:val="none" w:sz="0" w:space="0" w:color="auto"/>
                  </w:divBdr>
                </w:div>
              </w:divsChild>
            </w:div>
            <w:div w:id="967317612">
              <w:marLeft w:val="0"/>
              <w:marRight w:val="0"/>
              <w:marTop w:val="0"/>
              <w:marBottom w:val="0"/>
              <w:divBdr>
                <w:top w:val="none" w:sz="0" w:space="0" w:color="auto"/>
                <w:left w:val="none" w:sz="0" w:space="0" w:color="auto"/>
                <w:bottom w:val="none" w:sz="0" w:space="0" w:color="auto"/>
                <w:right w:val="none" w:sz="0" w:space="0" w:color="auto"/>
              </w:divBdr>
              <w:divsChild>
                <w:div w:id="1860464205">
                  <w:marLeft w:val="0"/>
                  <w:marRight w:val="0"/>
                  <w:marTop w:val="0"/>
                  <w:marBottom w:val="0"/>
                  <w:divBdr>
                    <w:top w:val="none" w:sz="0" w:space="0" w:color="auto"/>
                    <w:left w:val="none" w:sz="0" w:space="0" w:color="auto"/>
                    <w:bottom w:val="none" w:sz="0" w:space="0" w:color="auto"/>
                    <w:right w:val="none" w:sz="0" w:space="0" w:color="auto"/>
                  </w:divBdr>
                </w:div>
              </w:divsChild>
            </w:div>
            <w:div w:id="194079937">
              <w:marLeft w:val="0"/>
              <w:marRight w:val="0"/>
              <w:marTop w:val="0"/>
              <w:marBottom w:val="0"/>
              <w:divBdr>
                <w:top w:val="none" w:sz="0" w:space="0" w:color="auto"/>
                <w:left w:val="none" w:sz="0" w:space="0" w:color="auto"/>
                <w:bottom w:val="none" w:sz="0" w:space="0" w:color="auto"/>
                <w:right w:val="none" w:sz="0" w:space="0" w:color="auto"/>
              </w:divBdr>
              <w:divsChild>
                <w:div w:id="1946301100">
                  <w:marLeft w:val="0"/>
                  <w:marRight w:val="0"/>
                  <w:marTop w:val="0"/>
                  <w:marBottom w:val="0"/>
                  <w:divBdr>
                    <w:top w:val="none" w:sz="0" w:space="0" w:color="auto"/>
                    <w:left w:val="none" w:sz="0" w:space="0" w:color="auto"/>
                    <w:bottom w:val="none" w:sz="0" w:space="0" w:color="auto"/>
                    <w:right w:val="none" w:sz="0" w:space="0" w:color="auto"/>
                  </w:divBdr>
                </w:div>
              </w:divsChild>
            </w:div>
            <w:div w:id="844978432">
              <w:marLeft w:val="0"/>
              <w:marRight w:val="0"/>
              <w:marTop w:val="0"/>
              <w:marBottom w:val="0"/>
              <w:divBdr>
                <w:top w:val="none" w:sz="0" w:space="0" w:color="auto"/>
                <w:left w:val="none" w:sz="0" w:space="0" w:color="auto"/>
                <w:bottom w:val="none" w:sz="0" w:space="0" w:color="auto"/>
                <w:right w:val="none" w:sz="0" w:space="0" w:color="auto"/>
              </w:divBdr>
              <w:divsChild>
                <w:div w:id="1110007255">
                  <w:marLeft w:val="0"/>
                  <w:marRight w:val="0"/>
                  <w:marTop w:val="0"/>
                  <w:marBottom w:val="0"/>
                  <w:divBdr>
                    <w:top w:val="none" w:sz="0" w:space="0" w:color="auto"/>
                    <w:left w:val="none" w:sz="0" w:space="0" w:color="auto"/>
                    <w:bottom w:val="none" w:sz="0" w:space="0" w:color="auto"/>
                    <w:right w:val="none" w:sz="0" w:space="0" w:color="auto"/>
                  </w:divBdr>
                </w:div>
              </w:divsChild>
            </w:div>
            <w:div w:id="1643389964">
              <w:marLeft w:val="0"/>
              <w:marRight w:val="0"/>
              <w:marTop w:val="0"/>
              <w:marBottom w:val="0"/>
              <w:divBdr>
                <w:top w:val="none" w:sz="0" w:space="0" w:color="auto"/>
                <w:left w:val="none" w:sz="0" w:space="0" w:color="auto"/>
                <w:bottom w:val="none" w:sz="0" w:space="0" w:color="auto"/>
                <w:right w:val="none" w:sz="0" w:space="0" w:color="auto"/>
              </w:divBdr>
              <w:divsChild>
                <w:div w:id="665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5845">
          <w:marLeft w:val="0"/>
          <w:marRight w:val="0"/>
          <w:marTop w:val="0"/>
          <w:marBottom w:val="0"/>
          <w:divBdr>
            <w:top w:val="none" w:sz="0" w:space="0" w:color="auto"/>
            <w:left w:val="none" w:sz="0" w:space="0" w:color="auto"/>
            <w:bottom w:val="none" w:sz="0" w:space="0" w:color="auto"/>
            <w:right w:val="none" w:sz="0" w:space="0" w:color="auto"/>
          </w:divBdr>
          <w:divsChild>
            <w:div w:id="1048653172">
              <w:marLeft w:val="0"/>
              <w:marRight w:val="0"/>
              <w:marTop w:val="0"/>
              <w:marBottom w:val="0"/>
              <w:divBdr>
                <w:top w:val="none" w:sz="0" w:space="0" w:color="auto"/>
                <w:left w:val="none" w:sz="0" w:space="0" w:color="auto"/>
                <w:bottom w:val="none" w:sz="0" w:space="0" w:color="auto"/>
                <w:right w:val="none" w:sz="0" w:space="0" w:color="auto"/>
              </w:divBdr>
              <w:divsChild>
                <w:div w:id="839581964">
                  <w:marLeft w:val="0"/>
                  <w:marRight w:val="0"/>
                  <w:marTop w:val="0"/>
                  <w:marBottom w:val="0"/>
                  <w:divBdr>
                    <w:top w:val="none" w:sz="0" w:space="0" w:color="auto"/>
                    <w:left w:val="none" w:sz="0" w:space="0" w:color="auto"/>
                    <w:bottom w:val="none" w:sz="0" w:space="0" w:color="auto"/>
                    <w:right w:val="none" w:sz="0" w:space="0" w:color="auto"/>
                  </w:divBdr>
                </w:div>
              </w:divsChild>
            </w:div>
            <w:div w:id="2079009635">
              <w:marLeft w:val="0"/>
              <w:marRight w:val="0"/>
              <w:marTop w:val="0"/>
              <w:marBottom w:val="0"/>
              <w:divBdr>
                <w:top w:val="none" w:sz="0" w:space="0" w:color="auto"/>
                <w:left w:val="none" w:sz="0" w:space="0" w:color="auto"/>
                <w:bottom w:val="none" w:sz="0" w:space="0" w:color="auto"/>
                <w:right w:val="none" w:sz="0" w:space="0" w:color="auto"/>
              </w:divBdr>
              <w:divsChild>
                <w:div w:id="1651323440">
                  <w:marLeft w:val="0"/>
                  <w:marRight w:val="0"/>
                  <w:marTop w:val="0"/>
                  <w:marBottom w:val="0"/>
                  <w:divBdr>
                    <w:top w:val="none" w:sz="0" w:space="0" w:color="auto"/>
                    <w:left w:val="none" w:sz="0" w:space="0" w:color="auto"/>
                    <w:bottom w:val="none" w:sz="0" w:space="0" w:color="auto"/>
                    <w:right w:val="none" w:sz="0" w:space="0" w:color="auto"/>
                  </w:divBdr>
                </w:div>
              </w:divsChild>
            </w:div>
            <w:div w:id="417362797">
              <w:marLeft w:val="0"/>
              <w:marRight w:val="0"/>
              <w:marTop w:val="0"/>
              <w:marBottom w:val="0"/>
              <w:divBdr>
                <w:top w:val="none" w:sz="0" w:space="0" w:color="auto"/>
                <w:left w:val="none" w:sz="0" w:space="0" w:color="auto"/>
                <w:bottom w:val="none" w:sz="0" w:space="0" w:color="auto"/>
                <w:right w:val="none" w:sz="0" w:space="0" w:color="auto"/>
              </w:divBdr>
              <w:divsChild>
                <w:div w:id="2072726347">
                  <w:marLeft w:val="0"/>
                  <w:marRight w:val="0"/>
                  <w:marTop w:val="0"/>
                  <w:marBottom w:val="0"/>
                  <w:divBdr>
                    <w:top w:val="none" w:sz="0" w:space="0" w:color="auto"/>
                    <w:left w:val="none" w:sz="0" w:space="0" w:color="auto"/>
                    <w:bottom w:val="none" w:sz="0" w:space="0" w:color="auto"/>
                    <w:right w:val="none" w:sz="0" w:space="0" w:color="auto"/>
                  </w:divBdr>
                </w:div>
              </w:divsChild>
            </w:div>
            <w:div w:id="274824428">
              <w:marLeft w:val="0"/>
              <w:marRight w:val="0"/>
              <w:marTop w:val="0"/>
              <w:marBottom w:val="0"/>
              <w:divBdr>
                <w:top w:val="none" w:sz="0" w:space="0" w:color="auto"/>
                <w:left w:val="none" w:sz="0" w:space="0" w:color="auto"/>
                <w:bottom w:val="none" w:sz="0" w:space="0" w:color="auto"/>
                <w:right w:val="none" w:sz="0" w:space="0" w:color="auto"/>
              </w:divBdr>
              <w:divsChild>
                <w:div w:id="1265117237">
                  <w:marLeft w:val="0"/>
                  <w:marRight w:val="0"/>
                  <w:marTop w:val="0"/>
                  <w:marBottom w:val="0"/>
                  <w:divBdr>
                    <w:top w:val="none" w:sz="0" w:space="0" w:color="auto"/>
                    <w:left w:val="none" w:sz="0" w:space="0" w:color="auto"/>
                    <w:bottom w:val="none" w:sz="0" w:space="0" w:color="auto"/>
                    <w:right w:val="none" w:sz="0" w:space="0" w:color="auto"/>
                  </w:divBdr>
                </w:div>
              </w:divsChild>
            </w:div>
            <w:div w:id="1643656574">
              <w:marLeft w:val="0"/>
              <w:marRight w:val="0"/>
              <w:marTop w:val="0"/>
              <w:marBottom w:val="0"/>
              <w:divBdr>
                <w:top w:val="none" w:sz="0" w:space="0" w:color="auto"/>
                <w:left w:val="none" w:sz="0" w:space="0" w:color="auto"/>
                <w:bottom w:val="none" w:sz="0" w:space="0" w:color="auto"/>
                <w:right w:val="none" w:sz="0" w:space="0" w:color="auto"/>
              </w:divBdr>
              <w:divsChild>
                <w:div w:id="3857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3CB4-D495-4164-9174-3AB42AA2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Holt</dc:creator>
  <cp:keywords/>
  <dc:description/>
  <cp:lastModifiedBy>Emma Holt</cp:lastModifiedBy>
  <cp:revision>2</cp:revision>
  <dcterms:created xsi:type="dcterms:W3CDTF">2020-09-18T12:43:00Z</dcterms:created>
  <dcterms:modified xsi:type="dcterms:W3CDTF">2020-09-18T12:43:00Z</dcterms:modified>
</cp:coreProperties>
</file>