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39" w:rsidRDefault="004B3B39">
      <w:bookmarkStart w:id="0" w:name="_GoBack"/>
      <w:bookmarkEnd w:id="0"/>
    </w:p>
    <w:p w:rsidR="004B3B39" w:rsidRPr="00427747" w:rsidRDefault="00427747">
      <w:pPr>
        <w:rPr>
          <w:rFonts w:ascii="Arial" w:hAnsi="Arial" w:cs="Arial"/>
          <w:b/>
          <w:sz w:val="24"/>
          <w:szCs w:val="24"/>
        </w:rPr>
      </w:pPr>
      <w:r w:rsidRPr="00427747">
        <w:rPr>
          <w:rFonts w:ascii="Arial" w:hAnsi="Arial" w:cs="Arial"/>
          <w:b/>
          <w:sz w:val="24"/>
          <w:szCs w:val="24"/>
        </w:rPr>
        <w:t>Job Description for</w:t>
      </w:r>
    </w:p>
    <w:p w:rsidR="00427747" w:rsidRPr="00427747" w:rsidRDefault="00427747">
      <w:pPr>
        <w:rPr>
          <w:rFonts w:ascii="Arial" w:hAnsi="Arial" w:cs="Arial"/>
          <w:sz w:val="24"/>
          <w:szCs w:val="24"/>
        </w:rPr>
      </w:pPr>
    </w:p>
    <w:p w:rsidR="00427747" w:rsidRPr="00427747" w:rsidRDefault="00427747">
      <w:p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b/>
          <w:sz w:val="24"/>
          <w:szCs w:val="24"/>
        </w:rPr>
        <w:t>Job Title:</w:t>
      </w:r>
      <w:r w:rsidRPr="00427747">
        <w:rPr>
          <w:rFonts w:ascii="Arial" w:hAnsi="Arial" w:cs="Arial"/>
          <w:sz w:val="24"/>
          <w:szCs w:val="24"/>
        </w:rPr>
        <w:t xml:space="preserve"> </w:t>
      </w:r>
      <w:r w:rsidRPr="00427747">
        <w:rPr>
          <w:rFonts w:ascii="Arial" w:hAnsi="Arial" w:cs="Arial"/>
          <w:sz w:val="24"/>
          <w:szCs w:val="24"/>
        </w:rPr>
        <w:tab/>
        <w:t xml:space="preserve">            Family Liaison Officer</w:t>
      </w:r>
    </w:p>
    <w:p w:rsidR="00427747" w:rsidRPr="00427747" w:rsidRDefault="00427747">
      <w:pPr>
        <w:rPr>
          <w:rFonts w:ascii="Arial" w:hAnsi="Arial" w:cs="Arial"/>
          <w:sz w:val="24"/>
          <w:szCs w:val="24"/>
        </w:rPr>
      </w:pPr>
    </w:p>
    <w:p w:rsidR="00427747" w:rsidRPr="00427747" w:rsidRDefault="00427747">
      <w:p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b/>
          <w:sz w:val="24"/>
          <w:szCs w:val="24"/>
        </w:rPr>
        <w:t>Reporting to:</w:t>
      </w:r>
      <w:r w:rsidRPr="00427747">
        <w:rPr>
          <w:rFonts w:ascii="Arial" w:hAnsi="Arial" w:cs="Arial"/>
          <w:sz w:val="24"/>
          <w:szCs w:val="24"/>
        </w:rPr>
        <w:tab/>
        <w:t xml:space="preserve">             Head of School</w:t>
      </w:r>
    </w:p>
    <w:p w:rsidR="00427747" w:rsidRPr="00427747" w:rsidRDefault="00427747">
      <w:pPr>
        <w:rPr>
          <w:rFonts w:ascii="Arial" w:hAnsi="Arial" w:cs="Arial"/>
          <w:sz w:val="24"/>
          <w:szCs w:val="24"/>
        </w:rPr>
      </w:pPr>
    </w:p>
    <w:p w:rsidR="00427747" w:rsidRPr="00427747" w:rsidRDefault="00427747">
      <w:pPr>
        <w:rPr>
          <w:rFonts w:ascii="Arial" w:hAnsi="Arial" w:cs="Arial"/>
          <w:b/>
          <w:sz w:val="24"/>
          <w:szCs w:val="24"/>
        </w:rPr>
      </w:pPr>
      <w:r w:rsidRPr="00427747">
        <w:rPr>
          <w:rFonts w:ascii="Arial" w:hAnsi="Arial" w:cs="Arial"/>
          <w:b/>
          <w:sz w:val="24"/>
          <w:szCs w:val="24"/>
        </w:rPr>
        <w:t>Purpose of the Job:</w:t>
      </w:r>
    </w:p>
    <w:p w:rsidR="004B3B39" w:rsidRPr="00427747" w:rsidRDefault="004B3B39">
      <w:pPr>
        <w:rPr>
          <w:rFonts w:ascii="Arial" w:hAnsi="Arial" w:cs="Arial"/>
          <w:sz w:val="24"/>
          <w:szCs w:val="24"/>
        </w:rPr>
      </w:pPr>
    </w:p>
    <w:p w:rsidR="000C35BF" w:rsidRPr="00427747" w:rsidRDefault="00E41199">
      <w:p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sz w:val="24"/>
          <w:szCs w:val="24"/>
        </w:rPr>
        <w:t xml:space="preserve">To work as part of the </w:t>
      </w:r>
      <w:r w:rsidR="00427747">
        <w:rPr>
          <w:rFonts w:ascii="Arial" w:hAnsi="Arial" w:cs="Arial"/>
          <w:sz w:val="24"/>
          <w:szCs w:val="24"/>
        </w:rPr>
        <w:t>I</w:t>
      </w:r>
      <w:r w:rsidRPr="00427747">
        <w:rPr>
          <w:rFonts w:ascii="Arial" w:hAnsi="Arial" w:cs="Arial"/>
          <w:sz w:val="24"/>
          <w:szCs w:val="24"/>
        </w:rPr>
        <w:t>nc</w:t>
      </w:r>
      <w:r w:rsidR="0055525D" w:rsidRPr="00427747">
        <w:rPr>
          <w:rFonts w:ascii="Arial" w:hAnsi="Arial" w:cs="Arial"/>
          <w:sz w:val="24"/>
          <w:szCs w:val="24"/>
        </w:rPr>
        <w:t>l</w:t>
      </w:r>
      <w:r w:rsidRPr="00427747">
        <w:rPr>
          <w:rFonts w:ascii="Arial" w:hAnsi="Arial" w:cs="Arial"/>
          <w:sz w:val="24"/>
          <w:szCs w:val="24"/>
        </w:rPr>
        <w:t xml:space="preserve">usions </w:t>
      </w:r>
      <w:r w:rsidR="00427747">
        <w:rPr>
          <w:rFonts w:ascii="Arial" w:hAnsi="Arial" w:cs="Arial"/>
          <w:sz w:val="24"/>
          <w:szCs w:val="24"/>
        </w:rPr>
        <w:t>T</w:t>
      </w:r>
      <w:r w:rsidRPr="00427747">
        <w:rPr>
          <w:rFonts w:ascii="Arial" w:hAnsi="Arial" w:cs="Arial"/>
          <w:sz w:val="24"/>
          <w:szCs w:val="24"/>
        </w:rPr>
        <w:t>eam, alongside the S</w:t>
      </w:r>
      <w:r w:rsidR="00844D53">
        <w:rPr>
          <w:rFonts w:ascii="Arial" w:hAnsi="Arial" w:cs="Arial"/>
          <w:sz w:val="24"/>
          <w:szCs w:val="24"/>
        </w:rPr>
        <w:t>END Managers</w:t>
      </w:r>
      <w:r w:rsidRPr="00427747">
        <w:rPr>
          <w:rFonts w:ascii="Arial" w:hAnsi="Arial" w:cs="Arial"/>
          <w:sz w:val="24"/>
          <w:szCs w:val="24"/>
        </w:rPr>
        <w:t xml:space="preserve">, </w:t>
      </w:r>
      <w:r w:rsidR="00427747">
        <w:rPr>
          <w:rFonts w:ascii="Arial" w:hAnsi="Arial" w:cs="Arial"/>
          <w:sz w:val="24"/>
          <w:szCs w:val="24"/>
        </w:rPr>
        <w:t>Safeguarding L</w:t>
      </w:r>
      <w:r w:rsidRPr="00427747">
        <w:rPr>
          <w:rFonts w:ascii="Arial" w:hAnsi="Arial" w:cs="Arial"/>
          <w:sz w:val="24"/>
          <w:szCs w:val="24"/>
        </w:rPr>
        <w:t>ead</w:t>
      </w:r>
      <w:r w:rsidR="00427747">
        <w:rPr>
          <w:rFonts w:ascii="Arial" w:hAnsi="Arial" w:cs="Arial"/>
          <w:sz w:val="24"/>
          <w:szCs w:val="24"/>
        </w:rPr>
        <w:t>s</w:t>
      </w:r>
      <w:r w:rsidRPr="00427747">
        <w:rPr>
          <w:rFonts w:ascii="Arial" w:hAnsi="Arial" w:cs="Arial"/>
          <w:sz w:val="24"/>
          <w:szCs w:val="24"/>
        </w:rPr>
        <w:t xml:space="preserve"> and </w:t>
      </w:r>
      <w:r w:rsidR="00427747">
        <w:rPr>
          <w:rFonts w:ascii="Arial" w:hAnsi="Arial" w:cs="Arial"/>
          <w:sz w:val="24"/>
          <w:szCs w:val="24"/>
        </w:rPr>
        <w:t>L</w:t>
      </w:r>
      <w:r w:rsidRPr="00427747">
        <w:rPr>
          <w:rFonts w:ascii="Arial" w:hAnsi="Arial" w:cs="Arial"/>
          <w:sz w:val="24"/>
          <w:szCs w:val="24"/>
        </w:rPr>
        <w:t xml:space="preserve">earning </w:t>
      </w:r>
      <w:r w:rsidR="00427747">
        <w:rPr>
          <w:rFonts w:ascii="Arial" w:hAnsi="Arial" w:cs="Arial"/>
          <w:sz w:val="24"/>
          <w:szCs w:val="24"/>
        </w:rPr>
        <w:t>M</w:t>
      </w:r>
      <w:r w:rsidRPr="00427747">
        <w:rPr>
          <w:rFonts w:ascii="Arial" w:hAnsi="Arial" w:cs="Arial"/>
          <w:sz w:val="24"/>
          <w:szCs w:val="24"/>
        </w:rPr>
        <w:t>entor</w:t>
      </w:r>
      <w:r w:rsidR="00427747">
        <w:rPr>
          <w:rFonts w:ascii="Arial" w:hAnsi="Arial" w:cs="Arial"/>
          <w:sz w:val="24"/>
          <w:szCs w:val="24"/>
        </w:rPr>
        <w:t>s</w:t>
      </w:r>
      <w:r w:rsidRPr="00427747">
        <w:rPr>
          <w:rFonts w:ascii="Arial" w:hAnsi="Arial" w:cs="Arial"/>
          <w:sz w:val="24"/>
          <w:szCs w:val="24"/>
        </w:rPr>
        <w:t>, to provide holistic support for children and families</w:t>
      </w:r>
      <w:r w:rsidR="00427747">
        <w:rPr>
          <w:rFonts w:ascii="Arial" w:hAnsi="Arial" w:cs="Arial"/>
          <w:sz w:val="24"/>
          <w:szCs w:val="24"/>
        </w:rPr>
        <w:t>. T</w:t>
      </w:r>
      <w:r w:rsidRPr="00427747">
        <w:rPr>
          <w:rFonts w:ascii="Arial" w:hAnsi="Arial" w:cs="Arial"/>
          <w:sz w:val="24"/>
          <w:szCs w:val="24"/>
        </w:rPr>
        <w:t xml:space="preserve">o </w:t>
      </w:r>
      <w:r w:rsidR="00427747">
        <w:rPr>
          <w:rFonts w:ascii="Arial" w:hAnsi="Arial" w:cs="Arial"/>
          <w:sz w:val="24"/>
          <w:szCs w:val="24"/>
        </w:rPr>
        <w:t xml:space="preserve">work closely with families to </w:t>
      </w:r>
      <w:r w:rsidRPr="00427747">
        <w:rPr>
          <w:rFonts w:ascii="Arial" w:hAnsi="Arial" w:cs="Arial"/>
          <w:sz w:val="24"/>
          <w:szCs w:val="24"/>
        </w:rPr>
        <w:t>promote engagement with the school community</w:t>
      </w:r>
      <w:r w:rsidR="00427747">
        <w:rPr>
          <w:rFonts w:ascii="Arial" w:hAnsi="Arial" w:cs="Arial"/>
          <w:sz w:val="24"/>
          <w:szCs w:val="24"/>
        </w:rPr>
        <w:t xml:space="preserve"> and develop parenting skills, in order to enhance their child’s social and emotional development and their ability to learn</w:t>
      </w:r>
      <w:r w:rsidRPr="00427747">
        <w:rPr>
          <w:rFonts w:ascii="Arial" w:hAnsi="Arial" w:cs="Arial"/>
          <w:sz w:val="24"/>
          <w:szCs w:val="24"/>
        </w:rPr>
        <w:t xml:space="preserve">. </w:t>
      </w:r>
    </w:p>
    <w:p w:rsidR="00E41199" w:rsidRPr="00427747" w:rsidRDefault="00E41199">
      <w:pPr>
        <w:rPr>
          <w:rFonts w:ascii="Arial" w:hAnsi="Arial" w:cs="Arial"/>
          <w:sz w:val="24"/>
          <w:szCs w:val="24"/>
        </w:rPr>
      </w:pPr>
    </w:p>
    <w:p w:rsidR="00E41199" w:rsidRPr="00427747" w:rsidRDefault="00E41199">
      <w:pPr>
        <w:rPr>
          <w:rFonts w:ascii="Arial" w:hAnsi="Arial" w:cs="Arial"/>
          <w:b/>
          <w:sz w:val="24"/>
          <w:szCs w:val="24"/>
        </w:rPr>
      </w:pPr>
      <w:r w:rsidRPr="00427747">
        <w:rPr>
          <w:rFonts w:ascii="Arial" w:hAnsi="Arial" w:cs="Arial"/>
          <w:b/>
          <w:sz w:val="24"/>
          <w:szCs w:val="24"/>
        </w:rPr>
        <w:t xml:space="preserve">Main </w:t>
      </w:r>
      <w:r w:rsidR="00427747" w:rsidRPr="00427747">
        <w:rPr>
          <w:rFonts w:ascii="Arial" w:hAnsi="Arial" w:cs="Arial"/>
          <w:b/>
          <w:sz w:val="24"/>
          <w:szCs w:val="24"/>
        </w:rPr>
        <w:t xml:space="preserve">responsibilities: </w:t>
      </w:r>
    </w:p>
    <w:p w:rsidR="00E41199" w:rsidRPr="00427747" w:rsidRDefault="00E41199">
      <w:pPr>
        <w:rPr>
          <w:rFonts w:ascii="Arial" w:hAnsi="Arial" w:cs="Arial"/>
          <w:sz w:val="24"/>
          <w:szCs w:val="24"/>
        </w:rPr>
      </w:pPr>
    </w:p>
    <w:p w:rsidR="00E41199" w:rsidRPr="00427747" w:rsidRDefault="00427747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="00E41199" w:rsidRPr="00427747">
        <w:rPr>
          <w:rFonts w:ascii="Arial" w:hAnsi="Arial" w:cs="Arial"/>
          <w:sz w:val="24"/>
          <w:szCs w:val="24"/>
        </w:rPr>
        <w:t>stablish and foster good relationships with pa</w:t>
      </w:r>
      <w:r>
        <w:rPr>
          <w:rFonts w:ascii="Arial" w:hAnsi="Arial" w:cs="Arial"/>
          <w:sz w:val="24"/>
          <w:szCs w:val="24"/>
        </w:rPr>
        <w:t>rents</w:t>
      </w:r>
      <w:r w:rsidR="00E41199" w:rsidRPr="00427747">
        <w:rPr>
          <w:rFonts w:ascii="Arial" w:hAnsi="Arial" w:cs="Arial"/>
          <w:sz w:val="24"/>
          <w:szCs w:val="24"/>
        </w:rPr>
        <w:t xml:space="preserve"> and c</w:t>
      </w:r>
      <w:r>
        <w:rPr>
          <w:rFonts w:ascii="Arial" w:hAnsi="Arial" w:cs="Arial"/>
          <w:sz w:val="24"/>
          <w:szCs w:val="24"/>
        </w:rPr>
        <w:t>arers</w:t>
      </w:r>
      <w:r w:rsidR="00E41199" w:rsidRPr="00427747">
        <w:rPr>
          <w:rFonts w:ascii="Arial" w:hAnsi="Arial" w:cs="Arial"/>
          <w:sz w:val="24"/>
          <w:szCs w:val="24"/>
        </w:rPr>
        <w:t xml:space="preserve"> of children at the school and encourage good home/scho</w:t>
      </w:r>
      <w:r w:rsidR="00D32DAD" w:rsidRPr="00427747">
        <w:rPr>
          <w:rFonts w:ascii="Arial" w:hAnsi="Arial" w:cs="Arial"/>
          <w:sz w:val="24"/>
          <w:szCs w:val="24"/>
        </w:rPr>
        <w:t>o</w:t>
      </w:r>
      <w:r w:rsidR="00E41199" w:rsidRPr="00427747">
        <w:rPr>
          <w:rFonts w:ascii="Arial" w:hAnsi="Arial" w:cs="Arial"/>
          <w:sz w:val="24"/>
          <w:szCs w:val="24"/>
        </w:rPr>
        <w:t>l comm</w:t>
      </w:r>
      <w:r>
        <w:rPr>
          <w:rFonts w:ascii="Arial" w:hAnsi="Arial" w:cs="Arial"/>
          <w:sz w:val="24"/>
          <w:szCs w:val="24"/>
        </w:rPr>
        <w:t xml:space="preserve">unication. </w:t>
      </w:r>
    </w:p>
    <w:p w:rsidR="00E41199" w:rsidRDefault="00E41199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sz w:val="24"/>
          <w:szCs w:val="24"/>
        </w:rPr>
        <w:t xml:space="preserve">To share the </w:t>
      </w:r>
      <w:r w:rsidR="00427747">
        <w:rPr>
          <w:rFonts w:ascii="Arial" w:hAnsi="Arial" w:cs="Arial"/>
          <w:sz w:val="24"/>
          <w:szCs w:val="24"/>
        </w:rPr>
        <w:t>school</w:t>
      </w:r>
      <w:r w:rsidR="00427747" w:rsidRPr="00427747">
        <w:rPr>
          <w:rFonts w:ascii="Arial" w:hAnsi="Arial" w:cs="Arial"/>
          <w:sz w:val="24"/>
          <w:szCs w:val="24"/>
        </w:rPr>
        <w:t>’s</w:t>
      </w:r>
      <w:r w:rsidRPr="00427747">
        <w:rPr>
          <w:rFonts w:ascii="Arial" w:hAnsi="Arial" w:cs="Arial"/>
          <w:sz w:val="24"/>
          <w:szCs w:val="24"/>
        </w:rPr>
        <w:t xml:space="preserve"> commitment to </w:t>
      </w:r>
      <w:r w:rsidR="00427747">
        <w:rPr>
          <w:rFonts w:ascii="Arial" w:hAnsi="Arial" w:cs="Arial"/>
          <w:sz w:val="24"/>
          <w:szCs w:val="24"/>
        </w:rPr>
        <w:t>safeguarding;</w:t>
      </w:r>
      <w:r w:rsidRPr="00427747">
        <w:rPr>
          <w:rFonts w:ascii="Arial" w:hAnsi="Arial" w:cs="Arial"/>
          <w:sz w:val="24"/>
          <w:szCs w:val="24"/>
        </w:rPr>
        <w:t xml:space="preserve"> promoting the welfare of children</w:t>
      </w:r>
      <w:r w:rsidR="00427747">
        <w:rPr>
          <w:rFonts w:ascii="Arial" w:hAnsi="Arial" w:cs="Arial"/>
          <w:sz w:val="24"/>
          <w:szCs w:val="24"/>
        </w:rPr>
        <w:t>.</w:t>
      </w:r>
    </w:p>
    <w:p w:rsidR="00E41199" w:rsidRPr="00427747" w:rsidRDefault="000759AD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32DAD" w:rsidRPr="00427747">
        <w:rPr>
          <w:rFonts w:ascii="Arial" w:hAnsi="Arial" w:cs="Arial"/>
          <w:sz w:val="24"/>
          <w:szCs w:val="24"/>
        </w:rPr>
        <w:t>o</w:t>
      </w:r>
      <w:r w:rsidR="00E41199" w:rsidRPr="00427747">
        <w:rPr>
          <w:rFonts w:ascii="Arial" w:hAnsi="Arial" w:cs="Arial"/>
          <w:sz w:val="24"/>
          <w:szCs w:val="24"/>
        </w:rPr>
        <w:t xml:space="preserve"> undertak</w:t>
      </w:r>
      <w:r w:rsidR="00D32DAD" w:rsidRPr="00427747">
        <w:rPr>
          <w:rFonts w:ascii="Arial" w:hAnsi="Arial" w:cs="Arial"/>
          <w:sz w:val="24"/>
          <w:szCs w:val="24"/>
        </w:rPr>
        <w:t>e</w:t>
      </w:r>
      <w:r w:rsidR="00E41199" w:rsidRPr="00427747">
        <w:rPr>
          <w:rFonts w:ascii="Arial" w:hAnsi="Arial" w:cs="Arial"/>
          <w:sz w:val="24"/>
          <w:szCs w:val="24"/>
        </w:rPr>
        <w:t xml:space="preserve"> an active role in promoting liaison within the com</w:t>
      </w:r>
      <w:r w:rsidR="00427747">
        <w:rPr>
          <w:rFonts w:ascii="Arial" w:hAnsi="Arial" w:cs="Arial"/>
          <w:sz w:val="24"/>
          <w:szCs w:val="24"/>
        </w:rPr>
        <w:t>m</w:t>
      </w:r>
      <w:r w:rsidR="00E41199" w:rsidRPr="00427747">
        <w:rPr>
          <w:rFonts w:ascii="Arial" w:hAnsi="Arial" w:cs="Arial"/>
          <w:sz w:val="24"/>
          <w:szCs w:val="24"/>
        </w:rPr>
        <w:t>un</w:t>
      </w:r>
      <w:r w:rsidR="0055525D" w:rsidRPr="00427747">
        <w:rPr>
          <w:rFonts w:ascii="Arial" w:hAnsi="Arial" w:cs="Arial"/>
          <w:sz w:val="24"/>
          <w:szCs w:val="24"/>
        </w:rPr>
        <w:t>i</w:t>
      </w:r>
      <w:r w:rsidR="00E41199" w:rsidRPr="00427747">
        <w:rPr>
          <w:rFonts w:ascii="Arial" w:hAnsi="Arial" w:cs="Arial"/>
          <w:sz w:val="24"/>
          <w:szCs w:val="24"/>
        </w:rPr>
        <w:t>t</w:t>
      </w:r>
      <w:r w:rsidR="00D32DAD" w:rsidRPr="00427747">
        <w:rPr>
          <w:rFonts w:ascii="Arial" w:hAnsi="Arial" w:cs="Arial"/>
          <w:sz w:val="24"/>
          <w:szCs w:val="24"/>
        </w:rPr>
        <w:t>y</w:t>
      </w:r>
      <w:r w:rsidR="00E41199" w:rsidRPr="00427747">
        <w:rPr>
          <w:rFonts w:ascii="Arial" w:hAnsi="Arial" w:cs="Arial"/>
          <w:sz w:val="24"/>
          <w:szCs w:val="24"/>
        </w:rPr>
        <w:t xml:space="preserve"> and </w:t>
      </w:r>
      <w:r w:rsidR="00E41199" w:rsidRPr="000759AD">
        <w:rPr>
          <w:rFonts w:ascii="Arial" w:hAnsi="Arial" w:cs="Arial"/>
          <w:sz w:val="24"/>
          <w:szCs w:val="24"/>
        </w:rPr>
        <w:t>stat</w:t>
      </w:r>
      <w:r>
        <w:rPr>
          <w:rFonts w:ascii="Arial" w:hAnsi="Arial" w:cs="Arial"/>
          <w:sz w:val="24"/>
          <w:szCs w:val="24"/>
        </w:rPr>
        <w:t xml:space="preserve">utory </w:t>
      </w:r>
      <w:r w:rsidR="00E41199" w:rsidRPr="00427747">
        <w:rPr>
          <w:rFonts w:ascii="Arial" w:hAnsi="Arial" w:cs="Arial"/>
          <w:sz w:val="24"/>
          <w:szCs w:val="24"/>
        </w:rPr>
        <w:t>teams and agencies as appro</w:t>
      </w:r>
      <w:r w:rsidR="00D32DAD" w:rsidRPr="00427747">
        <w:rPr>
          <w:rFonts w:ascii="Arial" w:hAnsi="Arial" w:cs="Arial"/>
          <w:sz w:val="24"/>
          <w:szCs w:val="24"/>
        </w:rPr>
        <w:t>p</w:t>
      </w:r>
      <w:r w:rsidR="00E41199" w:rsidRPr="00427747">
        <w:rPr>
          <w:rFonts w:ascii="Arial" w:hAnsi="Arial" w:cs="Arial"/>
          <w:sz w:val="24"/>
          <w:szCs w:val="24"/>
        </w:rPr>
        <w:t>riate</w:t>
      </w:r>
      <w:r w:rsidR="00AC75D3">
        <w:rPr>
          <w:rFonts w:ascii="Arial" w:hAnsi="Arial" w:cs="Arial"/>
          <w:sz w:val="24"/>
          <w:szCs w:val="24"/>
        </w:rPr>
        <w:t>.</w:t>
      </w:r>
    </w:p>
    <w:p w:rsidR="00D32DAD" w:rsidRDefault="00D32DAD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sz w:val="24"/>
          <w:szCs w:val="24"/>
        </w:rPr>
        <w:t>To advise on childcare and parenting skill</w:t>
      </w:r>
      <w:r w:rsidR="00427747">
        <w:rPr>
          <w:rFonts w:ascii="Arial" w:hAnsi="Arial" w:cs="Arial"/>
          <w:sz w:val="24"/>
          <w:szCs w:val="24"/>
        </w:rPr>
        <w:t>s,</w:t>
      </w:r>
      <w:r w:rsidRPr="00427747">
        <w:rPr>
          <w:rFonts w:ascii="Arial" w:hAnsi="Arial" w:cs="Arial"/>
          <w:sz w:val="24"/>
          <w:szCs w:val="24"/>
        </w:rPr>
        <w:t xml:space="preserve"> including how to me</w:t>
      </w:r>
      <w:r w:rsidR="00222221">
        <w:rPr>
          <w:rFonts w:ascii="Arial" w:hAnsi="Arial" w:cs="Arial"/>
          <w:sz w:val="24"/>
          <w:szCs w:val="24"/>
        </w:rPr>
        <w:t>e</w:t>
      </w:r>
      <w:r w:rsidRPr="00427747">
        <w:rPr>
          <w:rFonts w:ascii="Arial" w:hAnsi="Arial" w:cs="Arial"/>
          <w:sz w:val="24"/>
          <w:szCs w:val="24"/>
        </w:rPr>
        <w:t xml:space="preserve">t the emotional needs of children </w:t>
      </w:r>
      <w:r w:rsidR="00427747">
        <w:rPr>
          <w:rFonts w:ascii="Arial" w:hAnsi="Arial" w:cs="Arial"/>
          <w:sz w:val="24"/>
          <w:szCs w:val="24"/>
        </w:rPr>
        <w:t>through</w:t>
      </w:r>
      <w:r w:rsidRPr="00427747">
        <w:rPr>
          <w:rFonts w:ascii="Arial" w:hAnsi="Arial" w:cs="Arial"/>
          <w:sz w:val="24"/>
          <w:szCs w:val="24"/>
        </w:rPr>
        <w:t xml:space="preserve"> play, setting boundaries and consistent discipline</w:t>
      </w:r>
      <w:r w:rsidR="00427747">
        <w:rPr>
          <w:rFonts w:ascii="Arial" w:hAnsi="Arial" w:cs="Arial"/>
          <w:sz w:val="24"/>
          <w:szCs w:val="24"/>
        </w:rPr>
        <w:t>.</w:t>
      </w:r>
    </w:p>
    <w:p w:rsidR="00BC6610" w:rsidRDefault="00AA1D01" w:rsidP="00BC6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the school</w:t>
      </w:r>
      <w:r w:rsidR="00BC6610">
        <w:rPr>
          <w:rFonts w:ascii="Arial" w:hAnsi="Arial" w:cs="Arial"/>
          <w:sz w:val="24"/>
          <w:szCs w:val="24"/>
        </w:rPr>
        <w:t xml:space="preserve">’s </w:t>
      </w:r>
      <w:r w:rsidR="00222221">
        <w:rPr>
          <w:rFonts w:ascii="Arial" w:hAnsi="Arial" w:cs="Arial"/>
          <w:sz w:val="24"/>
          <w:szCs w:val="24"/>
        </w:rPr>
        <w:t xml:space="preserve">Safeguarding Lead </w:t>
      </w:r>
      <w:r w:rsidR="00BC6610">
        <w:rPr>
          <w:rFonts w:ascii="Arial" w:hAnsi="Arial" w:cs="Arial"/>
          <w:sz w:val="24"/>
          <w:szCs w:val="24"/>
        </w:rPr>
        <w:t>to ensure that the child’s welfare is paramount and any acti</w:t>
      </w:r>
      <w:r w:rsidR="00222221">
        <w:rPr>
          <w:rFonts w:ascii="Arial" w:hAnsi="Arial" w:cs="Arial"/>
          <w:sz w:val="24"/>
          <w:szCs w:val="24"/>
        </w:rPr>
        <w:t>o</w:t>
      </w:r>
      <w:r w:rsidR="00BC6610">
        <w:rPr>
          <w:rFonts w:ascii="Arial" w:hAnsi="Arial" w:cs="Arial"/>
          <w:sz w:val="24"/>
          <w:szCs w:val="24"/>
        </w:rPr>
        <w:t xml:space="preserve">n needed is taken at the earliest opportunity. </w:t>
      </w:r>
    </w:p>
    <w:p w:rsidR="005E1B3D" w:rsidRPr="00BC6610" w:rsidRDefault="005E1B3D" w:rsidP="00BC66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effectively as part of the Inclusions Team, helping to establish and follow</w:t>
      </w:r>
      <w:r w:rsidR="002222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school policies and procedures.</w:t>
      </w:r>
    </w:p>
    <w:p w:rsidR="00D32DAD" w:rsidRDefault="00D32DAD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sz w:val="24"/>
          <w:szCs w:val="24"/>
        </w:rPr>
        <w:t xml:space="preserve">To deliver parenting groups/coffee mornings </w:t>
      </w:r>
      <w:r w:rsidR="00222221">
        <w:rPr>
          <w:rFonts w:ascii="Arial" w:hAnsi="Arial" w:cs="Arial"/>
          <w:sz w:val="24"/>
          <w:szCs w:val="24"/>
        </w:rPr>
        <w:t>in collaboration with the</w:t>
      </w:r>
      <w:r w:rsidRPr="00427747">
        <w:rPr>
          <w:rFonts w:ascii="Arial" w:hAnsi="Arial" w:cs="Arial"/>
          <w:sz w:val="24"/>
          <w:szCs w:val="24"/>
        </w:rPr>
        <w:t xml:space="preserve"> </w:t>
      </w:r>
      <w:r w:rsidR="00427747">
        <w:rPr>
          <w:rFonts w:ascii="Arial" w:hAnsi="Arial" w:cs="Arial"/>
          <w:sz w:val="24"/>
          <w:szCs w:val="24"/>
        </w:rPr>
        <w:t>I</w:t>
      </w:r>
      <w:r w:rsidRPr="00427747">
        <w:rPr>
          <w:rFonts w:ascii="Arial" w:hAnsi="Arial" w:cs="Arial"/>
          <w:sz w:val="24"/>
          <w:szCs w:val="24"/>
        </w:rPr>
        <w:t xml:space="preserve">nclusions </w:t>
      </w:r>
      <w:r w:rsidR="00427747">
        <w:rPr>
          <w:rFonts w:ascii="Arial" w:hAnsi="Arial" w:cs="Arial"/>
          <w:sz w:val="24"/>
          <w:szCs w:val="24"/>
        </w:rPr>
        <w:t>T</w:t>
      </w:r>
      <w:r w:rsidRPr="00427747">
        <w:rPr>
          <w:rFonts w:ascii="Arial" w:hAnsi="Arial" w:cs="Arial"/>
          <w:sz w:val="24"/>
          <w:szCs w:val="24"/>
        </w:rPr>
        <w:t>eam</w:t>
      </w:r>
      <w:r w:rsidR="00427747">
        <w:rPr>
          <w:rFonts w:ascii="Arial" w:hAnsi="Arial" w:cs="Arial"/>
          <w:sz w:val="24"/>
          <w:szCs w:val="24"/>
        </w:rPr>
        <w:t>.</w:t>
      </w:r>
    </w:p>
    <w:p w:rsidR="00222221" w:rsidRDefault="00222221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parents and families, signposting them to relevant agencies when necessary. </w:t>
      </w:r>
    </w:p>
    <w:p w:rsidR="00AC75D3" w:rsidRPr="00427747" w:rsidRDefault="00AC75D3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necessary</w:t>
      </w:r>
      <w:r w:rsidR="002222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</w:t>
      </w:r>
      <w:r w:rsidR="0022222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lead in completion of Early Help Assessments and plans and attending meetings with relevant agencies. </w:t>
      </w:r>
    </w:p>
    <w:p w:rsidR="00427747" w:rsidRDefault="00427747" w:rsidP="00ED3E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D32DAD" w:rsidRPr="00427747">
        <w:rPr>
          <w:rFonts w:ascii="Arial" w:hAnsi="Arial" w:cs="Arial"/>
          <w:sz w:val="24"/>
          <w:szCs w:val="24"/>
        </w:rPr>
        <w:t xml:space="preserve">arry out weekly analysis of attendance date with particular reference to </w:t>
      </w:r>
      <w:r>
        <w:rPr>
          <w:rFonts w:ascii="Arial" w:hAnsi="Arial" w:cs="Arial"/>
          <w:sz w:val="24"/>
          <w:szCs w:val="24"/>
        </w:rPr>
        <w:t>pupil premium children</w:t>
      </w:r>
      <w:r w:rsidR="00D32DAD" w:rsidRPr="00427747">
        <w:rPr>
          <w:rFonts w:ascii="Arial" w:hAnsi="Arial" w:cs="Arial"/>
          <w:sz w:val="24"/>
          <w:szCs w:val="24"/>
        </w:rPr>
        <w:t xml:space="preserve"> and w</w:t>
      </w:r>
      <w:r w:rsidR="0055525D" w:rsidRPr="00427747">
        <w:rPr>
          <w:rFonts w:ascii="Arial" w:hAnsi="Arial" w:cs="Arial"/>
          <w:sz w:val="24"/>
          <w:szCs w:val="24"/>
        </w:rPr>
        <w:t>o</w:t>
      </w:r>
      <w:r w:rsidR="00D32DAD" w:rsidRPr="00427747">
        <w:rPr>
          <w:rFonts w:ascii="Arial" w:hAnsi="Arial" w:cs="Arial"/>
          <w:sz w:val="24"/>
          <w:szCs w:val="24"/>
        </w:rPr>
        <w:t>rk with families and teachers to overcome any potential barriers to lea</w:t>
      </w:r>
      <w:r w:rsidR="00ED3EC1" w:rsidRPr="00427747">
        <w:rPr>
          <w:rFonts w:ascii="Arial" w:hAnsi="Arial" w:cs="Arial"/>
          <w:sz w:val="24"/>
          <w:szCs w:val="24"/>
        </w:rPr>
        <w:t>rn</w:t>
      </w:r>
      <w:r w:rsidR="00D32DAD" w:rsidRPr="00427747">
        <w:rPr>
          <w:rFonts w:ascii="Arial" w:hAnsi="Arial" w:cs="Arial"/>
          <w:sz w:val="24"/>
          <w:szCs w:val="24"/>
        </w:rPr>
        <w:t>in</w:t>
      </w:r>
      <w:r w:rsidR="00ED3EC1" w:rsidRPr="0042774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</w:p>
    <w:p w:rsidR="00D32DAD" w:rsidRPr="00427747" w:rsidRDefault="00427747" w:rsidP="00ED3E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i</w:t>
      </w:r>
      <w:r w:rsidR="00D32DAD" w:rsidRPr="00427747">
        <w:rPr>
          <w:rFonts w:ascii="Arial" w:hAnsi="Arial" w:cs="Arial"/>
          <w:sz w:val="24"/>
          <w:szCs w:val="24"/>
        </w:rPr>
        <w:t>dentify with parent</w:t>
      </w:r>
      <w:r w:rsidR="00613342">
        <w:rPr>
          <w:rFonts w:ascii="Arial" w:hAnsi="Arial" w:cs="Arial"/>
          <w:sz w:val="24"/>
          <w:szCs w:val="24"/>
        </w:rPr>
        <w:t>’</w:t>
      </w:r>
      <w:r w:rsidR="00D32DAD" w:rsidRPr="00427747">
        <w:rPr>
          <w:rFonts w:ascii="Arial" w:hAnsi="Arial" w:cs="Arial"/>
          <w:sz w:val="24"/>
          <w:szCs w:val="24"/>
        </w:rPr>
        <w:t>s reasons for their child</w:t>
      </w:r>
      <w:r w:rsidR="00ED3EC1" w:rsidRPr="00427747">
        <w:rPr>
          <w:rFonts w:ascii="Arial" w:hAnsi="Arial" w:cs="Arial"/>
          <w:sz w:val="24"/>
          <w:szCs w:val="24"/>
        </w:rPr>
        <w:t>re</w:t>
      </w:r>
      <w:r w:rsidR="00D32DAD" w:rsidRPr="00427747">
        <w:rPr>
          <w:rFonts w:ascii="Arial" w:hAnsi="Arial" w:cs="Arial"/>
          <w:sz w:val="24"/>
          <w:szCs w:val="24"/>
        </w:rPr>
        <w:t>n</w:t>
      </w:r>
      <w:r w:rsidR="00ED3EC1" w:rsidRPr="00427747">
        <w:rPr>
          <w:rFonts w:ascii="Arial" w:hAnsi="Arial" w:cs="Arial"/>
          <w:sz w:val="24"/>
          <w:szCs w:val="24"/>
        </w:rPr>
        <w:t>’</w:t>
      </w:r>
      <w:r w:rsidR="00D32DAD" w:rsidRPr="00427747">
        <w:rPr>
          <w:rFonts w:ascii="Arial" w:hAnsi="Arial" w:cs="Arial"/>
          <w:sz w:val="24"/>
          <w:szCs w:val="24"/>
        </w:rPr>
        <w:t xml:space="preserve">s </w:t>
      </w:r>
      <w:r w:rsidRPr="00427747">
        <w:rPr>
          <w:rFonts w:ascii="Arial" w:hAnsi="Arial" w:cs="Arial"/>
          <w:sz w:val="24"/>
          <w:szCs w:val="24"/>
        </w:rPr>
        <w:t>non-attendance</w:t>
      </w:r>
      <w:r>
        <w:rPr>
          <w:rFonts w:ascii="Arial" w:hAnsi="Arial" w:cs="Arial"/>
          <w:sz w:val="24"/>
          <w:szCs w:val="24"/>
        </w:rPr>
        <w:t>,</w:t>
      </w:r>
      <w:r w:rsidR="00D32DAD" w:rsidRPr="00427747">
        <w:rPr>
          <w:rFonts w:ascii="Arial" w:hAnsi="Arial" w:cs="Arial"/>
          <w:sz w:val="24"/>
          <w:szCs w:val="24"/>
        </w:rPr>
        <w:t xml:space="preserve"> ascertaining the probable causes of absence an</w:t>
      </w:r>
      <w:r w:rsidR="00613342">
        <w:rPr>
          <w:rFonts w:ascii="Arial" w:hAnsi="Arial" w:cs="Arial"/>
          <w:sz w:val="24"/>
          <w:szCs w:val="24"/>
        </w:rPr>
        <w:t>d</w:t>
      </w:r>
      <w:r w:rsidR="00D32DAD" w:rsidRPr="00427747">
        <w:rPr>
          <w:rFonts w:ascii="Arial" w:hAnsi="Arial" w:cs="Arial"/>
          <w:sz w:val="24"/>
          <w:szCs w:val="24"/>
        </w:rPr>
        <w:t xml:space="preserve"> implement strategies to resolve the situation</w:t>
      </w:r>
      <w:r w:rsidR="00613342">
        <w:rPr>
          <w:rFonts w:ascii="Arial" w:hAnsi="Arial" w:cs="Arial"/>
          <w:sz w:val="24"/>
          <w:szCs w:val="24"/>
        </w:rPr>
        <w:t>,</w:t>
      </w:r>
      <w:r w:rsidR="00D32DAD" w:rsidRPr="00427747">
        <w:rPr>
          <w:rFonts w:ascii="Arial" w:hAnsi="Arial" w:cs="Arial"/>
          <w:sz w:val="24"/>
          <w:szCs w:val="24"/>
        </w:rPr>
        <w:t xml:space="preserve"> working closely with teachers, the child and the child’s family</w:t>
      </w:r>
      <w:r w:rsidR="00613342">
        <w:rPr>
          <w:rFonts w:ascii="Arial" w:hAnsi="Arial" w:cs="Arial"/>
          <w:sz w:val="24"/>
          <w:szCs w:val="24"/>
        </w:rPr>
        <w:t>.</w:t>
      </w:r>
    </w:p>
    <w:p w:rsidR="00D32DAD" w:rsidRPr="00427747" w:rsidRDefault="00D32DAD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sz w:val="24"/>
          <w:szCs w:val="24"/>
        </w:rPr>
        <w:t>T</w:t>
      </w:r>
      <w:r w:rsidR="00613342">
        <w:rPr>
          <w:rFonts w:ascii="Arial" w:hAnsi="Arial" w:cs="Arial"/>
          <w:sz w:val="24"/>
          <w:szCs w:val="24"/>
        </w:rPr>
        <w:t>o t</w:t>
      </w:r>
      <w:r w:rsidRPr="00427747">
        <w:rPr>
          <w:rFonts w:ascii="Arial" w:hAnsi="Arial" w:cs="Arial"/>
          <w:sz w:val="24"/>
          <w:szCs w:val="24"/>
        </w:rPr>
        <w:t xml:space="preserve">rack </w:t>
      </w:r>
      <w:r w:rsidR="00613342">
        <w:rPr>
          <w:rFonts w:ascii="Arial" w:hAnsi="Arial" w:cs="Arial"/>
          <w:sz w:val="24"/>
          <w:szCs w:val="24"/>
        </w:rPr>
        <w:t xml:space="preserve">pupil attendance and </w:t>
      </w:r>
      <w:r w:rsidRPr="00427747">
        <w:rPr>
          <w:rFonts w:ascii="Arial" w:hAnsi="Arial" w:cs="Arial"/>
          <w:sz w:val="24"/>
          <w:szCs w:val="24"/>
        </w:rPr>
        <w:t xml:space="preserve">work with Medway’s </w:t>
      </w:r>
      <w:r w:rsidR="00613342">
        <w:rPr>
          <w:rFonts w:ascii="Arial" w:hAnsi="Arial" w:cs="Arial"/>
          <w:sz w:val="24"/>
          <w:szCs w:val="24"/>
        </w:rPr>
        <w:t>A</w:t>
      </w:r>
      <w:r w:rsidRPr="00427747">
        <w:rPr>
          <w:rFonts w:ascii="Arial" w:hAnsi="Arial" w:cs="Arial"/>
          <w:sz w:val="24"/>
          <w:szCs w:val="24"/>
        </w:rPr>
        <w:t xml:space="preserve">ttendance </w:t>
      </w:r>
      <w:r w:rsidR="00613342">
        <w:rPr>
          <w:rFonts w:ascii="Arial" w:hAnsi="Arial" w:cs="Arial"/>
          <w:sz w:val="24"/>
          <w:szCs w:val="24"/>
        </w:rPr>
        <w:t>O</w:t>
      </w:r>
      <w:r w:rsidRPr="00427747">
        <w:rPr>
          <w:rFonts w:ascii="Arial" w:hAnsi="Arial" w:cs="Arial"/>
          <w:sz w:val="24"/>
          <w:szCs w:val="24"/>
        </w:rPr>
        <w:t>fficer to signpost families to additional support</w:t>
      </w:r>
      <w:r w:rsidR="00613342">
        <w:rPr>
          <w:rFonts w:ascii="Arial" w:hAnsi="Arial" w:cs="Arial"/>
          <w:sz w:val="24"/>
          <w:szCs w:val="24"/>
        </w:rPr>
        <w:t>.</w:t>
      </w:r>
    </w:p>
    <w:p w:rsidR="00D32DAD" w:rsidRPr="00427747" w:rsidRDefault="00613342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D32DAD" w:rsidRPr="00427747">
        <w:rPr>
          <w:rFonts w:ascii="Arial" w:hAnsi="Arial" w:cs="Arial"/>
          <w:sz w:val="24"/>
          <w:szCs w:val="24"/>
        </w:rPr>
        <w:t>arry out home visit</w:t>
      </w:r>
      <w:r>
        <w:rPr>
          <w:rFonts w:ascii="Arial" w:hAnsi="Arial" w:cs="Arial"/>
          <w:sz w:val="24"/>
          <w:szCs w:val="24"/>
        </w:rPr>
        <w:t xml:space="preserve">s, </w:t>
      </w:r>
      <w:r w:rsidR="00D32DAD" w:rsidRPr="00427747">
        <w:rPr>
          <w:rFonts w:ascii="Arial" w:hAnsi="Arial" w:cs="Arial"/>
          <w:sz w:val="24"/>
          <w:szCs w:val="24"/>
        </w:rPr>
        <w:t>where app</w:t>
      </w:r>
      <w:r>
        <w:rPr>
          <w:rFonts w:ascii="Arial" w:hAnsi="Arial" w:cs="Arial"/>
          <w:sz w:val="24"/>
          <w:szCs w:val="24"/>
        </w:rPr>
        <w:t>ropriate,</w:t>
      </w:r>
      <w:r w:rsidR="00D32DAD" w:rsidRPr="00427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D32DAD" w:rsidRPr="00427747">
        <w:rPr>
          <w:rFonts w:ascii="Arial" w:hAnsi="Arial" w:cs="Arial"/>
          <w:sz w:val="24"/>
          <w:szCs w:val="24"/>
        </w:rPr>
        <w:t xml:space="preserve">o support parents </w:t>
      </w:r>
      <w:r w:rsidR="00ED3EC1" w:rsidRPr="00427747">
        <w:rPr>
          <w:rFonts w:ascii="Arial" w:hAnsi="Arial" w:cs="Arial"/>
          <w:sz w:val="24"/>
          <w:szCs w:val="24"/>
        </w:rPr>
        <w:t>to encourage their children to maintain regular attendance and punctuality</w:t>
      </w:r>
      <w:r>
        <w:rPr>
          <w:rFonts w:ascii="Arial" w:hAnsi="Arial" w:cs="Arial"/>
          <w:sz w:val="24"/>
          <w:szCs w:val="24"/>
        </w:rPr>
        <w:t>.</w:t>
      </w:r>
    </w:p>
    <w:p w:rsidR="00ED3EC1" w:rsidRDefault="00ED3EC1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7747">
        <w:rPr>
          <w:rFonts w:ascii="Arial" w:hAnsi="Arial" w:cs="Arial"/>
          <w:sz w:val="24"/>
          <w:szCs w:val="24"/>
        </w:rPr>
        <w:t xml:space="preserve">To maintain detailed records of contact with families and </w:t>
      </w:r>
      <w:r w:rsidR="00613342">
        <w:rPr>
          <w:rFonts w:ascii="Arial" w:hAnsi="Arial" w:cs="Arial"/>
          <w:sz w:val="24"/>
          <w:szCs w:val="24"/>
        </w:rPr>
        <w:t xml:space="preserve">other agencies, </w:t>
      </w:r>
      <w:r w:rsidR="00613342" w:rsidRPr="00427747">
        <w:rPr>
          <w:rFonts w:ascii="Arial" w:hAnsi="Arial" w:cs="Arial"/>
          <w:sz w:val="24"/>
          <w:szCs w:val="24"/>
        </w:rPr>
        <w:t>maintaining</w:t>
      </w:r>
      <w:r w:rsidRPr="00427747">
        <w:rPr>
          <w:rFonts w:ascii="Arial" w:hAnsi="Arial" w:cs="Arial"/>
          <w:sz w:val="24"/>
          <w:szCs w:val="24"/>
        </w:rPr>
        <w:t xml:space="preserve"> confidentiality and data protection</w:t>
      </w:r>
      <w:r w:rsidR="00613342">
        <w:rPr>
          <w:rFonts w:ascii="Arial" w:hAnsi="Arial" w:cs="Arial"/>
          <w:sz w:val="24"/>
          <w:szCs w:val="24"/>
        </w:rPr>
        <w:t xml:space="preserve">. </w:t>
      </w:r>
    </w:p>
    <w:p w:rsidR="00EA4A50" w:rsidRDefault="00EA4A50" w:rsidP="00E411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participate in training, other learning activities and professional development as required. </w:t>
      </w:r>
    </w:p>
    <w:p w:rsidR="0080543F" w:rsidRPr="00427747" w:rsidRDefault="0080543F" w:rsidP="008054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427747">
        <w:rPr>
          <w:rFonts w:ascii="Arial" w:hAnsi="Arial" w:cs="Arial"/>
          <w:sz w:val="24"/>
          <w:szCs w:val="24"/>
        </w:rPr>
        <w:t>arry out task</w:t>
      </w:r>
      <w:r>
        <w:rPr>
          <w:rFonts w:ascii="Arial" w:hAnsi="Arial" w:cs="Arial"/>
          <w:sz w:val="24"/>
          <w:szCs w:val="24"/>
        </w:rPr>
        <w:t xml:space="preserve">s </w:t>
      </w:r>
      <w:r w:rsidRPr="00427747">
        <w:rPr>
          <w:rFonts w:ascii="Arial" w:hAnsi="Arial" w:cs="Arial"/>
          <w:sz w:val="24"/>
          <w:szCs w:val="24"/>
        </w:rPr>
        <w:t>as reasonably requested by the Head of School</w:t>
      </w:r>
      <w:r>
        <w:rPr>
          <w:rFonts w:ascii="Arial" w:hAnsi="Arial" w:cs="Arial"/>
          <w:sz w:val="24"/>
          <w:szCs w:val="24"/>
        </w:rPr>
        <w:t>.</w:t>
      </w:r>
    </w:p>
    <w:p w:rsidR="0080543F" w:rsidRPr="00427747" w:rsidRDefault="0080543F" w:rsidP="0080543F">
      <w:pPr>
        <w:pStyle w:val="ListParagraph"/>
        <w:rPr>
          <w:rFonts w:ascii="Arial" w:hAnsi="Arial" w:cs="Arial"/>
          <w:sz w:val="24"/>
          <w:szCs w:val="24"/>
        </w:rPr>
      </w:pPr>
    </w:p>
    <w:p w:rsidR="002957BE" w:rsidRDefault="002957BE" w:rsidP="002957BE"/>
    <w:p w:rsidR="002957BE" w:rsidRDefault="002957BE" w:rsidP="002957BE"/>
    <w:p w:rsidR="002957BE" w:rsidRPr="002957BE" w:rsidRDefault="002957BE" w:rsidP="002957BE">
      <w:pPr>
        <w:jc w:val="center"/>
        <w:rPr>
          <w:rFonts w:ascii="Arial" w:hAnsi="Arial" w:cs="Arial"/>
          <w:b/>
          <w:sz w:val="24"/>
          <w:szCs w:val="24"/>
        </w:rPr>
      </w:pPr>
      <w:r w:rsidRPr="002957BE">
        <w:rPr>
          <w:rFonts w:ascii="Arial" w:hAnsi="Arial" w:cs="Arial"/>
          <w:b/>
          <w:sz w:val="24"/>
          <w:szCs w:val="24"/>
        </w:rPr>
        <w:t>Barnsole Primary School</w:t>
      </w:r>
    </w:p>
    <w:p w:rsidR="002957BE" w:rsidRPr="002957BE" w:rsidRDefault="002957BE" w:rsidP="002957BE">
      <w:pPr>
        <w:jc w:val="center"/>
        <w:rPr>
          <w:rFonts w:ascii="Arial" w:hAnsi="Arial" w:cs="Arial"/>
          <w:b/>
          <w:sz w:val="24"/>
          <w:szCs w:val="24"/>
        </w:rPr>
      </w:pPr>
      <w:r w:rsidRPr="002957BE">
        <w:rPr>
          <w:rFonts w:ascii="Arial" w:hAnsi="Arial" w:cs="Arial"/>
          <w:b/>
          <w:sz w:val="24"/>
          <w:szCs w:val="24"/>
        </w:rPr>
        <w:t>Family Liaison Officer-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57BE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Style w:val="TableGrid"/>
        <w:tblW w:w="11118" w:type="dxa"/>
        <w:tblInd w:w="-917" w:type="dxa"/>
        <w:tblLook w:val="04A0" w:firstRow="1" w:lastRow="0" w:firstColumn="1" w:lastColumn="0" w:noHBand="0" w:noVBand="1"/>
      </w:tblPr>
      <w:tblGrid>
        <w:gridCol w:w="1744"/>
        <w:gridCol w:w="4692"/>
        <w:gridCol w:w="4682"/>
      </w:tblGrid>
      <w:tr w:rsidR="002957BE" w:rsidTr="000C205B">
        <w:tc>
          <w:tcPr>
            <w:tcW w:w="1621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4748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 xml:space="preserve">Essential Criteria </w:t>
            </w:r>
          </w:p>
        </w:tc>
        <w:tc>
          <w:tcPr>
            <w:tcW w:w="4749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 xml:space="preserve">Desirable Criteria </w:t>
            </w:r>
          </w:p>
        </w:tc>
      </w:tr>
      <w:tr w:rsidR="002957BE" w:rsidTr="000C205B">
        <w:tc>
          <w:tcPr>
            <w:tcW w:w="1621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>Qualifications:</w:t>
            </w:r>
          </w:p>
        </w:tc>
        <w:tc>
          <w:tcPr>
            <w:tcW w:w="4748" w:type="dxa"/>
          </w:tcPr>
          <w:p w:rsidR="002957BE" w:rsidRPr="000C205B" w:rsidRDefault="002957BE" w:rsidP="002957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Experience in community work, counselling skills, or similar</w:t>
            </w:r>
          </w:p>
        </w:tc>
        <w:tc>
          <w:tcPr>
            <w:tcW w:w="4749" w:type="dxa"/>
          </w:tcPr>
          <w:p w:rsidR="002957BE" w:rsidRPr="000C205B" w:rsidRDefault="002957BE" w:rsidP="002957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Relevant childcare, education, social care or health qualification to at least NVQ Level 2 or eq</w:t>
            </w:r>
            <w:r w:rsidR="003A7B18">
              <w:rPr>
                <w:rFonts w:ascii="Arial" w:hAnsi="Arial" w:cs="Arial"/>
                <w:sz w:val="24"/>
                <w:szCs w:val="24"/>
              </w:rPr>
              <w:t xml:space="preserve">uivalent. </w:t>
            </w:r>
          </w:p>
          <w:p w:rsidR="002957BE" w:rsidRPr="000C205B" w:rsidRDefault="002957BE" w:rsidP="002957B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 xml:space="preserve">Experience in facilitating parenting groups. </w:t>
            </w:r>
          </w:p>
        </w:tc>
      </w:tr>
      <w:tr w:rsidR="002957BE" w:rsidTr="000C205B">
        <w:tc>
          <w:tcPr>
            <w:tcW w:w="1621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748" w:type="dxa"/>
          </w:tcPr>
          <w:p w:rsidR="002957BE" w:rsidRPr="000C205B" w:rsidRDefault="002957BE" w:rsidP="002957B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Previous experience of working with children and families in the public, private or voluntary sector.</w:t>
            </w:r>
          </w:p>
        </w:tc>
        <w:tc>
          <w:tcPr>
            <w:tcW w:w="4749" w:type="dxa"/>
          </w:tcPr>
          <w:p w:rsidR="002957BE" w:rsidRPr="000C205B" w:rsidRDefault="002957BE" w:rsidP="00295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 xml:space="preserve">Experience of effectively helping parents and families. </w:t>
            </w:r>
          </w:p>
        </w:tc>
      </w:tr>
      <w:tr w:rsidR="002957BE" w:rsidTr="000C205B">
        <w:tc>
          <w:tcPr>
            <w:tcW w:w="1621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4748" w:type="dxa"/>
          </w:tcPr>
          <w:p w:rsidR="004F1BC8" w:rsidRPr="004F1BC8" w:rsidRDefault="002957BE" w:rsidP="00295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F1BC8">
              <w:rPr>
                <w:rFonts w:ascii="Arial" w:hAnsi="Arial" w:cs="Arial"/>
                <w:sz w:val="24"/>
                <w:szCs w:val="24"/>
              </w:rPr>
              <w:t>Up to date knowledge of safeguarding policies and procedures</w:t>
            </w:r>
            <w:r w:rsidR="004F1BC8">
              <w:rPr>
                <w:rFonts w:ascii="Arial" w:hAnsi="Arial" w:cs="Arial"/>
                <w:sz w:val="24"/>
                <w:szCs w:val="24"/>
              </w:rPr>
              <w:t>; d</w:t>
            </w:r>
            <w:r w:rsidR="004F1BC8" w:rsidRPr="004F1BC8">
              <w:rPr>
                <w:rFonts w:ascii="Arial" w:hAnsi="Arial" w:cs="Arial"/>
                <w:sz w:val="24"/>
                <w:szCs w:val="24"/>
              </w:rPr>
              <w:t>emonstrat</w:t>
            </w:r>
            <w:r w:rsidR="004F1BC8">
              <w:rPr>
                <w:rFonts w:ascii="Arial" w:hAnsi="Arial" w:cs="Arial"/>
                <w:sz w:val="24"/>
                <w:szCs w:val="24"/>
              </w:rPr>
              <w:t>ing</w:t>
            </w:r>
            <w:r w:rsidR="004F1BC8" w:rsidRPr="004F1BC8">
              <w:rPr>
                <w:rFonts w:ascii="Arial" w:hAnsi="Arial" w:cs="Arial"/>
                <w:sz w:val="24"/>
                <w:szCs w:val="24"/>
              </w:rPr>
              <w:t xml:space="preserve"> an understanding of confidentiality and safeguarding issues in a school setting.</w:t>
            </w:r>
          </w:p>
          <w:p w:rsidR="000C205B" w:rsidRPr="000C205B" w:rsidRDefault="000C205B" w:rsidP="000C205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Understanding of child development and children’s needs.</w:t>
            </w:r>
          </w:p>
          <w:p w:rsidR="002957BE" w:rsidRPr="000C205B" w:rsidRDefault="002957BE" w:rsidP="00295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Knowledge of the parenting needs of children.</w:t>
            </w:r>
          </w:p>
          <w:p w:rsidR="002957BE" w:rsidRPr="000C205B" w:rsidRDefault="002957BE" w:rsidP="00295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 xml:space="preserve">Understanding of equal opportunities and anti-discriminatory practice. </w:t>
            </w:r>
          </w:p>
          <w:p w:rsidR="002957BE" w:rsidRPr="000C205B" w:rsidRDefault="002957BE" w:rsidP="00C3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9" w:type="dxa"/>
          </w:tcPr>
          <w:p w:rsidR="002957BE" w:rsidRPr="000C205B" w:rsidRDefault="002957BE" w:rsidP="00295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Knowledge of the benefits system.</w:t>
            </w:r>
          </w:p>
          <w:p w:rsidR="000C205B" w:rsidRPr="000C205B" w:rsidRDefault="000C205B" w:rsidP="00295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 xml:space="preserve">Knowledge </w:t>
            </w:r>
            <w:r w:rsidR="00B30397">
              <w:rPr>
                <w:rFonts w:ascii="Arial" w:hAnsi="Arial" w:cs="Arial"/>
                <w:sz w:val="24"/>
                <w:szCs w:val="24"/>
              </w:rPr>
              <w:t>of</w:t>
            </w:r>
            <w:r w:rsidRPr="000C205B">
              <w:rPr>
                <w:rFonts w:ascii="Arial" w:hAnsi="Arial" w:cs="Arial"/>
                <w:sz w:val="24"/>
                <w:szCs w:val="24"/>
              </w:rPr>
              <w:t xml:space="preserve"> the area and local services</w:t>
            </w:r>
            <w:r w:rsidR="00B303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205B" w:rsidRPr="000C205B" w:rsidRDefault="000C205B" w:rsidP="002957B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 xml:space="preserve">Knowledge </w:t>
            </w:r>
            <w:r w:rsidR="00B30397">
              <w:rPr>
                <w:rFonts w:ascii="Arial" w:hAnsi="Arial" w:cs="Arial"/>
                <w:sz w:val="24"/>
                <w:szCs w:val="24"/>
              </w:rPr>
              <w:t>of</w:t>
            </w:r>
            <w:r w:rsidRPr="000C205B">
              <w:rPr>
                <w:rFonts w:ascii="Arial" w:hAnsi="Arial" w:cs="Arial"/>
                <w:sz w:val="24"/>
                <w:szCs w:val="24"/>
              </w:rPr>
              <w:t xml:space="preserve"> the Early Help Process. </w:t>
            </w:r>
          </w:p>
          <w:p w:rsidR="000C205B" w:rsidRPr="004F1BC8" w:rsidRDefault="000C205B" w:rsidP="004F1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7BE" w:rsidTr="000C205B">
        <w:tc>
          <w:tcPr>
            <w:tcW w:w="1621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4748" w:type="dxa"/>
          </w:tcPr>
          <w:p w:rsidR="000C205B" w:rsidRPr="000C205B" w:rsidRDefault="003A7B18" w:rsidP="000C205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embed the </w:t>
            </w:r>
            <w:r w:rsidR="000C205B" w:rsidRPr="000C205B">
              <w:rPr>
                <w:rFonts w:ascii="Arial" w:hAnsi="Arial" w:cs="Arial"/>
                <w:sz w:val="24"/>
                <w:szCs w:val="24"/>
              </w:rPr>
              <w:t>vision and values of the school within daily practice.</w:t>
            </w:r>
          </w:p>
          <w:p w:rsidR="002957BE" w:rsidRDefault="002957BE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Ability to work flexibly and supportively with children, families, teachers and other professionals.</w:t>
            </w:r>
          </w:p>
          <w:p w:rsidR="000C205B" w:rsidRPr="000C205B" w:rsidRDefault="000C205B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Have a warm, responsive yet professional approach to working with children and families. </w:t>
            </w:r>
          </w:p>
          <w:p w:rsidR="002957BE" w:rsidRPr="000C205B" w:rsidRDefault="002957BE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Willingness to work collaboratively as part of a team.</w:t>
            </w:r>
          </w:p>
          <w:p w:rsidR="002957BE" w:rsidRPr="000C205B" w:rsidRDefault="002957BE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Ability to deal with difficult/sensitive situations.</w:t>
            </w:r>
          </w:p>
          <w:p w:rsidR="002957BE" w:rsidRDefault="002957BE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>Ability to keep clear, accurate records whilst maintaining confidentiality, where appropriate.</w:t>
            </w:r>
          </w:p>
          <w:p w:rsidR="000C205B" w:rsidRPr="000C205B" w:rsidRDefault="000C205B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organisational skills and be able to prioritise. </w:t>
            </w:r>
          </w:p>
          <w:p w:rsidR="000C205B" w:rsidRDefault="000C205B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 xml:space="preserve">Ability to use ICT effectively for recording, monitoring and reporting. </w:t>
            </w:r>
          </w:p>
          <w:p w:rsidR="000C205B" w:rsidRPr="000C205B" w:rsidRDefault="000C205B" w:rsidP="002957B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commitment to ongoing professional development. </w:t>
            </w:r>
          </w:p>
        </w:tc>
        <w:tc>
          <w:tcPr>
            <w:tcW w:w="4749" w:type="dxa"/>
          </w:tcPr>
          <w:p w:rsidR="002957BE" w:rsidRPr="000C205B" w:rsidRDefault="002957BE" w:rsidP="00C33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7BE" w:rsidTr="000C205B">
        <w:tc>
          <w:tcPr>
            <w:tcW w:w="1621" w:type="dxa"/>
          </w:tcPr>
          <w:p w:rsidR="002957BE" w:rsidRPr="00CC0798" w:rsidRDefault="002957BE" w:rsidP="00C33E83">
            <w:pPr>
              <w:rPr>
                <w:rFonts w:ascii="Arial" w:hAnsi="Arial" w:cs="Arial"/>
                <w:b/>
              </w:rPr>
            </w:pPr>
            <w:r w:rsidRPr="00CC0798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4748" w:type="dxa"/>
          </w:tcPr>
          <w:p w:rsidR="002957BE" w:rsidRPr="000C205B" w:rsidRDefault="000C205B" w:rsidP="000C205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205B">
              <w:rPr>
                <w:rFonts w:ascii="Arial" w:hAnsi="Arial" w:cs="Arial"/>
                <w:sz w:val="24"/>
                <w:szCs w:val="24"/>
              </w:rPr>
              <w:t xml:space="preserve">Clean current driving licence and use of a car. </w:t>
            </w:r>
          </w:p>
        </w:tc>
        <w:tc>
          <w:tcPr>
            <w:tcW w:w="4749" w:type="dxa"/>
          </w:tcPr>
          <w:p w:rsidR="002957BE" w:rsidRPr="000C205B" w:rsidRDefault="002957BE" w:rsidP="00C33E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874" w:rsidRDefault="00CD6874" w:rsidP="00CD6874"/>
    <w:sectPr w:rsidR="00CD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7F6"/>
    <w:multiLevelType w:val="hybridMultilevel"/>
    <w:tmpl w:val="A3240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EBC"/>
    <w:multiLevelType w:val="hybridMultilevel"/>
    <w:tmpl w:val="7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9A3"/>
    <w:multiLevelType w:val="hybridMultilevel"/>
    <w:tmpl w:val="ECBC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4015"/>
    <w:multiLevelType w:val="hybridMultilevel"/>
    <w:tmpl w:val="36A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2AF"/>
    <w:multiLevelType w:val="hybridMultilevel"/>
    <w:tmpl w:val="519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1751"/>
    <w:multiLevelType w:val="hybridMultilevel"/>
    <w:tmpl w:val="45E2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99"/>
    <w:rsid w:val="000759AD"/>
    <w:rsid w:val="000C205B"/>
    <w:rsid w:val="000C35BF"/>
    <w:rsid w:val="00222221"/>
    <w:rsid w:val="0025328D"/>
    <w:rsid w:val="002957BE"/>
    <w:rsid w:val="003A7B18"/>
    <w:rsid w:val="00427747"/>
    <w:rsid w:val="004B3B39"/>
    <w:rsid w:val="004F1BC8"/>
    <w:rsid w:val="0055381A"/>
    <w:rsid w:val="0055525D"/>
    <w:rsid w:val="005E1B3D"/>
    <w:rsid w:val="00613342"/>
    <w:rsid w:val="0080543F"/>
    <w:rsid w:val="00844D53"/>
    <w:rsid w:val="008C4EE3"/>
    <w:rsid w:val="00AA1D01"/>
    <w:rsid w:val="00AC75D3"/>
    <w:rsid w:val="00B30397"/>
    <w:rsid w:val="00B358A7"/>
    <w:rsid w:val="00BC6610"/>
    <w:rsid w:val="00CC0798"/>
    <w:rsid w:val="00CD6874"/>
    <w:rsid w:val="00D32DAD"/>
    <w:rsid w:val="00DE6CB7"/>
    <w:rsid w:val="00E41199"/>
    <w:rsid w:val="00EA4A50"/>
    <w:rsid w:val="00ED3EC1"/>
    <w:rsid w:val="00EE5231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30344-D34A-4C58-B6F0-A4CFA157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99"/>
    <w:pPr>
      <w:ind w:left="720"/>
      <w:contextualSpacing/>
    </w:pPr>
  </w:style>
  <w:style w:type="table" w:styleId="TableGrid">
    <w:name w:val="Table Grid"/>
    <w:basedOn w:val="TableNormal"/>
    <w:uiPriority w:val="39"/>
    <w:rsid w:val="00CD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TBell</dc:creator>
  <cp:keywords/>
  <dc:description/>
  <cp:lastModifiedBy>Julie Jones</cp:lastModifiedBy>
  <cp:revision>2</cp:revision>
  <dcterms:created xsi:type="dcterms:W3CDTF">2021-02-23T10:56:00Z</dcterms:created>
  <dcterms:modified xsi:type="dcterms:W3CDTF">2021-02-23T10:56:00Z</dcterms:modified>
</cp:coreProperties>
</file>