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104D" w14:textId="77777777" w:rsidR="004222B2" w:rsidRPr="000A17BE" w:rsidRDefault="00287CC6">
      <w:pPr>
        <w:pStyle w:val="Body"/>
        <w:rPr>
          <w:rFonts w:ascii="Helvetica" w:eastAsia="Helvetica" w:hAnsi="Helvetica" w:cs="Helvetica"/>
          <w:b/>
          <w:bCs/>
          <w:color w:val="0070C0"/>
          <w:sz w:val="52"/>
          <w:szCs w:val="52"/>
          <w:u w:color="1F497D"/>
        </w:rPr>
      </w:pPr>
      <w:bookmarkStart w:id="0" w:name="_GoBack"/>
      <w:bookmarkEnd w:id="0"/>
      <w:r w:rsidRPr="000A17BE">
        <w:rPr>
          <w:rFonts w:ascii="Helvetica"/>
          <w:b/>
          <w:bCs/>
          <w:color w:val="0070C0"/>
          <w:sz w:val="52"/>
          <w:szCs w:val="52"/>
          <w:u w:color="1F497D"/>
          <w:lang w:val="en-US"/>
        </w:rPr>
        <w:t>Job Description</w:t>
      </w:r>
    </w:p>
    <w:p w14:paraId="0EFC104E" w14:textId="77777777" w:rsidR="004222B2" w:rsidRDefault="004222B2">
      <w:pPr>
        <w:pStyle w:val="Body"/>
        <w:jc w:val="both"/>
        <w:rPr>
          <w:rFonts w:ascii="Helvetica" w:eastAsia="Helvetica" w:hAnsi="Helvetica" w:cs="Helvetica"/>
        </w:rPr>
      </w:pPr>
    </w:p>
    <w:p w14:paraId="0EFC104F" w14:textId="5B804CA5"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B06433">
        <w:rPr>
          <w:rFonts w:ascii="Helvetica" w:eastAsia="Helvetica" w:hAnsi="Helvetica" w:cs="Helvetica"/>
          <w:color w:val="auto"/>
        </w:rPr>
        <w:t>Teaching Assistant</w:t>
      </w:r>
      <w:r w:rsidR="00DB7108" w:rsidRPr="00B06433">
        <w:rPr>
          <w:rFonts w:ascii="Helvetica" w:eastAsia="Helvetica" w:hAnsi="Helvetica" w:cs="Helvetica"/>
          <w:color w:val="auto"/>
        </w:rPr>
        <w:t xml:space="preserve"> </w:t>
      </w:r>
    </w:p>
    <w:p w14:paraId="0EFC1050" w14:textId="4B2D34E1"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B06433">
        <w:rPr>
          <w:rFonts w:ascii="Helvetica" w:eastAsia="Helvetica" w:hAnsi="Helvetica" w:cs="Helvetica"/>
        </w:rPr>
        <w:t xml:space="preserve"> Kent Range 3 </w:t>
      </w:r>
    </w:p>
    <w:p w14:paraId="0EFC1051" w14:textId="55ED4E42"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B06433">
        <w:rPr>
          <w:rFonts w:ascii="Helvetica" w:eastAsia="Helvetica" w:hAnsi="Helvetica" w:cs="Helvetica"/>
        </w:rPr>
        <w:t xml:space="preserve"> </w:t>
      </w:r>
      <w:r w:rsidR="00B06433">
        <w:rPr>
          <w:rFonts w:ascii="Helvetica" w:eastAsia="Helvetica" w:hAnsi="Helvetica" w:cs="Helvetica"/>
          <w:color w:val="auto"/>
        </w:rPr>
        <w:t>Class Teacher</w:t>
      </w:r>
      <w:r w:rsidR="00DB7108" w:rsidRPr="00B06433">
        <w:rPr>
          <w:rFonts w:ascii="Helvetica" w:eastAsia="Helvetica" w:hAnsi="Helvetica" w:cs="Helvetica"/>
          <w:color w:val="auto"/>
        </w:rPr>
        <w:t xml:space="preserve"> </w:t>
      </w:r>
    </w:p>
    <w:p w14:paraId="0BE0164B" w14:textId="77777777" w:rsidR="00B06433" w:rsidRDefault="00B06433" w:rsidP="008658CC">
      <w:pPr>
        <w:pStyle w:val="Body"/>
        <w:jc w:val="both"/>
        <w:rPr>
          <w:rFonts w:ascii="Helvetica" w:eastAsia="Helvetica" w:hAnsi="Helvetica" w:cs="Helvetica"/>
          <w:b/>
          <w:color w:val="0070C0"/>
        </w:rPr>
      </w:pPr>
    </w:p>
    <w:p w14:paraId="565E081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PURPOSE OF JOB</w:t>
      </w:r>
    </w:p>
    <w:p w14:paraId="7069EADE" w14:textId="77777777" w:rsidR="00B06433" w:rsidRDefault="00B06433" w:rsidP="00B06433">
      <w:pPr>
        <w:ind w:left="360"/>
        <w:rPr>
          <w:rFonts w:ascii="Arial" w:hAnsi="Arial"/>
        </w:rPr>
      </w:pPr>
    </w:p>
    <w:p w14:paraId="2A64388B" w14:textId="77777777" w:rsidR="00B06433" w:rsidRDefault="00B06433" w:rsidP="00B06433">
      <w:pPr>
        <w:ind w:left="360"/>
        <w:rPr>
          <w:rFonts w:ascii="Arial" w:hAnsi="Arial"/>
        </w:rPr>
      </w:pPr>
      <w:r>
        <w:rPr>
          <w:rFonts w:ascii="Arial" w:hAnsi="Arial"/>
        </w:rPr>
        <w:t xml:space="preserve">Support the class teacher in the teaching and welfare of children to ensure they attain the targets set under their individual educational </w:t>
      </w:r>
      <w:proofErr w:type="spellStart"/>
      <w:r>
        <w:rPr>
          <w:rFonts w:ascii="Arial" w:hAnsi="Arial"/>
        </w:rPr>
        <w:t>programmes</w:t>
      </w:r>
      <w:proofErr w:type="spellEnd"/>
      <w:r>
        <w:rPr>
          <w:rFonts w:ascii="Arial" w:hAnsi="Arial"/>
        </w:rPr>
        <w:t>.</w:t>
      </w:r>
    </w:p>
    <w:p w14:paraId="61D9E391" w14:textId="77777777" w:rsidR="00B06433" w:rsidRDefault="00B06433" w:rsidP="00B06433">
      <w:pPr>
        <w:rPr>
          <w:rFonts w:ascii="Arial" w:hAnsi="Arial"/>
        </w:rPr>
      </w:pPr>
      <w:r>
        <w:rPr>
          <w:rFonts w:ascii="Arial" w:hAnsi="Arial"/>
        </w:rPr>
        <w:t xml:space="preserve">     </w:t>
      </w:r>
    </w:p>
    <w:p w14:paraId="7EFC1EE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PRINCIPAL ACCOUNTABILITIES</w:t>
      </w:r>
    </w:p>
    <w:p w14:paraId="293B1722" w14:textId="77777777" w:rsidR="00B06433" w:rsidRDefault="00B06433" w:rsidP="00B06433">
      <w:pPr>
        <w:ind w:left="360"/>
        <w:rPr>
          <w:rFonts w:ascii="Arial" w:hAnsi="Arial"/>
        </w:rPr>
      </w:pPr>
    </w:p>
    <w:p w14:paraId="5AF32D45"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14:paraId="3E1C9991" w14:textId="77777777" w:rsidR="00B06433" w:rsidRDefault="00B06433" w:rsidP="00B06433">
      <w:pPr>
        <w:ind w:left="720"/>
        <w:rPr>
          <w:rFonts w:ascii="Arial" w:hAnsi="Arial"/>
        </w:rPr>
      </w:pPr>
    </w:p>
    <w:p w14:paraId="6A3C1FE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Assist teacher with learning activities ensuring health and safety and good </w:t>
      </w:r>
      <w:proofErr w:type="spellStart"/>
      <w:r>
        <w:rPr>
          <w:rFonts w:ascii="Arial" w:hAnsi="Arial"/>
        </w:rPr>
        <w:t>behaviour</w:t>
      </w:r>
      <w:proofErr w:type="spellEnd"/>
      <w:r>
        <w:rPr>
          <w:rFonts w:ascii="Arial" w:hAnsi="Arial"/>
        </w:rPr>
        <w:t xml:space="preserve"> of pupils.  Support the pupils in accessing learning activities as directed by the teacher to enable pupils’ progress towards their targets.  Be aware of and support differences to ensure all pupils have equal access to opportunities to learn and develop.</w:t>
      </w:r>
    </w:p>
    <w:p w14:paraId="1FA18F2E" w14:textId="77777777" w:rsidR="00B06433" w:rsidRDefault="00B06433" w:rsidP="00B06433">
      <w:pPr>
        <w:rPr>
          <w:rFonts w:ascii="Arial" w:hAnsi="Arial"/>
        </w:rPr>
      </w:pPr>
    </w:p>
    <w:p w14:paraId="13FEA783"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Provide clerical/admin support (e.g. typing, photocopying, display, collection and recording of money etc.) and undertake basic recording keeping in respect of pupil learning, </w:t>
      </w:r>
      <w:proofErr w:type="spellStart"/>
      <w:r>
        <w:rPr>
          <w:rFonts w:ascii="Arial" w:hAnsi="Arial"/>
        </w:rPr>
        <w:t>behaviour</w:t>
      </w:r>
      <w:proofErr w:type="spellEnd"/>
      <w:r>
        <w:rPr>
          <w:rFonts w:ascii="Arial" w:hAnsi="Arial"/>
        </w:rPr>
        <w:t xml:space="preserve"> management, child protection etc. as directed in order to support the teacher deliver the specific learning </w:t>
      </w:r>
      <w:proofErr w:type="spellStart"/>
      <w:r>
        <w:rPr>
          <w:rFonts w:ascii="Arial" w:hAnsi="Arial"/>
        </w:rPr>
        <w:t>programmes</w:t>
      </w:r>
      <w:proofErr w:type="spellEnd"/>
      <w:r>
        <w:rPr>
          <w:rFonts w:ascii="Arial" w:hAnsi="Arial"/>
        </w:rPr>
        <w:t xml:space="preserve"> set for each child.</w:t>
      </w:r>
    </w:p>
    <w:p w14:paraId="2B6D113A" w14:textId="77777777" w:rsidR="00B06433" w:rsidRDefault="00B06433" w:rsidP="00B06433">
      <w:pPr>
        <w:rPr>
          <w:rFonts w:ascii="Arial" w:hAnsi="Arial"/>
        </w:rPr>
      </w:pPr>
    </w:p>
    <w:p w14:paraId="123AA03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14:paraId="6E21E02E" w14:textId="77777777" w:rsidR="00B06433" w:rsidRDefault="00B06433" w:rsidP="00B06433">
      <w:pPr>
        <w:rPr>
          <w:rFonts w:ascii="Arial" w:hAnsi="Arial"/>
        </w:rPr>
      </w:pPr>
    </w:p>
    <w:p w14:paraId="24A2425E"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Contribute to the overall work/aims of the school and appreciate and support the role of colleagues and other professionals to enable the school fulfill its development plans etc.</w:t>
      </w:r>
    </w:p>
    <w:p w14:paraId="7FD8DB26" w14:textId="77777777" w:rsidR="00B06433" w:rsidRDefault="00B06433" w:rsidP="00B06433">
      <w:pPr>
        <w:rPr>
          <w:rFonts w:ascii="Arial" w:hAnsi="Arial"/>
        </w:rPr>
      </w:pPr>
    </w:p>
    <w:p w14:paraId="3D5C3A30"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Undertake training and other learning activities and attend relevant meetings (within contracted hours) as required to ensure own continuing professional development.</w:t>
      </w:r>
    </w:p>
    <w:p w14:paraId="1631272C" w14:textId="77777777" w:rsidR="00B06433" w:rsidRDefault="00B06433" w:rsidP="00B06433">
      <w:pPr>
        <w:rPr>
          <w:rFonts w:ascii="Arial" w:hAnsi="Arial"/>
        </w:rPr>
      </w:pPr>
    </w:p>
    <w:p w14:paraId="76B86D64"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NECESSARY EXPERIENCE</w:t>
      </w:r>
    </w:p>
    <w:p w14:paraId="1C498E31" w14:textId="77777777" w:rsidR="00B06433" w:rsidRDefault="00B06433" w:rsidP="00B06433">
      <w:pPr>
        <w:ind w:left="360"/>
        <w:rPr>
          <w:rFonts w:ascii="Arial" w:hAnsi="Arial"/>
        </w:rPr>
      </w:pPr>
    </w:p>
    <w:p w14:paraId="4CE0A0D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standard of general education (i.e. NVQ level 1 or equivalent) together with good numeracy and literature skills.</w:t>
      </w:r>
    </w:p>
    <w:p w14:paraId="6086B33D" w14:textId="77777777" w:rsidR="00B06433" w:rsidRDefault="00B06433" w:rsidP="00B06433">
      <w:pPr>
        <w:ind w:left="360"/>
        <w:rPr>
          <w:rFonts w:ascii="Arial" w:hAnsi="Arial"/>
        </w:rPr>
      </w:pPr>
    </w:p>
    <w:p w14:paraId="2A971D4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Previous experience (1-2 years) of working with children.</w:t>
      </w:r>
    </w:p>
    <w:p w14:paraId="024AF8C6" w14:textId="77777777" w:rsidR="00B06433" w:rsidRDefault="00B06433" w:rsidP="00B06433">
      <w:pPr>
        <w:rPr>
          <w:rFonts w:ascii="Arial" w:hAnsi="Arial"/>
        </w:rPr>
      </w:pPr>
    </w:p>
    <w:p w14:paraId="11367E7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Use basic technology (computer, video, photocopier)</w:t>
      </w:r>
    </w:p>
    <w:p w14:paraId="729DD64C" w14:textId="77777777" w:rsidR="00B06433" w:rsidRDefault="00B06433" w:rsidP="00B06433">
      <w:pPr>
        <w:rPr>
          <w:rFonts w:ascii="Arial" w:hAnsi="Arial"/>
        </w:rPr>
      </w:pPr>
    </w:p>
    <w:p w14:paraId="2C330E42"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Knowledge of policies and procedures relating to child protection, health, safety, security, equal opportunities and confidentiality.</w:t>
      </w:r>
    </w:p>
    <w:p w14:paraId="3DB6BC24" w14:textId="77777777" w:rsidR="00B06433" w:rsidRDefault="00B06433" w:rsidP="00B06433">
      <w:pPr>
        <w:rPr>
          <w:rFonts w:ascii="Arial" w:hAnsi="Arial"/>
        </w:rPr>
      </w:pPr>
    </w:p>
    <w:p w14:paraId="265C737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Have the ability to relate well to children and adults, understanding their needs and being able to respond accordingly.</w:t>
      </w:r>
    </w:p>
    <w:p w14:paraId="43C67386" w14:textId="77777777" w:rsidR="00B06433" w:rsidRDefault="00B06433" w:rsidP="00B06433">
      <w:pPr>
        <w:rPr>
          <w:rFonts w:ascii="Arial" w:hAnsi="Arial"/>
        </w:rPr>
      </w:pPr>
    </w:p>
    <w:p w14:paraId="2F4AA69C" w14:textId="77777777" w:rsidR="00B06433" w:rsidRPr="00E113F8"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influencing skills to encourage pupils to interact with others and be socially responsible.</w:t>
      </w:r>
    </w:p>
    <w:p w14:paraId="5DE67AB9" w14:textId="77777777" w:rsidR="00B06433" w:rsidRDefault="00B06433" w:rsidP="00B06433">
      <w:pPr>
        <w:ind w:left="360"/>
        <w:rPr>
          <w:rFonts w:ascii="Arial" w:hAnsi="Arial"/>
        </w:rPr>
      </w:pPr>
    </w:p>
    <w:p w14:paraId="6DFEF30E"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JOB CONTEXT</w:t>
      </w:r>
    </w:p>
    <w:p w14:paraId="68BF56D8" w14:textId="77777777" w:rsidR="00B06433" w:rsidRDefault="00B06433" w:rsidP="00B06433">
      <w:pPr>
        <w:ind w:left="360"/>
        <w:rPr>
          <w:rFonts w:ascii="Arial" w:hAnsi="Arial"/>
        </w:rPr>
      </w:pPr>
    </w:p>
    <w:p w14:paraId="0F7398EE"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60BE8A9F" w14:textId="77777777" w:rsidR="00B06433" w:rsidRDefault="00B06433" w:rsidP="00B06433">
      <w:pPr>
        <w:ind w:left="644"/>
        <w:rPr>
          <w:rFonts w:ascii="Arial" w:hAnsi="Arial"/>
        </w:rPr>
      </w:pPr>
    </w:p>
    <w:p w14:paraId="08D8DD64"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work within the relevant policies, codes of practice and legislation reporting any concerns to the relevant person.</w:t>
      </w:r>
    </w:p>
    <w:p w14:paraId="02B200D3" w14:textId="77777777" w:rsidR="00B06433" w:rsidRDefault="00B06433" w:rsidP="00B06433">
      <w:pPr>
        <w:pStyle w:val="ListParagraph"/>
        <w:rPr>
          <w:rFonts w:ascii="Arial" w:hAnsi="Arial"/>
        </w:rPr>
      </w:pPr>
    </w:p>
    <w:p w14:paraId="01D65AAD"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14:paraId="17613EEC" w14:textId="77777777" w:rsidR="00B06433" w:rsidRDefault="00B06433" w:rsidP="00B06433">
      <w:pPr>
        <w:pStyle w:val="ListParagraph"/>
        <w:rPr>
          <w:rFonts w:ascii="Arial" w:hAnsi="Arial"/>
        </w:rPr>
      </w:pPr>
    </w:p>
    <w:p w14:paraId="08B7A45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 xml:space="preserve">From time to time, any other reasonable task as directed by the </w:t>
      </w:r>
      <w:proofErr w:type="spellStart"/>
      <w:r w:rsidRPr="00E113F8">
        <w:rPr>
          <w:rFonts w:ascii="Arial" w:hAnsi="Arial" w:cs="Arial"/>
        </w:rPr>
        <w:t>Headteacher</w:t>
      </w:r>
      <w:proofErr w:type="spellEnd"/>
      <w:r w:rsidRPr="00E113F8">
        <w:rPr>
          <w:rFonts w:ascii="Arial" w:hAnsi="Arial" w:cs="Arial"/>
        </w:rPr>
        <w:t xml:space="preserve"> which falls within the purview of the post.</w:t>
      </w:r>
    </w:p>
    <w:p w14:paraId="08279FAC" w14:textId="77777777" w:rsidR="00B06433" w:rsidRDefault="00B06433" w:rsidP="00B06433">
      <w:pPr>
        <w:pStyle w:val="ListParagraph"/>
        <w:rPr>
          <w:rFonts w:ascii="Arial" w:hAnsi="Arial"/>
        </w:rPr>
      </w:pPr>
    </w:p>
    <w:p w14:paraId="73254E8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lastRenderedPageBreak/>
        <w:t>This job description is not a legally binding document but provides a framework in which to work.   The purpose of this document is to enhance professional practice and development.</w:t>
      </w:r>
    </w:p>
    <w:p w14:paraId="7941D4BE" w14:textId="77777777" w:rsidR="00B06433" w:rsidRDefault="00B06433" w:rsidP="00B06433">
      <w:pPr>
        <w:pStyle w:val="ListParagraph"/>
        <w:rPr>
          <w:rFonts w:ascii="Arial" w:hAnsi="Arial"/>
        </w:rPr>
      </w:pPr>
    </w:p>
    <w:p w14:paraId="6D8B6D0A"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Copies of all job descriptions are kept in the school office and are reviewed from time to time by the School Governors.</w:t>
      </w:r>
    </w:p>
    <w:p w14:paraId="18E307C1" w14:textId="77777777" w:rsidR="00B06433" w:rsidRDefault="00B06433" w:rsidP="00B06433">
      <w:pPr>
        <w:rPr>
          <w:sz w:val="28"/>
        </w:rPr>
      </w:pPr>
    </w:p>
    <w:p w14:paraId="58AD38F9" w14:textId="77777777" w:rsidR="00B06433" w:rsidRDefault="00B06433" w:rsidP="00B06433">
      <w:pPr>
        <w:rPr>
          <w:sz w:val="28"/>
        </w:rPr>
      </w:pPr>
    </w:p>
    <w:p w14:paraId="086F9BB3" w14:textId="77777777" w:rsidR="00B06433" w:rsidRDefault="00B06433" w:rsidP="00B0643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B06433" w14:paraId="05CADCE3" w14:textId="77777777" w:rsidTr="00984897">
        <w:tc>
          <w:tcPr>
            <w:tcW w:w="9245" w:type="dxa"/>
          </w:tcPr>
          <w:p w14:paraId="3AB8D7CD" w14:textId="77777777" w:rsidR="00B06433" w:rsidRDefault="00B06433" w:rsidP="00984897"/>
          <w:p w14:paraId="603BAD4F" w14:textId="77777777" w:rsidR="00B06433" w:rsidRDefault="00B06433" w:rsidP="00984897">
            <w:r>
              <w:tab/>
              <w:t>SIGNED ………………………………………………….. (Employee)</w:t>
            </w:r>
          </w:p>
          <w:p w14:paraId="6C74A7BB" w14:textId="77777777" w:rsidR="00B06433" w:rsidRDefault="00B06433" w:rsidP="00984897">
            <w:r>
              <w:tab/>
            </w:r>
          </w:p>
          <w:p w14:paraId="5253B0AF" w14:textId="77777777" w:rsidR="00B06433" w:rsidRDefault="00B06433" w:rsidP="00984897">
            <w:r>
              <w:tab/>
              <w:t>Date ………………………………</w:t>
            </w:r>
          </w:p>
          <w:p w14:paraId="6FAE1E3C" w14:textId="77777777" w:rsidR="00B06433" w:rsidRDefault="00B06433" w:rsidP="00984897">
            <w:r>
              <w:tab/>
            </w:r>
          </w:p>
        </w:tc>
      </w:tr>
      <w:tr w:rsidR="00B06433" w14:paraId="5D2FFD92" w14:textId="77777777" w:rsidTr="00984897">
        <w:tc>
          <w:tcPr>
            <w:tcW w:w="9245" w:type="dxa"/>
          </w:tcPr>
          <w:p w14:paraId="528891F5" w14:textId="77777777" w:rsidR="00B06433" w:rsidRDefault="00B06433" w:rsidP="00984897"/>
          <w:p w14:paraId="5C544542" w14:textId="77777777" w:rsidR="00B06433" w:rsidRDefault="00B06433" w:rsidP="00984897">
            <w:r>
              <w:tab/>
              <w:t>SIGNED …………………………………………………..(Line Manager)</w:t>
            </w:r>
          </w:p>
          <w:p w14:paraId="27F1EC57" w14:textId="77777777" w:rsidR="00B06433" w:rsidRDefault="00B06433" w:rsidP="00984897"/>
          <w:p w14:paraId="070486A6" w14:textId="77777777" w:rsidR="00B06433" w:rsidRDefault="00B06433" w:rsidP="00984897">
            <w:r>
              <w:tab/>
              <w:t>Date ……………………………….</w:t>
            </w:r>
          </w:p>
          <w:p w14:paraId="53AE34E4" w14:textId="77777777" w:rsidR="00B06433" w:rsidRDefault="00B06433" w:rsidP="00984897"/>
        </w:tc>
      </w:tr>
      <w:tr w:rsidR="00B06433" w14:paraId="694965CC" w14:textId="77777777" w:rsidTr="00984897">
        <w:tc>
          <w:tcPr>
            <w:tcW w:w="9245" w:type="dxa"/>
          </w:tcPr>
          <w:p w14:paraId="151FB5B7" w14:textId="77777777" w:rsidR="00B06433" w:rsidRDefault="00B06433" w:rsidP="00984897"/>
          <w:p w14:paraId="7C8AE1A1" w14:textId="77777777" w:rsidR="00B06433" w:rsidRDefault="00B06433" w:rsidP="00984897">
            <w:r>
              <w:tab/>
              <w:t>SIGNED ………………………………………………….(</w:t>
            </w:r>
            <w:proofErr w:type="spellStart"/>
            <w:r>
              <w:t>Headteacher</w:t>
            </w:r>
            <w:proofErr w:type="spellEnd"/>
            <w:r>
              <w:t>)</w:t>
            </w:r>
          </w:p>
          <w:p w14:paraId="76FEC782" w14:textId="77777777" w:rsidR="00B06433" w:rsidRDefault="00B06433" w:rsidP="00984897"/>
          <w:p w14:paraId="2738C754" w14:textId="77777777" w:rsidR="00B06433" w:rsidRDefault="00B06433" w:rsidP="00984897">
            <w:r>
              <w:tab/>
              <w:t xml:space="preserve">Date ………………………………  </w:t>
            </w:r>
          </w:p>
          <w:p w14:paraId="4843BA28" w14:textId="77777777" w:rsidR="00B06433" w:rsidRDefault="00B06433" w:rsidP="00984897"/>
        </w:tc>
      </w:tr>
    </w:tbl>
    <w:p w14:paraId="2EC3E655" w14:textId="77777777" w:rsidR="00B06433" w:rsidRPr="004D1C9F" w:rsidRDefault="00B06433" w:rsidP="008658CC">
      <w:pPr>
        <w:pStyle w:val="Body"/>
        <w:jc w:val="both"/>
        <w:rPr>
          <w:rFonts w:ascii="Helvetica" w:eastAsia="Helvetica" w:hAnsi="Helvetica" w:cs="Helvetica"/>
          <w:b/>
          <w:color w:val="0070C0"/>
        </w:rPr>
      </w:pPr>
    </w:p>
    <w:p w14:paraId="0EFC1054" w14:textId="77777777" w:rsidR="004222B2" w:rsidRDefault="004222B2">
      <w:pPr>
        <w:pStyle w:val="Body"/>
        <w:jc w:val="both"/>
        <w:rPr>
          <w:rFonts w:ascii="Helvetica" w:eastAsia="Helvetica" w:hAnsi="Helvetica" w:cs="Helvetica"/>
        </w:rPr>
      </w:pPr>
    </w:p>
    <w:p w14:paraId="0EFC1055" w14:textId="77777777" w:rsidR="00B86198" w:rsidRDefault="00B86198" w:rsidP="008E310D">
      <w:pPr>
        <w:pStyle w:val="Body"/>
        <w:widowControl w:val="0"/>
        <w:rPr>
          <w:rFonts w:ascii="Helvetica"/>
          <w:b/>
          <w:bCs/>
          <w:color w:val="1F497D"/>
          <w:sz w:val="56"/>
          <w:szCs w:val="56"/>
          <w:u w:color="1F497D"/>
          <w:lang w:val="en-US"/>
        </w:rPr>
      </w:pPr>
    </w:p>
    <w:p w14:paraId="0EFC1056" w14:textId="77777777" w:rsidR="00FC2706" w:rsidRDefault="00FC2706" w:rsidP="008E310D">
      <w:pPr>
        <w:pStyle w:val="Body"/>
        <w:widowControl w:val="0"/>
        <w:rPr>
          <w:rFonts w:ascii="Helvetica"/>
          <w:b/>
          <w:bCs/>
          <w:color w:val="1F497D"/>
          <w:sz w:val="56"/>
          <w:szCs w:val="56"/>
          <w:u w:color="1F497D"/>
          <w:lang w:val="en-US"/>
        </w:rPr>
      </w:pPr>
    </w:p>
    <w:p w14:paraId="0EFC1057" w14:textId="77777777" w:rsidR="0043154C" w:rsidRDefault="0043154C" w:rsidP="008E310D">
      <w:pPr>
        <w:pStyle w:val="Body"/>
        <w:widowControl w:val="0"/>
        <w:rPr>
          <w:rFonts w:ascii="Helvetica"/>
          <w:b/>
          <w:bCs/>
          <w:color w:val="1F497D"/>
          <w:sz w:val="56"/>
          <w:szCs w:val="56"/>
          <w:u w:color="1F497D"/>
          <w:lang w:val="en-US"/>
        </w:rPr>
      </w:pPr>
    </w:p>
    <w:p w14:paraId="0EFC1058" w14:textId="77777777" w:rsidR="0043154C" w:rsidRDefault="0043154C" w:rsidP="008E310D">
      <w:pPr>
        <w:pStyle w:val="Body"/>
        <w:widowControl w:val="0"/>
        <w:rPr>
          <w:rFonts w:ascii="Helvetica"/>
          <w:b/>
          <w:bCs/>
          <w:color w:val="1F497D"/>
          <w:sz w:val="56"/>
          <w:szCs w:val="56"/>
          <w:u w:color="1F497D"/>
          <w:lang w:val="en-US"/>
        </w:rPr>
      </w:pPr>
    </w:p>
    <w:p w14:paraId="761774E4" w14:textId="77777777" w:rsidR="00B06433" w:rsidRDefault="00B06433" w:rsidP="008E310D">
      <w:pPr>
        <w:pStyle w:val="Body"/>
        <w:widowControl w:val="0"/>
        <w:rPr>
          <w:rFonts w:ascii="Helvetica"/>
          <w:b/>
          <w:bCs/>
          <w:color w:val="1F497D"/>
          <w:sz w:val="56"/>
          <w:szCs w:val="56"/>
          <w:u w:color="1F497D"/>
          <w:lang w:val="en-US"/>
        </w:rPr>
      </w:pPr>
    </w:p>
    <w:p w14:paraId="0EFC1064" w14:textId="77777777" w:rsidR="004222B2" w:rsidRPr="000A17BE" w:rsidRDefault="00287CC6" w:rsidP="008E310D">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lastRenderedPageBreak/>
        <w:t>Person Specification</w:t>
      </w:r>
    </w:p>
    <w:tbl>
      <w:tblPr>
        <w:tblStyle w:val="TableGrid"/>
        <w:tblW w:w="0" w:type="auto"/>
        <w:tblLook w:val="04A0" w:firstRow="1" w:lastRow="0" w:firstColumn="1" w:lastColumn="0" w:noHBand="0" w:noVBand="1"/>
      </w:tblPr>
      <w:tblGrid>
        <w:gridCol w:w="3080"/>
        <w:gridCol w:w="3081"/>
        <w:gridCol w:w="3081"/>
      </w:tblGrid>
      <w:tr w:rsidR="00B06433" w14:paraId="25BA3F51" w14:textId="77777777" w:rsidTr="00B06433">
        <w:trPr>
          <w:trHeight w:val="614"/>
        </w:trPr>
        <w:tc>
          <w:tcPr>
            <w:tcW w:w="3080" w:type="dxa"/>
          </w:tcPr>
          <w:p w14:paraId="5298AC89" w14:textId="77777777" w:rsidR="00B06433" w:rsidRDefault="00B06433" w:rsidP="00984897"/>
        </w:tc>
        <w:tc>
          <w:tcPr>
            <w:tcW w:w="3081" w:type="dxa"/>
          </w:tcPr>
          <w:p w14:paraId="461FF80C" w14:textId="77777777" w:rsidR="00B06433" w:rsidRDefault="00B06433" w:rsidP="00984897">
            <w:r>
              <w:t>Essential</w:t>
            </w:r>
          </w:p>
        </w:tc>
        <w:tc>
          <w:tcPr>
            <w:tcW w:w="3081" w:type="dxa"/>
          </w:tcPr>
          <w:p w14:paraId="537BD1AE" w14:textId="77777777" w:rsidR="00B06433" w:rsidRDefault="00B06433" w:rsidP="00984897">
            <w:r>
              <w:t>Desirable</w:t>
            </w:r>
          </w:p>
          <w:p w14:paraId="23F9157E" w14:textId="77777777" w:rsidR="00B06433" w:rsidRDefault="00B06433" w:rsidP="00984897"/>
        </w:tc>
      </w:tr>
      <w:tr w:rsidR="00B06433" w:rsidRPr="001121EC" w14:paraId="509ECB17" w14:textId="77777777" w:rsidTr="00984897">
        <w:tc>
          <w:tcPr>
            <w:tcW w:w="3080" w:type="dxa"/>
          </w:tcPr>
          <w:p w14:paraId="751BD745" w14:textId="77777777" w:rsidR="00B06433" w:rsidRPr="001121EC" w:rsidRDefault="00B06433" w:rsidP="00984897">
            <w:pPr>
              <w:rPr>
                <w:rFonts w:ascii="Tahoma" w:hAnsi="Tahoma" w:cs="Tahoma"/>
                <w:sz w:val="20"/>
                <w:szCs w:val="20"/>
              </w:rPr>
            </w:pPr>
          </w:p>
          <w:p w14:paraId="481E71E5" w14:textId="77777777" w:rsidR="00B06433" w:rsidRPr="001121EC" w:rsidRDefault="00B06433" w:rsidP="00984897">
            <w:pPr>
              <w:rPr>
                <w:rFonts w:ascii="Tahoma" w:hAnsi="Tahoma" w:cs="Tahoma"/>
                <w:sz w:val="20"/>
                <w:szCs w:val="20"/>
              </w:rPr>
            </w:pPr>
            <w:r w:rsidRPr="001121EC">
              <w:rPr>
                <w:rFonts w:ascii="Tahoma" w:hAnsi="Tahoma" w:cs="Tahoma"/>
                <w:sz w:val="20"/>
                <w:szCs w:val="20"/>
              </w:rPr>
              <w:t xml:space="preserve">Qualifications </w:t>
            </w:r>
          </w:p>
          <w:p w14:paraId="53043389" w14:textId="77777777" w:rsidR="00B06433" w:rsidRPr="001121EC" w:rsidRDefault="00B06433" w:rsidP="00984897">
            <w:pPr>
              <w:rPr>
                <w:rFonts w:ascii="Tahoma" w:hAnsi="Tahoma" w:cs="Tahoma"/>
                <w:sz w:val="20"/>
                <w:szCs w:val="20"/>
              </w:rPr>
            </w:pPr>
          </w:p>
        </w:tc>
        <w:tc>
          <w:tcPr>
            <w:tcW w:w="3081" w:type="dxa"/>
          </w:tcPr>
          <w:p w14:paraId="6339E456" w14:textId="77777777" w:rsidR="00B06433" w:rsidRDefault="00B06433" w:rsidP="00B06433">
            <w:pPr>
              <w:numPr>
                <w:ilvl w:val="0"/>
                <w:numId w:val="49"/>
              </w:numPr>
              <w:rPr>
                <w:rFonts w:ascii="Tahoma" w:hAnsi="Tahoma" w:cs="Tahoma"/>
                <w:sz w:val="20"/>
                <w:szCs w:val="20"/>
              </w:rPr>
            </w:pPr>
            <w:r w:rsidRPr="000D2DFF">
              <w:rPr>
                <w:rFonts w:ascii="Tahoma" w:hAnsi="Tahoma" w:cs="Tahoma"/>
                <w:sz w:val="20"/>
                <w:szCs w:val="20"/>
              </w:rPr>
              <w:t>National Vocational Qualifications in Supporting Teaching and Learning</w:t>
            </w:r>
            <w:r>
              <w:rPr>
                <w:rFonts w:ascii="Tahoma" w:hAnsi="Tahoma" w:cs="Tahoma"/>
                <w:sz w:val="20"/>
                <w:szCs w:val="20"/>
              </w:rPr>
              <w:t xml:space="preserve"> (or equivalent)</w:t>
            </w:r>
          </w:p>
          <w:p w14:paraId="3EF9A1B7" w14:textId="77777777" w:rsidR="00B06433" w:rsidRPr="001121EC" w:rsidRDefault="00B06433" w:rsidP="00B06433">
            <w:pPr>
              <w:numPr>
                <w:ilvl w:val="0"/>
                <w:numId w:val="49"/>
              </w:numPr>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BDC798" w14:textId="77777777" w:rsidR="00B06433" w:rsidRPr="001121EC" w:rsidRDefault="00B06433" w:rsidP="00984897"/>
        </w:tc>
      </w:tr>
      <w:tr w:rsidR="00B06433" w:rsidRPr="001121EC" w14:paraId="758CEDF2" w14:textId="77777777" w:rsidTr="00984897">
        <w:tc>
          <w:tcPr>
            <w:tcW w:w="3080" w:type="dxa"/>
          </w:tcPr>
          <w:p w14:paraId="76E20605" w14:textId="77777777" w:rsidR="00B06433" w:rsidRPr="001121EC" w:rsidRDefault="00B06433" w:rsidP="00984897">
            <w:pPr>
              <w:rPr>
                <w:rFonts w:ascii="Tahoma" w:hAnsi="Tahoma" w:cs="Tahoma"/>
                <w:sz w:val="20"/>
                <w:szCs w:val="20"/>
              </w:rPr>
            </w:pPr>
            <w:r w:rsidRPr="001121EC">
              <w:rPr>
                <w:rFonts w:ascii="Tahoma" w:hAnsi="Tahoma" w:cs="Tahoma"/>
                <w:sz w:val="20"/>
                <w:szCs w:val="20"/>
              </w:rPr>
              <w:t>Experience</w:t>
            </w:r>
          </w:p>
        </w:tc>
        <w:tc>
          <w:tcPr>
            <w:tcW w:w="3081" w:type="dxa"/>
          </w:tcPr>
          <w:p w14:paraId="580DF7C2" w14:textId="77777777" w:rsidR="00B06433" w:rsidRPr="007F1D3A" w:rsidRDefault="00B06433" w:rsidP="00B06433">
            <w:pPr>
              <w:numPr>
                <w:ilvl w:val="0"/>
                <w:numId w:val="50"/>
              </w:numPr>
              <w:rPr>
                <w:rFonts w:ascii="Tahoma" w:hAnsi="Tahoma" w:cs="Tahoma"/>
                <w:sz w:val="20"/>
                <w:szCs w:val="20"/>
              </w:rPr>
            </w:pPr>
            <w:r w:rsidRPr="007F1D3A">
              <w:rPr>
                <w:rFonts w:ascii="Tahoma" w:hAnsi="Tahoma" w:cs="Tahoma"/>
                <w:sz w:val="20"/>
                <w:szCs w:val="20"/>
              </w:rPr>
              <w:t>working in schools for a minimum of 3 years</w:t>
            </w:r>
          </w:p>
          <w:p w14:paraId="2AE6B6C1" w14:textId="77777777" w:rsidR="00B06433" w:rsidRPr="007F1D3A" w:rsidRDefault="00B06433" w:rsidP="00B06433">
            <w:pPr>
              <w:numPr>
                <w:ilvl w:val="0"/>
                <w:numId w:val="51"/>
              </w:numPr>
              <w:rPr>
                <w:rFonts w:ascii="Tahoma" w:hAnsi="Tahoma" w:cs="Tahoma"/>
                <w:sz w:val="20"/>
                <w:szCs w:val="20"/>
              </w:rPr>
            </w:pPr>
            <w:r>
              <w:rPr>
                <w:rFonts w:ascii="Tahoma" w:hAnsi="Tahoma" w:cs="Tahoma"/>
                <w:sz w:val="20"/>
                <w:szCs w:val="20"/>
              </w:rPr>
              <w:t>teaching groups</w:t>
            </w:r>
          </w:p>
        </w:tc>
        <w:tc>
          <w:tcPr>
            <w:tcW w:w="3081" w:type="dxa"/>
          </w:tcPr>
          <w:p w14:paraId="6FFDC574" w14:textId="77777777" w:rsidR="00B06433" w:rsidRPr="001121EC" w:rsidRDefault="00B06433" w:rsidP="00984897"/>
        </w:tc>
      </w:tr>
      <w:tr w:rsidR="00B06433" w:rsidRPr="001121EC" w14:paraId="37070EFA" w14:textId="77777777" w:rsidTr="00984897">
        <w:tc>
          <w:tcPr>
            <w:tcW w:w="3080" w:type="dxa"/>
          </w:tcPr>
          <w:p w14:paraId="3A915207" w14:textId="77777777" w:rsidR="00B06433" w:rsidRPr="001121EC" w:rsidRDefault="00B06433" w:rsidP="00984897">
            <w:pPr>
              <w:rPr>
                <w:rFonts w:ascii="Tahoma" w:hAnsi="Tahoma" w:cs="Tahoma"/>
                <w:sz w:val="20"/>
                <w:szCs w:val="20"/>
              </w:rPr>
            </w:pPr>
            <w:r w:rsidRPr="001121EC">
              <w:rPr>
                <w:rFonts w:ascii="Tahoma" w:hAnsi="Tahoma" w:cs="Tahoma"/>
                <w:sz w:val="20"/>
                <w:szCs w:val="20"/>
              </w:rPr>
              <w:t>Knowledge and Understanding</w:t>
            </w:r>
          </w:p>
        </w:tc>
        <w:tc>
          <w:tcPr>
            <w:tcW w:w="3081" w:type="dxa"/>
          </w:tcPr>
          <w:p w14:paraId="7404ACC8" w14:textId="77777777" w:rsidR="00B06433" w:rsidRPr="007F1D3A" w:rsidRDefault="00B06433" w:rsidP="00984897">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7265777A"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TA </w:t>
            </w:r>
            <w:r>
              <w:rPr>
                <w:rFonts w:ascii="Tahoma" w:hAnsi="Tahoma" w:cs="Tahoma"/>
                <w:sz w:val="20"/>
                <w:szCs w:val="20"/>
              </w:rPr>
              <w:t>requirements and s</w:t>
            </w:r>
            <w:r w:rsidRPr="007F1D3A">
              <w:rPr>
                <w:rFonts w:ascii="Tahoma" w:hAnsi="Tahoma" w:cs="Tahoma"/>
                <w:sz w:val="20"/>
                <w:szCs w:val="20"/>
              </w:rPr>
              <w:t>tandards</w:t>
            </w:r>
          </w:p>
          <w:p w14:paraId="39A58938"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Relevant policies, codes of practice and legislation including safeguarding</w:t>
            </w:r>
          </w:p>
          <w:p w14:paraId="1E8DF39A" w14:textId="77777777" w:rsidR="00B06433" w:rsidRPr="007F1D3A" w:rsidRDefault="00B06433" w:rsidP="00B06433">
            <w:pPr>
              <w:numPr>
                <w:ilvl w:val="0"/>
                <w:numId w:val="51"/>
              </w:numPr>
              <w:rPr>
                <w:rFonts w:ascii="Tahoma" w:hAnsi="Tahoma" w:cs="Tahoma"/>
                <w:sz w:val="20"/>
                <w:szCs w:val="20"/>
              </w:rPr>
            </w:pPr>
            <w:proofErr w:type="spellStart"/>
            <w:r w:rsidRPr="007F1D3A">
              <w:rPr>
                <w:rFonts w:ascii="Tahoma" w:hAnsi="Tahoma" w:cs="Tahoma"/>
                <w:sz w:val="20"/>
                <w:szCs w:val="20"/>
              </w:rPr>
              <w:t>Behaviour</w:t>
            </w:r>
            <w:proofErr w:type="spellEnd"/>
            <w:r w:rsidRPr="007F1D3A">
              <w:rPr>
                <w:rFonts w:ascii="Tahoma" w:hAnsi="Tahoma" w:cs="Tahoma"/>
                <w:sz w:val="20"/>
                <w:szCs w:val="20"/>
              </w:rPr>
              <w:t xml:space="preserve"> management strategies</w:t>
            </w:r>
          </w:p>
          <w:p w14:paraId="46C70EA5"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The National Curriculum</w:t>
            </w:r>
          </w:p>
          <w:p w14:paraId="5D89B684"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Whole school initiatives and strategies </w:t>
            </w:r>
          </w:p>
          <w:p w14:paraId="072BD959" w14:textId="77777777" w:rsidR="00B06433" w:rsidRPr="007F1D3A" w:rsidRDefault="00B06433" w:rsidP="00984897">
            <w:pPr>
              <w:ind w:left="399"/>
              <w:rPr>
                <w:rFonts w:ascii="Tahoma" w:hAnsi="Tahoma" w:cs="Tahoma"/>
                <w:sz w:val="20"/>
                <w:szCs w:val="20"/>
              </w:rPr>
            </w:pPr>
          </w:p>
        </w:tc>
        <w:tc>
          <w:tcPr>
            <w:tcW w:w="3081" w:type="dxa"/>
          </w:tcPr>
          <w:p w14:paraId="383DD452" w14:textId="77777777" w:rsidR="00B06433" w:rsidRPr="001121EC" w:rsidRDefault="00B06433" w:rsidP="00984897"/>
        </w:tc>
      </w:tr>
      <w:tr w:rsidR="00B06433" w:rsidRPr="001121EC" w14:paraId="376AF111" w14:textId="77777777" w:rsidTr="00984897">
        <w:tc>
          <w:tcPr>
            <w:tcW w:w="3080" w:type="dxa"/>
          </w:tcPr>
          <w:p w14:paraId="24D667B6" w14:textId="77777777" w:rsidR="00B06433" w:rsidRPr="001121EC" w:rsidRDefault="00B06433" w:rsidP="00984897">
            <w:r>
              <w:t>Skills</w:t>
            </w:r>
          </w:p>
        </w:tc>
        <w:tc>
          <w:tcPr>
            <w:tcW w:w="3081" w:type="dxa"/>
          </w:tcPr>
          <w:p w14:paraId="50557141"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Be able to support the teacher in planning effective activities;</w:t>
            </w:r>
          </w:p>
          <w:p w14:paraId="78E6B708"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608A7BD" w14:textId="77777777" w:rsidR="00B06433" w:rsidRPr="000D2DFF" w:rsidRDefault="00B06433" w:rsidP="00B06433">
            <w:pPr>
              <w:numPr>
                <w:ilvl w:val="0"/>
                <w:numId w:val="52"/>
              </w:numPr>
              <w:rPr>
                <w:rFonts w:ascii="Tahoma" w:hAnsi="Tahoma" w:cs="Tahoma"/>
                <w:sz w:val="20"/>
                <w:szCs w:val="20"/>
              </w:rPr>
            </w:pPr>
            <w:r w:rsidRPr="000D2DFF">
              <w:rPr>
                <w:rFonts w:ascii="Tahoma" w:hAnsi="Tahoma" w:cs="Tahoma"/>
                <w:sz w:val="20"/>
                <w:szCs w:val="20"/>
              </w:rPr>
              <w:t>work independently and as part of a team</w:t>
            </w:r>
          </w:p>
          <w:p w14:paraId="5517E4FC"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Calm under pressure and able to adapt to change quickly</w:t>
            </w:r>
          </w:p>
          <w:p w14:paraId="10B883E5"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Communicate effectively with parents</w:t>
            </w:r>
          </w:p>
          <w:p w14:paraId="11A8B4B2"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079781AB" w14:textId="0ED3490D" w:rsidR="00B06433" w:rsidRPr="001121EC" w:rsidRDefault="00B06433" w:rsidP="00B06433">
            <w:pPr>
              <w:numPr>
                <w:ilvl w:val="0"/>
                <w:numId w:val="52"/>
              </w:numPr>
            </w:pPr>
            <w:r w:rsidRPr="007F1D3A">
              <w:rPr>
                <w:rFonts w:ascii="Tahoma" w:hAnsi="Tahoma" w:cs="Tahoma"/>
                <w:sz w:val="20"/>
                <w:szCs w:val="20"/>
              </w:rPr>
              <w:t>Maintain appropriate levels of confidentiality</w:t>
            </w:r>
          </w:p>
        </w:tc>
        <w:tc>
          <w:tcPr>
            <w:tcW w:w="3081" w:type="dxa"/>
          </w:tcPr>
          <w:p w14:paraId="5A562F8C" w14:textId="77777777" w:rsidR="00B06433" w:rsidRPr="001121EC" w:rsidRDefault="00B06433" w:rsidP="00984897"/>
        </w:tc>
      </w:tr>
    </w:tbl>
    <w:p w14:paraId="0EFC1065" w14:textId="77777777" w:rsidR="008658CC" w:rsidRPr="008658CC" w:rsidRDefault="008658CC" w:rsidP="00B064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sectPr w:rsidR="008658CC" w:rsidRPr="008658CC" w:rsidSect="00B06433">
      <w:headerReference w:type="default" r:id="rId11"/>
      <w:footerReference w:type="default" r:id="rId12"/>
      <w:pgSz w:w="11900" w:h="16840"/>
      <w:pgMar w:top="1985" w:right="1440" w:bottom="198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4DB6C" w14:textId="77777777" w:rsidR="00E756DA" w:rsidRDefault="00E756DA">
      <w:r>
        <w:separator/>
      </w:r>
    </w:p>
  </w:endnote>
  <w:endnote w:type="continuationSeparator" w:id="0">
    <w:p w14:paraId="531B4831" w14:textId="77777777" w:rsidR="00E756DA" w:rsidRDefault="00E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17D99" w14:textId="77777777" w:rsidR="00E756DA" w:rsidRDefault="00E756DA">
      <w:r>
        <w:separator/>
      </w:r>
    </w:p>
  </w:footnote>
  <w:footnote w:type="continuationSeparator" w:id="0">
    <w:p w14:paraId="1B7190FB" w14:textId="77777777" w:rsidR="00E756DA" w:rsidRDefault="00E7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3">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3D9122C3"/>
    <w:multiLevelType w:val="singleLevel"/>
    <w:tmpl w:val="AE209E18"/>
    <w:lvl w:ilvl="0">
      <w:start w:val="4"/>
      <w:numFmt w:val="decimal"/>
      <w:lvlText w:val="%1."/>
      <w:lvlJc w:val="left"/>
      <w:pPr>
        <w:tabs>
          <w:tab w:val="num" w:pos="360"/>
        </w:tabs>
        <w:ind w:left="360" w:hanging="360"/>
      </w:pPr>
    </w:lvl>
  </w:abstractNum>
  <w:abstractNum w:abstractNumId="29">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1">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5">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6">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nsid w:val="7A625D3B"/>
    <w:multiLevelType w:val="singleLevel"/>
    <w:tmpl w:val="0409000F"/>
    <w:lvl w:ilvl="0">
      <w:start w:val="1"/>
      <w:numFmt w:val="decimal"/>
      <w:lvlText w:val="%1."/>
      <w:lvlJc w:val="left"/>
      <w:pPr>
        <w:tabs>
          <w:tab w:val="num" w:pos="360"/>
        </w:tabs>
        <w:ind w:left="360" w:hanging="360"/>
      </w:pPr>
    </w:lvl>
  </w:abstractNum>
  <w:abstractNum w:abstractNumId="51">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6"/>
  </w:num>
  <w:num w:numId="4">
    <w:abstractNumId w:val="38"/>
  </w:num>
  <w:num w:numId="5">
    <w:abstractNumId w:val="39"/>
  </w:num>
  <w:num w:numId="6">
    <w:abstractNumId w:val="51"/>
  </w:num>
  <w:num w:numId="7">
    <w:abstractNumId w:val="41"/>
  </w:num>
  <w:num w:numId="8">
    <w:abstractNumId w:val="5"/>
  </w:num>
  <w:num w:numId="9">
    <w:abstractNumId w:val="4"/>
  </w:num>
  <w:num w:numId="10">
    <w:abstractNumId w:val="35"/>
  </w:num>
  <w:num w:numId="11">
    <w:abstractNumId w:val="16"/>
  </w:num>
  <w:num w:numId="12">
    <w:abstractNumId w:val="26"/>
  </w:num>
  <w:num w:numId="13">
    <w:abstractNumId w:val="37"/>
  </w:num>
  <w:num w:numId="14">
    <w:abstractNumId w:val="13"/>
  </w:num>
  <w:num w:numId="15">
    <w:abstractNumId w:val="40"/>
  </w:num>
  <w:num w:numId="16">
    <w:abstractNumId w:val="8"/>
  </w:num>
  <w:num w:numId="17">
    <w:abstractNumId w:val="11"/>
  </w:num>
  <w:num w:numId="18">
    <w:abstractNumId w:val="24"/>
  </w:num>
  <w:num w:numId="19">
    <w:abstractNumId w:val="0"/>
  </w:num>
  <w:num w:numId="20">
    <w:abstractNumId w:val="15"/>
  </w:num>
  <w:num w:numId="21">
    <w:abstractNumId w:val="21"/>
  </w:num>
  <w:num w:numId="22">
    <w:abstractNumId w:val="17"/>
  </w:num>
  <w:num w:numId="23">
    <w:abstractNumId w:val="29"/>
  </w:num>
  <w:num w:numId="24">
    <w:abstractNumId w:val="9"/>
  </w:num>
  <w:num w:numId="25">
    <w:abstractNumId w:val="47"/>
  </w:num>
  <w:num w:numId="26">
    <w:abstractNumId w:val="25"/>
  </w:num>
  <w:num w:numId="27">
    <w:abstractNumId w:val="23"/>
  </w:num>
  <w:num w:numId="28">
    <w:abstractNumId w:val="2"/>
  </w:num>
  <w:num w:numId="29">
    <w:abstractNumId w:val="12"/>
  </w:num>
  <w:num w:numId="30">
    <w:abstractNumId w:val="27"/>
  </w:num>
  <w:num w:numId="31">
    <w:abstractNumId w:val="18"/>
  </w:num>
  <w:num w:numId="32">
    <w:abstractNumId w:val="32"/>
  </w:num>
  <w:num w:numId="33">
    <w:abstractNumId w:val="42"/>
  </w:num>
  <w:num w:numId="34">
    <w:abstractNumId w:val="1"/>
  </w:num>
  <w:num w:numId="35">
    <w:abstractNumId w:val="6"/>
  </w:num>
  <w:num w:numId="36">
    <w:abstractNumId w:val="10"/>
  </w:num>
  <w:num w:numId="37">
    <w:abstractNumId w:val="49"/>
  </w:num>
  <w:num w:numId="38">
    <w:abstractNumId w:val="48"/>
  </w:num>
  <w:num w:numId="39">
    <w:abstractNumId w:val="19"/>
  </w:num>
  <w:num w:numId="40">
    <w:abstractNumId w:val="31"/>
  </w:num>
  <w:num w:numId="41">
    <w:abstractNumId w:val="33"/>
  </w:num>
  <w:num w:numId="42">
    <w:abstractNumId w:val="43"/>
  </w:num>
  <w:num w:numId="43">
    <w:abstractNumId w:val="46"/>
  </w:num>
  <w:num w:numId="44">
    <w:abstractNumId w:val="50"/>
  </w:num>
  <w:num w:numId="45">
    <w:abstractNumId w:val="28"/>
  </w:num>
  <w:num w:numId="46">
    <w:abstractNumId w:val="34"/>
  </w:num>
  <w:num w:numId="47">
    <w:abstractNumId w:val="45"/>
  </w:num>
  <w:num w:numId="48">
    <w:abstractNumId w:val="20"/>
  </w:num>
  <w:num w:numId="49">
    <w:abstractNumId w:val="14"/>
  </w:num>
  <w:num w:numId="50">
    <w:abstractNumId w:val="30"/>
  </w:num>
  <w:num w:numId="51">
    <w:abstractNumId w:val="22"/>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B2"/>
    <w:rsid w:val="000813C5"/>
    <w:rsid w:val="000A17BE"/>
    <w:rsid w:val="001548FC"/>
    <w:rsid w:val="001E4191"/>
    <w:rsid w:val="0025047A"/>
    <w:rsid w:val="00287CC6"/>
    <w:rsid w:val="002959DE"/>
    <w:rsid w:val="00312D20"/>
    <w:rsid w:val="003377CD"/>
    <w:rsid w:val="003478B7"/>
    <w:rsid w:val="00354C7A"/>
    <w:rsid w:val="003B7613"/>
    <w:rsid w:val="003E0715"/>
    <w:rsid w:val="004222B2"/>
    <w:rsid w:val="0043154C"/>
    <w:rsid w:val="004D1C9F"/>
    <w:rsid w:val="004F375D"/>
    <w:rsid w:val="0053126E"/>
    <w:rsid w:val="005A2D66"/>
    <w:rsid w:val="005C1EC7"/>
    <w:rsid w:val="005E77EF"/>
    <w:rsid w:val="00715844"/>
    <w:rsid w:val="00717F83"/>
    <w:rsid w:val="007211FF"/>
    <w:rsid w:val="00745F66"/>
    <w:rsid w:val="00761241"/>
    <w:rsid w:val="007B7DAA"/>
    <w:rsid w:val="007C3EBC"/>
    <w:rsid w:val="007D2A5A"/>
    <w:rsid w:val="0081763D"/>
    <w:rsid w:val="008658CC"/>
    <w:rsid w:val="008810C9"/>
    <w:rsid w:val="008E310D"/>
    <w:rsid w:val="00983315"/>
    <w:rsid w:val="009D3898"/>
    <w:rsid w:val="00A171F1"/>
    <w:rsid w:val="00A422EC"/>
    <w:rsid w:val="00A936D8"/>
    <w:rsid w:val="00B06433"/>
    <w:rsid w:val="00B61DA7"/>
    <w:rsid w:val="00B86198"/>
    <w:rsid w:val="00B929B9"/>
    <w:rsid w:val="00BC24E7"/>
    <w:rsid w:val="00BF014F"/>
    <w:rsid w:val="00C93A83"/>
    <w:rsid w:val="00D72960"/>
    <w:rsid w:val="00DB7108"/>
    <w:rsid w:val="00E176AC"/>
    <w:rsid w:val="00E756DA"/>
    <w:rsid w:val="00EB73B8"/>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3564E-F015-407C-8A92-CAC1E07F0DB8}">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b116a8af-a14f-4173-aea2-97326de5436a"/>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Carol Kerr</cp:lastModifiedBy>
  <cp:revision>2</cp:revision>
  <dcterms:created xsi:type="dcterms:W3CDTF">2020-01-20T09:37:00Z</dcterms:created>
  <dcterms:modified xsi:type="dcterms:W3CDTF">2020-01-20T09:37:00Z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