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89" w:rsidRPr="00F66EBD" w:rsidRDefault="00ED4B89" w:rsidP="00ED4B89">
      <w:pPr>
        <w:spacing w:line="360" w:lineRule="auto"/>
        <w:jc w:val="center"/>
        <w:rPr>
          <w:rFonts w:eastAsia="Times New Roman" w:cs="Arial"/>
          <w:b/>
          <w:sz w:val="22"/>
        </w:rPr>
      </w:pPr>
      <w:r>
        <w:rPr>
          <w:rFonts w:eastAsia="Times New Roman" w:cs="Arial"/>
          <w:b/>
          <w:sz w:val="22"/>
        </w:rPr>
        <w:t>JOB DESCRIPTION</w:t>
      </w:r>
    </w:p>
    <w:p w:rsidR="00ED4B89" w:rsidRPr="00F66EBD" w:rsidRDefault="00ED4B89" w:rsidP="00ED4B89">
      <w:pPr>
        <w:jc w:val="center"/>
        <w:rPr>
          <w:rFonts w:eastAsia="Times New Roman" w:cs="Arial"/>
          <w:b/>
          <w:sz w:val="22"/>
        </w:rPr>
      </w:pPr>
      <w:r>
        <w:rPr>
          <w:rFonts w:eastAsia="Times New Roman" w:cs="Arial"/>
          <w:b/>
          <w:sz w:val="22"/>
        </w:rPr>
        <w:t xml:space="preserve">After School Club Assistant, </w:t>
      </w:r>
      <w:r w:rsidRPr="00F66EBD">
        <w:rPr>
          <w:rFonts w:eastAsia="Times New Roman" w:cs="Arial"/>
          <w:b/>
          <w:sz w:val="22"/>
        </w:rPr>
        <w:t>West Hill Primary Academy</w:t>
      </w:r>
    </w:p>
    <w:p w:rsidR="00ED4B89" w:rsidRPr="00F66EBD" w:rsidRDefault="00ED4B89" w:rsidP="00ED4B89">
      <w:pPr>
        <w:spacing w:line="360" w:lineRule="auto"/>
        <w:jc w:val="both"/>
        <w:rPr>
          <w:rFonts w:eastAsia="Times New Roman" w:cs="Arial"/>
          <w:b/>
          <w:sz w:val="22"/>
        </w:rPr>
      </w:pPr>
      <w:r w:rsidRPr="00F66EBD">
        <w:rPr>
          <w:rFonts w:eastAsia="Times New Roman" w:cs="Arial"/>
          <w:b/>
          <w:sz w:val="22"/>
        </w:rPr>
        <w:t>Purpose of Post:</w:t>
      </w:r>
    </w:p>
    <w:p w:rsidR="00ED4B89" w:rsidRPr="00F66EBD" w:rsidRDefault="00ED4B89" w:rsidP="00ED4B89">
      <w:pPr>
        <w:numPr>
          <w:ilvl w:val="0"/>
          <w:numId w:val="8"/>
        </w:numPr>
        <w:spacing w:after="0" w:line="360" w:lineRule="auto"/>
        <w:ind w:left="720"/>
        <w:jc w:val="both"/>
        <w:rPr>
          <w:rFonts w:eastAsia="Times New Roman" w:cs="Arial"/>
          <w:sz w:val="22"/>
        </w:rPr>
      </w:pPr>
      <w:r w:rsidRPr="00F66EBD">
        <w:rPr>
          <w:rFonts w:eastAsia="Times New Roman" w:cs="Arial"/>
          <w:sz w:val="22"/>
        </w:rPr>
        <w:t>To assist the Play Leader in providing a caring, secure environment, through individual attention and group activities</w:t>
      </w:r>
    </w:p>
    <w:p w:rsidR="00ED4B89" w:rsidRPr="00F66EBD" w:rsidRDefault="00ED4B89" w:rsidP="00ED4B89">
      <w:pPr>
        <w:numPr>
          <w:ilvl w:val="0"/>
          <w:numId w:val="8"/>
        </w:numPr>
        <w:spacing w:after="0" w:line="360" w:lineRule="auto"/>
        <w:ind w:left="720"/>
        <w:jc w:val="both"/>
        <w:rPr>
          <w:rFonts w:eastAsia="Times New Roman" w:cs="Arial"/>
          <w:sz w:val="22"/>
        </w:rPr>
      </w:pPr>
      <w:r w:rsidRPr="00F66EBD">
        <w:rPr>
          <w:rFonts w:eastAsia="Times New Roman" w:cs="Arial"/>
          <w:sz w:val="22"/>
        </w:rPr>
        <w:t xml:space="preserve">To organise appropriate range of leisure activities for children between the ages of 4 and 11. </w:t>
      </w:r>
    </w:p>
    <w:p w:rsidR="00ED4B89" w:rsidRPr="003D6B81" w:rsidRDefault="00ED4B89" w:rsidP="00ED4B89">
      <w:pPr>
        <w:pStyle w:val="NoSpacing"/>
        <w:rPr>
          <w:sz w:val="22"/>
        </w:rPr>
      </w:pPr>
    </w:p>
    <w:p w:rsidR="00ED4B89" w:rsidRPr="00F66EBD" w:rsidRDefault="00ED4B89" w:rsidP="00ED4B89">
      <w:pPr>
        <w:spacing w:line="360" w:lineRule="auto"/>
        <w:jc w:val="both"/>
        <w:rPr>
          <w:rFonts w:eastAsia="Times New Roman" w:cs="Arial"/>
          <w:b/>
          <w:sz w:val="22"/>
        </w:rPr>
      </w:pPr>
      <w:r w:rsidRPr="00F66EBD">
        <w:rPr>
          <w:rFonts w:eastAsia="Times New Roman" w:cs="Arial"/>
          <w:b/>
          <w:sz w:val="22"/>
        </w:rPr>
        <w:t>Key Areas</w:t>
      </w:r>
    </w:p>
    <w:p w:rsidR="00ED4B89" w:rsidRPr="00F66EBD" w:rsidRDefault="00ED4B89" w:rsidP="00ED4B89">
      <w:pPr>
        <w:numPr>
          <w:ilvl w:val="0"/>
          <w:numId w:val="7"/>
        </w:numPr>
        <w:tabs>
          <w:tab w:val="clear" w:pos="360"/>
          <w:tab w:val="num" w:pos="720"/>
        </w:tabs>
        <w:spacing w:after="0" w:line="360" w:lineRule="auto"/>
        <w:ind w:left="720"/>
        <w:jc w:val="both"/>
        <w:rPr>
          <w:rFonts w:eastAsia="Times New Roman" w:cs="Arial"/>
          <w:sz w:val="22"/>
        </w:rPr>
      </w:pPr>
      <w:r w:rsidRPr="00F66EBD">
        <w:rPr>
          <w:rFonts w:eastAsia="Times New Roman" w:cs="Arial"/>
          <w:sz w:val="22"/>
        </w:rPr>
        <w:t>Activity Planning;</w:t>
      </w:r>
    </w:p>
    <w:p w:rsidR="00ED4B89" w:rsidRPr="00F66EBD" w:rsidRDefault="00ED4B89" w:rsidP="00ED4B89">
      <w:pPr>
        <w:numPr>
          <w:ilvl w:val="0"/>
          <w:numId w:val="7"/>
        </w:numPr>
        <w:tabs>
          <w:tab w:val="clear" w:pos="360"/>
          <w:tab w:val="num" w:pos="720"/>
        </w:tabs>
        <w:spacing w:after="0" w:line="360" w:lineRule="auto"/>
        <w:ind w:left="720"/>
        <w:jc w:val="both"/>
        <w:rPr>
          <w:rFonts w:eastAsia="Times New Roman" w:cs="Arial"/>
          <w:sz w:val="22"/>
        </w:rPr>
      </w:pPr>
      <w:r w:rsidRPr="00F66EBD">
        <w:rPr>
          <w:rFonts w:eastAsia="Times New Roman" w:cs="Arial"/>
          <w:sz w:val="22"/>
        </w:rPr>
        <w:t>Liaison;</w:t>
      </w:r>
    </w:p>
    <w:p w:rsidR="00ED4B89" w:rsidRPr="00F66EBD" w:rsidRDefault="00ED4B89" w:rsidP="00ED4B89">
      <w:pPr>
        <w:numPr>
          <w:ilvl w:val="0"/>
          <w:numId w:val="7"/>
        </w:numPr>
        <w:tabs>
          <w:tab w:val="clear" w:pos="360"/>
          <w:tab w:val="num" w:pos="720"/>
        </w:tabs>
        <w:spacing w:after="0" w:line="360" w:lineRule="auto"/>
        <w:ind w:left="720"/>
        <w:jc w:val="both"/>
        <w:rPr>
          <w:rFonts w:eastAsia="Times New Roman" w:cs="Arial"/>
          <w:sz w:val="22"/>
        </w:rPr>
      </w:pPr>
      <w:r w:rsidRPr="00F66EBD">
        <w:rPr>
          <w:rFonts w:eastAsia="Times New Roman" w:cs="Arial"/>
          <w:sz w:val="22"/>
        </w:rPr>
        <w:t>Supervision and Care of Children;</w:t>
      </w:r>
    </w:p>
    <w:p w:rsidR="00ED4B89" w:rsidRPr="00F66EBD" w:rsidRDefault="00ED4B89" w:rsidP="00ED4B89">
      <w:pPr>
        <w:numPr>
          <w:ilvl w:val="0"/>
          <w:numId w:val="7"/>
        </w:numPr>
        <w:tabs>
          <w:tab w:val="clear" w:pos="360"/>
          <w:tab w:val="num" w:pos="720"/>
        </w:tabs>
        <w:spacing w:after="0" w:line="360" w:lineRule="auto"/>
        <w:ind w:left="720"/>
        <w:jc w:val="both"/>
        <w:rPr>
          <w:rFonts w:eastAsia="Times New Roman" w:cs="Arial"/>
          <w:sz w:val="22"/>
        </w:rPr>
      </w:pPr>
      <w:r w:rsidRPr="00F66EBD">
        <w:rPr>
          <w:rFonts w:eastAsia="Times New Roman" w:cs="Arial"/>
          <w:sz w:val="22"/>
        </w:rPr>
        <w:t>Direct Playwork.</w:t>
      </w:r>
    </w:p>
    <w:p w:rsidR="00ED4B89" w:rsidRPr="003D6B81" w:rsidRDefault="00ED4B89" w:rsidP="00ED4B89">
      <w:pPr>
        <w:pStyle w:val="NoSpacing"/>
        <w:rPr>
          <w:sz w:val="22"/>
        </w:rPr>
      </w:pPr>
    </w:p>
    <w:p w:rsidR="00ED4B89" w:rsidRPr="00EC2E79" w:rsidRDefault="00ED4B89" w:rsidP="00ED4B89">
      <w:pPr>
        <w:pStyle w:val="NoSpacing"/>
        <w:rPr>
          <w:sz w:val="22"/>
        </w:rPr>
      </w:pPr>
      <w:r w:rsidRPr="00EC2E79">
        <w:rPr>
          <w:b/>
          <w:sz w:val="22"/>
        </w:rPr>
        <w:t xml:space="preserve">Responsible to: </w:t>
      </w:r>
      <w:r w:rsidRPr="00EC2E79">
        <w:rPr>
          <w:sz w:val="22"/>
        </w:rPr>
        <w:t>Extended Services Leader</w:t>
      </w:r>
    </w:p>
    <w:p w:rsidR="00ED4B89" w:rsidRPr="003D6B81" w:rsidRDefault="00ED4B89" w:rsidP="00ED4B89">
      <w:pPr>
        <w:pStyle w:val="NoSpacing"/>
        <w:rPr>
          <w:sz w:val="22"/>
        </w:rPr>
      </w:pPr>
    </w:p>
    <w:p w:rsidR="00ED4B89" w:rsidRPr="00F66EBD" w:rsidRDefault="00ED4B89" w:rsidP="00ED4B89">
      <w:pPr>
        <w:spacing w:line="360" w:lineRule="auto"/>
        <w:jc w:val="both"/>
        <w:rPr>
          <w:rFonts w:eastAsia="Times New Roman" w:cs="Arial"/>
          <w:b/>
          <w:sz w:val="22"/>
        </w:rPr>
      </w:pPr>
      <w:r w:rsidRPr="00F66EBD">
        <w:rPr>
          <w:rFonts w:eastAsia="Times New Roman" w:cs="Arial"/>
          <w:b/>
          <w:sz w:val="22"/>
        </w:rPr>
        <w:t>Duties and Responsibilities</w:t>
      </w:r>
    </w:p>
    <w:p w:rsidR="00ED4B89" w:rsidRPr="00F66EBD" w:rsidRDefault="00ED4B89" w:rsidP="00ED4B89">
      <w:pPr>
        <w:spacing w:line="360" w:lineRule="auto"/>
        <w:jc w:val="both"/>
        <w:rPr>
          <w:rFonts w:eastAsia="Times New Roman" w:cs="Arial"/>
          <w:i/>
          <w:sz w:val="22"/>
        </w:rPr>
      </w:pPr>
      <w:r w:rsidRPr="00F66EBD">
        <w:rPr>
          <w:rFonts w:eastAsia="Times New Roman" w:cs="Arial"/>
          <w:i/>
          <w:sz w:val="22"/>
        </w:rPr>
        <w:t>Activity Planning</w:t>
      </w:r>
    </w:p>
    <w:p w:rsidR="00ED4B89" w:rsidRPr="00F66EBD" w:rsidRDefault="00ED4B89" w:rsidP="00ED4B89">
      <w:pPr>
        <w:numPr>
          <w:ilvl w:val="0"/>
          <w:numId w:val="2"/>
        </w:numPr>
        <w:spacing w:after="0" w:line="360" w:lineRule="auto"/>
        <w:jc w:val="both"/>
        <w:rPr>
          <w:rFonts w:eastAsia="Times New Roman" w:cs="Arial"/>
          <w:sz w:val="22"/>
        </w:rPr>
      </w:pPr>
      <w:r w:rsidRPr="00F66EBD">
        <w:rPr>
          <w:rFonts w:eastAsia="Times New Roman" w:cs="Arial"/>
          <w:sz w:val="22"/>
        </w:rPr>
        <w:t>To provide a safe, creative and appropriate play opportunities for a range of age groups</w:t>
      </w:r>
    </w:p>
    <w:p w:rsidR="00ED4B89" w:rsidRPr="00F66EBD" w:rsidRDefault="00ED4B89" w:rsidP="00ED4B89">
      <w:pPr>
        <w:numPr>
          <w:ilvl w:val="0"/>
          <w:numId w:val="2"/>
        </w:numPr>
        <w:spacing w:after="0" w:line="360" w:lineRule="auto"/>
        <w:jc w:val="both"/>
        <w:rPr>
          <w:rFonts w:eastAsia="Times New Roman" w:cs="Arial"/>
          <w:sz w:val="22"/>
        </w:rPr>
      </w:pPr>
      <w:r w:rsidRPr="00F66EBD">
        <w:rPr>
          <w:rFonts w:eastAsia="Times New Roman" w:cs="Arial"/>
          <w:sz w:val="22"/>
        </w:rPr>
        <w:t>Preparing activities, organising programmes/ themes and arranging equipment;</w:t>
      </w:r>
    </w:p>
    <w:p w:rsidR="00ED4B89" w:rsidRPr="00F66EBD" w:rsidRDefault="00ED4B89" w:rsidP="00ED4B89">
      <w:pPr>
        <w:numPr>
          <w:ilvl w:val="0"/>
          <w:numId w:val="2"/>
        </w:numPr>
        <w:spacing w:after="0" w:line="360" w:lineRule="auto"/>
        <w:jc w:val="both"/>
        <w:rPr>
          <w:rFonts w:eastAsia="Times New Roman" w:cs="Arial"/>
          <w:sz w:val="22"/>
        </w:rPr>
      </w:pPr>
      <w:r w:rsidRPr="00F66EBD">
        <w:rPr>
          <w:rFonts w:eastAsia="Times New Roman" w:cs="Arial"/>
          <w:sz w:val="22"/>
        </w:rPr>
        <w:t>To ensure that all activities are inclusive for all children to take part in;</w:t>
      </w:r>
    </w:p>
    <w:p w:rsidR="00ED4B89" w:rsidRPr="00EC2E79" w:rsidRDefault="00ED4B89" w:rsidP="00ED4B89">
      <w:pPr>
        <w:pStyle w:val="NoSpacing"/>
        <w:rPr>
          <w:sz w:val="22"/>
        </w:rPr>
      </w:pPr>
    </w:p>
    <w:p w:rsidR="00ED4B89" w:rsidRPr="00F66EBD" w:rsidRDefault="00ED4B89" w:rsidP="00ED4B89">
      <w:pPr>
        <w:spacing w:line="360" w:lineRule="auto"/>
        <w:jc w:val="both"/>
        <w:rPr>
          <w:rFonts w:eastAsia="Times New Roman" w:cs="Arial"/>
          <w:i/>
          <w:sz w:val="22"/>
        </w:rPr>
      </w:pPr>
      <w:r w:rsidRPr="00F66EBD">
        <w:rPr>
          <w:rFonts w:eastAsia="Times New Roman" w:cs="Arial"/>
          <w:i/>
          <w:sz w:val="22"/>
        </w:rPr>
        <w:t>Liaison</w:t>
      </w:r>
    </w:p>
    <w:p w:rsidR="00ED4B89" w:rsidRPr="00F66EBD" w:rsidRDefault="00ED4B89" w:rsidP="00ED4B89">
      <w:pPr>
        <w:numPr>
          <w:ilvl w:val="0"/>
          <w:numId w:val="3"/>
        </w:numPr>
        <w:spacing w:after="0" w:line="360" w:lineRule="auto"/>
        <w:jc w:val="both"/>
        <w:rPr>
          <w:rFonts w:eastAsia="Times New Roman" w:cs="Arial"/>
          <w:sz w:val="22"/>
        </w:rPr>
      </w:pPr>
      <w:r w:rsidRPr="00F66EBD">
        <w:rPr>
          <w:rFonts w:eastAsia="Times New Roman" w:cs="Arial"/>
          <w:sz w:val="22"/>
        </w:rPr>
        <w:t>To help to develop and maintain good relationships and communications with parents/carers to facilitate day-to-day caring needs;</w:t>
      </w:r>
    </w:p>
    <w:p w:rsidR="00ED4B89" w:rsidRPr="00F66EBD" w:rsidRDefault="00ED4B89" w:rsidP="00ED4B89">
      <w:pPr>
        <w:numPr>
          <w:ilvl w:val="0"/>
          <w:numId w:val="3"/>
        </w:numPr>
        <w:spacing w:after="0" w:line="360" w:lineRule="auto"/>
        <w:jc w:val="both"/>
        <w:rPr>
          <w:rFonts w:eastAsia="Times New Roman" w:cs="Arial"/>
          <w:color w:val="000080"/>
          <w:sz w:val="22"/>
        </w:rPr>
      </w:pPr>
      <w:r w:rsidRPr="00F66EBD">
        <w:rPr>
          <w:rFonts w:eastAsia="Times New Roman" w:cs="Arial"/>
          <w:sz w:val="22"/>
        </w:rPr>
        <w:t>To encourage parental involvement and support through the development of effective working relationships</w:t>
      </w:r>
      <w:r w:rsidRPr="00F66EBD">
        <w:rPr>
          <w:rFonts w:eastAsia="Times New Roman" w:cs="Arial"/>
          <w:color w:val="000080"/>
          <w:sz w:val="22"/>
        </w:rPr>
        <w:t>;</w:t>
      </w:r>
    </w:p>
    <w:p w:rsidR="00ED4B89" w:rsidRPr="00F66EBD" w:rsidRDefault="00ED4B89" w:rsidP="00ED4B89">
      <w:pPr>
        <w:numPr>
          <w:ilvl w:val="0"/>
          <w:numId w:val="3"/>
        </w:numPr>
        <w:spacing w:after="0" w:line="360" w:lineRule="auto"/>
        <w:jc w:val="both"/>
        <w:rPr>
          <w:rFonts w:eastAsia="Times New Roman" w:cs="Arial"/>
          <w:sz w:val="22"/>
        </w:rPr>
      </w:pPr>
      <w:r w:rsidRPr="00F66EBD">
        <w:rPr>
          <w:rFonts w:eastAsia="Times New Roman" w:cs="Arial"/>
          <w:sz w:val="22"/>
        </w:rPr>
        <w:lastRenderedPageBreak/>
        <w:t>To consult with the children and involve them in the planning of activities.</w:t>
      </w:r>
    </w:p>
    <w:p w:rsidR="00ED4B89" w:rsidRPr="00EC2E79" w:rsidRDefault="00ED4B89" w:rsidP="00ED4B89">
      <w:pPr>
        <w:pStyle w:val="NoSpacing"/>
        <w:rPr>
          <w:sz w:val="22"/>
        </w:rPr>
      </w:pPr>
    </w:p>
    <w:p w:rsidR="00ED4B89" w:rsidRPr="00F66EBD" w:rsidRDefault="00ED4B89" w:rsidP="00ED4B89">
      <w:pPr>
        <w:spacing w:line="360" w:lineRule="auto"/>
        <w:jc w:val="both"/>
        <w:rPr>
          <w:rFonts w:eastAsia="Times New Roman" w:cs="Arial"/>
          <w:i/>
          <w:sz w:val="22"/>
        </w:rPr>
      </w:pPr>
      <w:r w:rsidRPr="00F66EBD">
        <w:rPr>
          <w:rFonts w:eastAsia="Times New Roman" w:cs="Arial"/>
          <w:i/>
          <w:sz w:val="22"/>
        </w:rPr>
        <w:t>Supervision and care of children</w:t>
      </w:r>
    </w:p>
    <w:p w:rsidR="00ED4B89" w:rsidRPr="00F66EBD" w:rsidRDefault="00ED4B89" w:rsidP="00ED4B89">
      <w:pPr>
        <w:numPr>
          <w:ilvl w:val="0"/>
          <w:numId w:val="4"/>
        </w:numPr>
        <w:spacing w:after="0" w:line="360" w:lineRule="auto"/>
        <w:jc w:val="both"/>
        <w:rPr>
          <w:rFonts w:eastAsia="Times New Roman" w:cs="Arial"/>
          <w:sz w:val="22"/>
        </w:rPr>
      </w:pPr>
      <w:r w:rsidRPr="00F66EBD">
        <w:rPr>
          <w:rFonts w:eastAsia="Times New Roman" w:cs="Arial"/>
          <w:sz w:val="22"/>
        </w:rPr>
        <w:t>Ensure that activities are carried out in a safe and responsible manner in accordance with statutory responsibilities;</w:t>
      </w:r>
    </w:p>
    <w:p w:rsidR="00ED4B89" w:rsidRPr="00F66EBD" w:rsidRDefault="00ED4B89" w:rsidP="00ED4B89">
      <w:pPr>
        <w:numPr>
          <w:ilvl w:val="0"/>
          <w:numId w:val="4"/>
        </w:numPr>
        <w:spacing w:after="0" w:line="360" w:lineRule="auto"/>
        <w:jc w:val="both"/>
        <w:rPr>
          <w:rFonts w:eastAsia="Times New Roman" w:cs="Arial"/>
          <w:sz w:val="22"/>
        </w:rPr>
      </w:pPr>
      <w:r w:rsidRPr="00F66EBD">
        <w:rPr>
          <w:rFonts w:eastAsia="Times New Roman" w:cs="Arial"/>
          <w:sz w:val="22"/>
        </w:rPr>
        <w:t>Ensure that risk assessments are completed prior to commencing activities with children;</w:t>
      </w:r>
    </w:p>
    <w:p w:rsidR="00ED4B89" w:rsidRPr="00F66EBD" w:rsidRDefault="00ED4B89" w:rsidP="00ED4B89">
      <w:pPr>
        <w:numPr>
          <w:ilvl w:val="0"/>
          <w:numId w:val="4"/>
        </w:numPr>
        <w:spacing w:after="0" w:line="360" w:lineRule="auto"/>
        <w:jc w:val="both"/>
        <w:rPr>
          <w:rFonts w:eastAsia="Times New Roman" w:cs="Arial"/>
          <w:sz w:val="22"/>
        </w:rPr>
      </w:pPr>
      <w:r w:rsidRPr="00F66EBD">
        <w:rPr>
          <w:rFonts w:eastAsia="Times New Roman" w:cs="Arial"/>
          <w:sz w:val="22"/>
        </w:rPr>
        <w:t>Ensure that food preparation and handling within the</w:t>
      </w:r>
      <w:r w:rsidRPr="00F66EBD">
        <w:rPr>
          <w:rFonts w:eastAsia="Times New Roman" w:cs="Arial"/>
          <w:color w:val="000080"/>
          <w:sz w:val="22"/>
        </w:rPr>
        <w:t xml:space="preserve"> </w:t>
      </w:r>
      <w:r w:rsidRPr="00F66EBD">
        <w:rPr>
          <w:rFonts w:eastAsia="Times New Roman" w:cs="Arial"/>
          <w:sz w:val="22"/>
        </w:rPr>
        <w:t>After School Club is carried out within the guidelines of the Food Safety Act 1990;</w:t>
      </w:r>
    </w:p>
    <w:p w:rsidR="00ED4B89" w:rsidRPr="00F66EBD" w:rsidRDefault="00ED4B89" w:rsidP="00ED4B89">
      <w:pPr>
        <w:numPr>
          <w:ilvl w:val="0"/>
          <w:numId w:val="4"/>
        </w:numPr>
        <w:spacing w:after="0" w:line="360" w:lineRule="auto"/>
        <w:jc w:val="both"/>
        <w:rPr>
          <w:rFonts w:eastAsia="Times New Roman" w:cs="Arial"/>
          <w:sz w:val="22"/>
        </w:rPr>
      </w:pPr>
      <w:r w:rsidRPr="00F66EBD">
        <w:rPr>
          <w:rFonts w:eastAsia="Times New Roman" w:cs="Arial"/>
          <w:sz w:val="22"/>
        </w:rPr>
        <w:t>Where food is provided, to ensure that it is balanced and healthy in accordance with recommended dietary requirements;</w:t>
      </w:r>
    </w:p>
    <w:p w:rsidR="00ED4B89" w:rsidRPr="00F66EBD" w:rsidRDefault="00ED4B89" w:rsidP="00ED4B89">
      <w:pPr>
        <w:numPr>
          <w:ilvl w:val="0"/>
          <w:numId w:val="4"/>
        </w:numPr>
        <w:spacing w:after="0" w:line="360" w:lineRule="auto"/>
        <w:jc w:val="both"/>
        <w:rPr>
          <w:rFonts w:eastAsia="Times New Roman" w:cs="Arial"/>
          <w:sz w:val="22"/>
        </w:rPr>
      </w:pPr>
      <w:r w:rsidRPr="00F66EBD">
        <w:rPr>
          <w:rFonts w:eastAsia="Times New Roman" w:cs="Arial"/>
          <w:sz w:val="22"/>
        </w:rPr>
        <w:t>To actively promote and support the safeguarding of children and young people in the workplace, ensuring that all staff and volunteers observe After School Club policies and procedures to keep children safe from harm.</w:t>
      </w:r>
    </w:p>
    <w:p w:rsidR="00ED4B89" w:rsidRPr="00EC2E79" w:rsidRDefault="00ED4B89" w:rsidP="00ED4B89">
      <w:pPr>
        <w:pStyle w:val="NoSpacing"/>
        <w:rPr>
          <w:sz w:val="22"/>
        </w:rPr>
      </w:pPr>
    </w:p>
    <w:p w:rsidR="00ED4B89" w:rsidRPr="00F66EBD" w:rsidRDefault="00ED4B89" w:rsidP="00ED4B89">
      <w:pPr>
        <w:spacing w:line="360" w:lineRule="auto"/>
        <w:jc w:val="both"/>
        <w:rPr>
          <w:rFonts w:eastAsia="Times New Roman" w:cs="Arial"/>
          <w:i/>
          <w:sz w:val="22"/>
        </w:rPr>
      </w:pPr>
      <w:r w:rsidRPr="00F66EBD">
        <w:rPr>
          <w:rFonts w:eastAsia="Times New Roman" w:cs="Arial"/>
          <w:i/>
          <w:sz w:val="22"/>
        </w:rPr>
        <w:t>Direct Playwork</w:t>
      </w:r>
    </w:p>
    <w:p w:rsidR="00ED4B89" w:rsidRPr="00F66EBD" w:rsidRDefault="00ED4B89" w:rsidP="00ED4B89">
      <w:pPr>
        <w:numPr>
          <w:ilvl w:val="0"/>
          <w:numId w:val="5"/>
        </w:numPr>
        <w:spacing w:after="0" w:line="360" w:lineRule="auto"/>
        <w:ind w:left="360"/>
        <w:jc w:val="both"/>
        <w:rPr>
          <w:rFonts w:eastAsia="Times New Roman" w:cs="Arial"/>
          <w:sz w:val="22"/>
        </w:rPr>
      </w:pPr>
      <w:r w:rsidRPr="00F66EBD">
        <w:rPr>
          <w:rFonts w:eastAsia="Times New Roman" w:cs="Arial"/>
          <w:sz w:val="22"/>
        </w:rPr>
        <w:t>Support the Play Leader in planning a wide range of creative and enjoyable activities;</w:t>
      </w:r>
    </w:p>
    <w:p w:rsidR="00ED4B89" w:rsidRPr="00F66EBD" w:rsidRDefault="00ED4B89" w:rsidP="00ED4B89">
      <w:pPr>
        <w:numPr>
          <w:ilvl w:val="0"/>
          <w:numId w:val="5"/>
        </w:numPr>
        <w:spacing w:after="0" w:line="360" w:lineRule="auto"/>
        <w:ind w:left="360"/>
        <w:jc w:val="both"/>
        <w:rPr>
          <w:rFonts w:eastAsia="Times New Roman" w:cs="Arial"/>
          <w:sz w:val="22"/>
        </w:rPr>
      </w:pPr>
      <w:r w:rsidRPr="00F66EBD">
        <w:rPr>
          <w:rFonts w:eastAsia="Times New Roman" w:cs="Arial"/>
          <w:sz w:val="22"/>
        </w:rPr>
        <w:t>Consult with the children in order to plan activities;</w:t>
      </w:r>
    </w:p>
    <w:p w:rsidR="00ED4B89" w:rsidRPr="00F66EBD" w:rsidRDefault="00ED4B89" w:rsidP="00ED4B89">
      <w:pPr>
        <w:numPr>
          <w:ilvl w:val="0"/>
          <w:numId w:val="5"/>
        </w:numPr>
        <w:spacing w:after="0" w:line="360" w:lineRule="auto"/>
        <w:ind w:left="360"/>
        <w:jc w:val="both"/>
        <w:rPr>
          <w:rFonts w:eastAsia="Times New Roman" w:cs="Arial"/>
          <w:sz w:val="22"/>
        </w:rPr>
      </w:pPr>
      <w:r w:rsidRPr="00F66EBD">
        <w:rPr>
          <w:rFonts w:eastAsia="Times New Roman" w:cs="Arial"/>
          <w:sz w:val="22"/>
        </w:rPr>
        <w:t>Ensure that play meets the full range of children's individual and group needs;</w:t>
      </w:r>
    </w:p>
    <w:p w:rsidR="00ED4B89" w:rsidRPr="00F66EBD" w:rsidRDefault="00ED4B89" w:rsidP="00ED4B89">
      <w:pPr>
        <w:numPr>
          <w:ilvl w:val="0"/>
          <w:numId w:val="5"/>
        </w:numPr>
        <w:spacing w:after="0" w:line="360" w:lineRule="auto"/>
        <w:ind w:left="360"/>
        <w:jc w:val="both"/>
        <w:rPr>
          <w:rFonts w:eastAsia="Times New Roman"/>
          <w:sz w:val="22"/>
        </w:rPr>
      </w:pPr>
      <w:r w:rsidRPr="00F66EBD">
        <w:rPr>
          <w:rFonts w:eastAsia="Times New Roman" w:cs="Arial"/>
          <w:sz w:val="22"/>
        </w:rPr>
        <w:t>To fully support inclusive practice, and ensure that all children can be involved in the activities offered if they wish;</w:t>
      </w:r>
    </w:p>
    <w:p w:rsidR="00ED4B89" w:rsidRPr="00EC2E79" w:rsidRDefault="00ED4B89" w:rsidP="00ED4B89">
      <w:pPr>
        <w:pStyle w:val="NoSpacing"/>
        <w:rPr>
          <w:sz w:val="22"/>
        </w:rPr>
      </w:pPr>
    </w:p>
    <w:p w:rsidR="00ED4B89" w:rsidRPr="00F66EBD" w:rsidRDefault="00ED4B89" w:rsidP="00ED4B89">
      <w:pPr>
        <w:spacing w:line="360" w:lineRule="auto"/>
        <w:jc w:val="both"/>
        <w:rPr>
          <w:rFonts w:eastAsia="Times New Roman" w:cs="Arial"/>
          <w:i/>
          <w:sz w:val="22"/>
        </w:rPr>
      </w:pPr>
      <w:r w:rsidRPr="00F66EBD">
        <w:rPr>
          <w:rFonts w:eastAsia="Times New Roman" w:cs="Arial"/>
          <w:i/>
          <w:sz w:val="22"/>
        </w:rPr>
        <w:t>Other</w:t>
      </w:r>
    </w:p>
    <w:p w:rsidR="00ED4B89" w:rsidRPr="00F66EBD" w:rsidRDefault="00ED4B89" w:rsidP="00ED4B89">
      <w:pPr>
        <w:numPr>
          <w:ilvl w:val="0"/>
          <w:numId w:val="6"/>
        </w:numPr>
        <w:spacing w:after="0" w:line="360" w:lineRule="auto"/>
        <w:jc w:val="both"/>
        <w:rPr>
          <w:rFonts w:eastAsia="Times New Roman" w:cs="Arial"/>
          <w:sz w:val="22"/>
        </w:rPr>
      </w:pPr>
      <w:r w:rsidRPr="00F66EBD">
        <w:rPr>
          <w:rFonts w:eastAsia="Times New Roman" w:cs="Arial"/>
          <w:sz w:val="22"/>
        </w:rPr>
        <w:t>To undertake continuous professional development, including short courses and qualifications relevant to Playwork;</w:t>
      </w:r>
    </w:p>
    <w:p w:rsidR="00ED4B89" w:rsidRPr="00F66EBD" w:rsidRDefault="00ED4B89" w:rsidP="00ED4B89">
      <w:pPr>
        <w:numPr>
          <w:ilvl w:val="0"/>
          <w:numId w:val="6"/>
        </w:numPr>
        <w:spacing w:after="0" w:line="360" w:lineRule="auto"/>
        <w:jc w:val="both"/>
        <w:rPr>
          <w:rFonts w:eastAsia="Times New Roman" w:cs="Arial"/>
          <w:sz w:val="22"/>
        </w:rPr>
      </w:pPr>
      <w:r w:rsidRPr="00F66EBD">
        <w:rPr>
          <w:rFonts w:eastAsia="Times New Roman" w:cs="Arial"/>
          <w:sz w:val="22"/>
        </w:rPr>
        <w:t>To promote the aims and objectives of After School Club;</w:t>
      </w:r>
    </w:p>
    <w:p w:rsidR="00ED4B89" w:rsidRPr="00F66EBD" w:rsidRDefault="00ED4B89" w:rsidP="00ED4B89">
      <w:pPr>
        <w:numPr>
          <w:ilvl w:val="0"/>
          <w:numId w:val="6"/>
        </w:numPr>
        <w:spacing w:after="0" w:line="360" w:lineRule="auto"/>
        <w:jc w:val="both"/>
        <w:rPr>
          <w:rFonts w:eastAsia="Times New Roman" w:cs="Arial"/>
          <w:sz w:val="22"/>
        </w:rPr>
      </w:pPr>
      <w:r w:rsidRPr="00F66EBD">
        <w:rPr>
          <w:rFonts w:eastAsia="Times New Roman" w:cs="Arial"/>
          <w:sz w:val="22"/>
        </w:rPr>
        <w:t>To understand and adhere to After School Club policies, procedures and standards at all times;</w:t>
      </w:r>
    </w:p>
    <w:p w:rsidR="00ED4B89" w:rsidRPr="00F66EBD" w:rsidRDefault="00ED4B89" w:rsidP="00ED4B89">
      <w:pPr>
        <w:numPr>
          <w:ilvl w:val="0"/>
          <w:numId w:val="6"/>
        </w:numPr>
        <w:spacing w:after="0" w:line="360" w:lineRule="auto"/>
        <w:jc w:val="both"/>
        <w:rPr>
          <w:rFonts w:eastAsia="Times New Roman" w:cs="Arial"/>
          <w:sz w:val="22"/>
        </w:rPr>
      </w:pPr>
      <w:r w:rsidRPr="00F66EBD">
        <w:rPr>
          <w:rFonts w:eastAsia="Times New Roman" w:cs="Arial"/>
          <w:sz w:val="22"/>
        </w:rPr>
        <w:lastRenderedPageBreak/>
        <w:t>To ensure the After School Club offers the highest standards of physical and emotional care, health and safety, and food hygiene at all times;</w:t>
      </w:r>
    </w:p>
    <w:p w:rsidR="00ED4B89" w:rsidRPr="00F66EBD" w:rsidRDefault="00ED4B89" w:rsidP="00ED4B89">
      <w:pPr>
        <w:numPr>
          <w:ilvl w:val="0"/>
          <w:numId w:val="6"/>
        </w:numPr>
        <w:spacing w:after="0" w:line="360" w:lineRule="auto"/>
        <w:jc w:val="both"/>
        <w:rPr>
          <w:rFonts w:eastAsia="Times New Roman" w:cs="Arial"/>
          <w:sz w:val="22"/>
        </w:rPr>
      </w:pPr>
      <w:r w:rsidRPr="00F66EBD">
        <w:rPr>
          <w:rFonts w:eastAsia="Times New Roman" w:cs="Arial"/>
          <w:sz w:val="22"/>
        </w:rPr>
        <w:t>To assist with the preparation and maintenance of materials and equipment;</w:t>
      </w:r>
    </w:p>
    <w:p w:rsidR="00ED4B89" w:rsidRPr="00F66EBD" w:rsidRDefault="00ED4B89" w:rsidP="00ED4B89">
      <w:pPr>
        <w:numPr>
          <w:ilvl w:val="0"/>
          <w:numId w:val="6"/>
        </w:numPr>
        <w:spacing w:after="0" w:line="360" w:lineRule="auto"/>
        <w:jc w:val="both"/>
        <w:rPr>
          <w:rFonts w:eastAsia="Times New Roman" w:cs="Arial"/>
          <w:sz w:val="22"/>
        </w:rPr>
      </w:pPr>
      <w:r w:rsidRPr="00F66EBD">
        <w:rPr>
          <w:rFonts w:eastAsia="Times New Roman" w:cs="Arial"/>
          <w:sz w:val="22"/>
        </w:rPr>
        <w:t>Recording accidents in the accident book;</w:t>
      </w:r>
    </w:p>
    <w:p w:rsidR="00ED4B89" w:rsidRPr="00F66EBD" w:rsidRDefault="00ED4B89" w:rsidP="00ED4B89">
      <w:pPr>
        <w:numPr>
          <w:ilvl w:val="0"/>
          <w:numId w:val="6"/>
        </w:numPr>
        <w:spacing w:after="0" w:line="360" w:lineRule="auto"/>
        <w:jc w:val="both"/>
        <w:rPr>
          <w:rFonts w:eastAsia="Times New Roman" w:cs="Arial"/>
          <w:sz w:val="22"/>
        </w:rPr>
      </w:pPr>
      <w:r w:rsidRPr="00F66EBD">
        <w:rPr>
          <w:rFonts w:eastAsia="Times New Roman" w:cs="Arial"/>
          <w:sz w:val="22"/>
        </w:rPr>
        <w:t>Ensure children are collected in strict accordance with the Setting’s Child Collection Policy;</w:t>
      </w:r>
    </w:p>
    <w:p w:rsidR="00ED4B89" w:rsidRPr="00F66EBD" w:rsidRDefault="00ED4B89" w:rsidP="00ED4B89">
      <w:pPr>
        <w:numPr>
          <w:ilvl w:val="0"/>
          <w:numId w:val="6"/>
        </w:numPr>
        <w:spacing w:after="0" w:line="360" w:lineRule="auto"/>
        <w:jc w:val="both"/>
        <w:rPr>
          <w:rFonts w:eastAsia="Times New Roman" w:cs="Arial"/>
          <w:sz w:val="22"/>
        </w:rPr>
      </w:pPr>
      <w:r w:rsidRPr="00F66EBD">
        <w:rPr>
          <w:rFonts w:eastAsia="Times New Roman" w:cs="Arial"/>
          <w:sz w:val="22"/>
        </w:rPr>
        <w:t>T</w:t>
      </w:r>
      <w:r>
        <w:rPr>
          <w:rFonts w:eastAsia="Times New Roman" w:cs="Arial"/>
          <w:sz w:val="22"/>
        </w:rPr>
        <w:t xml:space="preserve">o ensure the After School Club </w:t>
      </w:r>
      <w:r w:rsidRPr="00F66EBD">
        <w:rPr>
          <w:rFonts w:eastAsia="Times New Roman" w:cs="Arial"/>
          <w:sz w:val="22"/>
        </w:rPr>
        <w:t>offers a high quality, inclusive environment which meets the needs of all children, regardless of culture, religion, and physical or emotional development;</w:t>
      </w:r>
    </w:p>
    <w:p w:rsidR="00ED4B89" w:rsidRPr="00F66EBD" w:rsidRDefault="00ED4B89" w:rsidP="00ED4B89">
      <w:pPr>
        <w:numPr>
          <w:ilvl w:val="0"/>
          <w:numId w:val="6"/>
        </w:numPr>
        <w:spacing w:after="0" w:line="360" w:lineRule="auto"/>
        <w:jc w:val="both"/>
        <w:rPr>
          <w:rFonts w:eastAsia="Times New Roman" w:cs="Arial"/>
          <w:sz w:val="22"/>
        </w:rPr>
      </w:pPr>
      <w:r w:rsidRPr="00F66EBD">
        <w:rPr>
          <w:rFonts w:eastAsia="Times New Roman" w:cs="Arial"/>
          <w:sz w:val="22"/>
        </w:rPr>
        <w:t>To ensure confidentially within the After School Club at all times;</w:t>
      </w:r>
    </w:p>
    <w:p w:rsidR="00ED4B89" w:rsidRPr="00F66EBD" w:rsidRDefault="00ED4B89" w:rsidP="00ED4B89">
      <w:pPr>
        <w:numPr>
          <w:ilvl w:val="0"/>
          <w:numId w:val="6"/>
        </w:numPr>
        <w:spacing w:after="0" w:line="360" w:lineRule="auto"/>
        <w:jc w:val="both"/>
        <w:rPr>
          <w:rFonts w:eastAsia="Times New Roman" w:cs="Arial"/>
          <w:sz w:val="22"/>
        </w:rPr>
      </w:pPr>
      <w:r w:rsidRPr="00F66EBD">
        <w:rPr>
          <w:rFonts w:eastAsia="Times New Roman" w:cs="Arial"/>
          <w:sz w:val="22"/>
        </w:rPr>
        <w:t>To participate in activities which fall outside of normal working hours as required, e.g. Training, Staff Meetings, fundraising events, etc.</w:t>
      </w:r>
    </w:p>
    <w:p w:rsidR="00ED4B89" w:rsidRDefault="00ED4B89" w:rsidP="00ED4B89">
      <w:pPr>
        <w:numPr>
          <w:ilvl w:val="0"/>
          <w:numId w:val="6"/>
        </w:numPr>
        <w:spacing w:after="0" w:line="360" w:lineRule="auto"/>
        <w:jc w:val="both"/>
        <w:rPr>
          <w:rFonts w:eastAsia="Times New Roman" w:cs="Arial"/>
          <w:sz w:val="22"/>
        </w:rPr>
      </w:pPr>
      <w:r w:rsidRPr="00F66EBD">
        <w:rPr>
          <w:rFonts w:eastAsia="Times New Roman" w:cs="Arial"/>
          <w:sz w:val="22"/>
        </w:rPr>
        <w:t>To undertake such other duties and responsibilities of an equivalent nature as may be determined from time to time by the Play Leader</w:t>
      </w:r>
    </w:p>
    <w:p w:rsidR="00ED4B89" w:rsidRDefault="00ED4B89" w:rsidP="00ED4B89">
      <w:pPr>
        <w:spacing w:after="0" w:line="360" w:lineRule="auto"/>
        <w:jc w:val="both"/>
        <w:rPr>
          <w:rFonts w:eastAsia="Times New Roman" w:cs="Arial"/>
          <w:sz w:val="22"/>
        </w:rPr>
      </w:pPr>
    </w:p>
    <w:p w:rsidR="00ED4B89" w:rsidRDefault="00ED4B89" w:rsidP="00ED4B89">
      <w:pPr>
        <w:spacing w:after="0" w:line="360" w:lineRule="auto"/>
        <w:jc w:val="both"/>
        <w:rPr>
          <w:rFonts w:eastAsia="Times New Roman" w:cs="Arial"/>
          <w:sz w:val="22"/>
        </w:rPr>
      </w:pPr>
    </w:p>
    <w:p w:rsidR="00ED4B89" w:rsidRDefault="00ED4B89" w:rsidP="00ED4B89">
      <w:pPr>
        <w:spacing w:after="0" w:line="360" w:lineRule="auto"/>
        <w:jc w:val="both"/>
        <w:rPr>
          <w:rFonts w:eastAsia="Times New Roman" w:cs="Arial"/>
          <w:sz w:val="22"/>
        </w:rPr>
      </w:pPr>
    </w:p>
    <w:p w:rsidR="00ED4B89" w:rsidRDefault="00ED4B89" w:rsidP="00ED4B89">
      <w:pPr>
        <w:spacing w:after="0" w:line="360" w:lineRule="auto"/>
        <w:jc w:val="both"/>
        <w:rPr>
          <w:rFonts w:eastAsia="Times New Roman" w:cs="Arial"/>
          <w:sz w:val="22"/>
        </w:rPr>
      </w:pPr>
    </w:p>
    <w:p w:rsidR="00ED4B89" w:rsidRDefault="00ED4B89" w:rsidP="00ED4B89">
      <w:pPr>
        <w:spacing w:after="0" w:line="360" w:lineRule="auto"/>
        <w:jc w:val="both"/>
        <w:rPr>
          <w:rFonts w:eastAsia="Times New Roman" w:cs="Arial"/>
          <w:sz w:val="22"/>
        </w:rPr>
      </w:pPr>
    </w:p>
    <w:p w:rsidR="00ED4B89" w:rsidRPr="00F66EBD" w:rsidRDefault="00ED4B89" w:rsidP="00ED4B89">
      <w:pPr>
        <w:spacing w:line="360" w:lineRule="auto"/>
        <w:jc w:val="center"/>
        <w:rPr>
          <w:rFonts w:eastAsia="Times New Roman" w:cs="Arial"/>
          <w:sz w:val="22"/>
        </w:rPr>
      </w:pPr>
      <w:r w:rsidRPr="00F66EBD">
        <w:rPr>
          <w:rFonts w:eastAsia="Times New Roman" w:cs="Arial"/>
          <w:sz w:val="22"/>
        </w:rPr>
        <w:t>This post requires a DBS check as there may be periods of unsupervised access to children. An Enhanced DBS and satisfactory references would be obtained prior to commencement of employment.</w:t>
      </w:r>
    </w:p>
    <w:p w:rsidR="00ED4B89" w:rsidRPr="00F66EBD" w:rsidRDefault="00ED4B89" w:rsidP="00ED4B89">
      <w:pPr>
        <w:spacing w:after="0" w:line="360" w:lineRule="auto"/>
        <w:jc w:val="both"/>
        <w:rPr>
          <w:rFonts w:eastAsia="Times New Roman" w:cs="Arial"/>
          <w:sz w:val="22"/>
        </w:rPr>
      </w:pPr>
    </w:p>
    <w:p w:rsidR="00ED4B89" w:rsidRPr="00F66EBD" w:rsidRDefault="00ED4B89" w:rsidP="00ED4B89">
      <w:pPr>
        <w:jc w:val="both"/>
        <w:rPr>
          <w:rFonts w:eastAsia="Times New Roman" w:cs="Arial"/>
          <w:b/>
          <w:sz w:val="22"/>
        </w:rPr>
      </w:pPr>
    </w:p>
    <w:p w:rsidR="00ED4B89" w:rsidRDefault="00ED4B89" w:rsidP="00ED4B89">
      <w:pPr>
        <w:rPr>
          <w:rFonts w:eastAsia="Times New Roman" w:cs="Arial"/>
          <w:b/>
          <w:sz w:val="22"/>
        </w:rPr>
      </w:pPr>
      <w:r>
        <w:rPr>
          <w:rFonts w:eastAsia="Times New Roman" w:cs="Arial"/>
          <w:b/>
          <w:sz w:val="22"/>
        </w:rPr>
        <w:br w:type="page"/>
      </w:r>
    </w:p>
    <w:p w:rsidR="00ED4B89" w:rsidRPr="00F66EBD" w:rsidRDefault="00ED4B89" w:rsidP="00ED4B89">
      <w:pPr>
        <w:jc w:val="center"/>
        <w:rPr>
          <w:rFonts w:eastAsia="Times New Roman" w:cs="Arial"/>
          <w:b/>
          <w:sz w:val="22"/>
        </w:rPr>
      </w:pPr>
      <w:r>
        <w:rPr>
          <w:rFonts w:eastAsia="Times New Roman" w:cs="Arial"/>
          <w:b/>
          <w:sz w:val="22"/>
        </w:rPr>
        <w:lastRenderedPageBreak/>
        <w:t>After School Club Assistant -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3940"/>
      </w:tblGrid>
      <w:tr w:rsidR="00ED4B89" w:rsidRPr="00F66EBD" w:rsidTr="00BD032E">
        <w:tc>
          <w:tcPr>
            <w:tcW w:w="5076" w:type="dxa"/>
          </w:tcPr>
          <w:p w:rsidR="00ED4B89" w:rsidRPr="00F66EBD" w:rsidRDefault="00ED4B89" w:rsidP="00BD032E">
            <w:pPr>
              <w:jc w:val="both"/>
              <w:rPr>
                <w:rFonts w:eastAsia="Times New Roman" w:cs="Arial"/>
                <w:b/>
                <w:sz w:val="22"/>
              </w:rPr>
            </w:pPr>
            <w:r w:rsidRPr="00F66EBD">
              <w:rPr>
                <w:rFonts w:eastAsia="Times New Roman" w:cs="Arial"/>
                <w:b/>
                <w:sz w:val="22"/>
              </w:rPr>
              <w:t>Essential</w:t>
            </w:r>
          </w:p>
        </w:tc>
        <w:tc>
          <w:tcPr>
            <w:tcW w:w="3940" w:type="dxa"/>
          </w:tcPr>
          <w:p w:rsidR="00ED4B89" w:rsidRPr="00F66EBD" w:rsidRDefault="00ED4B89" w:rsidP="00BD032E">
            <w:pPr>
              <w:jc w:val="both"/>
              <w:rPr>
                <w:rFonts w:eastAsia="Times New Roman" w:cs="Arial"/>
                <w:b/>
                <w:sz w:val="22"/>
              </w:rPr>
            </w:pPr>
            <w:r w:rsidRPr="00F66EBD">
              <w:rPr>
                <w:rFonts w:eastAsia="Times New Roman" w:cs="Arial"/>
                <w:b/>
                <w:sz w:val="22"/>
              </w:rPr>
              <w:t>Desirable</w:t>
            </w:r>
          </w:p>
          <w:p w:rsidR="00ED4B89" w:rsidRPr="00F66EBD" w:rsidRDefault="00ED4B89" w:rsidP="00BD032E">
            <w:pPr>
              <w:jc w:val="both"/>
              <w:rPr>
                <w:rFonts w:eastAsia="Times New Roman" w:cs="Arial"/>
                <w:b/>
                <w:sz w:val="22"/>
              </w:rPr>
            </w:pPr>
          </w:p>
        </w:tc>
      </w:tr>
      <w:tr w:rsidR="00ED4B89" w:rsidRPr="00F66EBD" w:rsidTr="00BD032E">
        <w:tc>
          <w:tcPr>
            <w:tcW w:w="5076" w:type="dxa"/>
          </w:tcPr>
          <w:p w:rsidR="00ED4B89" w:rsidRPr="00F66EBD" w:rsidRDefault="00ED4B89" w:rsidP="00BD032E">
            <w:pPr>
              <w:jc w:val="both"/>
              <w:rPr>
                <w:rFonts w:eastAsia="Times New Roman" w:cs="Arial"/>
                <w:sz w:val="22"/>
              </w:rPr>
            </w:pPr>
            <w:r w:rsidRPr="00F66EBD">
              <w:rPr>
                <w:rFonts w:eastAsia="Times New Roman" w:cs="Arial"/>
                <w:b/>
                <w:sz w:val="22"/>
              </w:rPr>
              <w:t>Skills, aptitude, knowledge and experience</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An understanding of the principles of Playwork</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A commitment to the provision of high quality childcare</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A positive approach to learning and gaining new skills through teamwork and training opportunities</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Enthusiasm for consulting with children</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Creativity to devise new ideas and engage the children in activities</w:t>
            </w:r>
          </w:p>
        </w:tc>
        <w:tc>
          <w:tcPr>
            <w:tcW w:w="3940" w:type="dxa"/>
          </w:tcPr>
          <w:p w:rsidR="00ED4B89" w:rsidRPr="00F66EBD" w:rsidRDefault="00ED4B89" w:rsidP="00BD032E">
            <w:pPr>
              <w:jc w:val="both"/>
              <w:rPr>
                <w:rFonts w:eastAsia="Times New Roman" w:cs="Arial"/>
                <w:sz w:val="22"/>
              </w:rPr>
            </w:pP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 xml:space="preserve">Previous experience of Playwork with children aged 4-11 in a voluntary or paid capacity </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 xml:space="preserve">Knowledge of the Early Years Foundation Stage and the Playwork Principles </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Interest in the care, learning and development of young children</w:t>
            </w:r>
          </w:p>
        </w:tc>
      </w:tr>
      <w:tr w:rsidR="00ED4B89" w:rsidRPr="00F66EBD" w:rsidTr="00BD032E">
        <w:tc>
          <w:tcPr>
            <w:tcW w:w="5076" w:type="dxa"/>
          </w:tcPr>
          <w:p w:rsidR="00ED4B89" w:rsidRPr="00F66EBD" w:rsidRDefault="00ED4B89" w:rsidP="00BD032E">
            <w:pPr>
              <w:jc w:val="both"/>
              <w:rPr>
                <w:rFonts w:eastAsia="Times New Roman" w:cs="Arial"/>
                <w:b/>
                <w:sz w:val="22"/>
              </w:rPr>
            </w:pPr>
            <w:r w:rsidRPr="00F66EBD">
              <w:rPr>
                <w:rFonts w:eastAsia="Times New Roman" w:cs="Arial"/>
                <w:b/>
                <w:sz w:val="22"/>
              </w:rPr>
              <w:t>Personal qualities</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Excellent communication skills, with children, colleagues, advisors and parents/carers.</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Patience, punctuality, reliability and trustworthiness</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A positive approach to inclusive practice, with children, parents/carers and colleagues</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Enthusiasm for working with children and young people</w:t>
            </w:r>
          </w:p>
        </w:tc>
        <w:tc>
          <w:tcPr>
            <w:tcW w:w="3940" w:type="dxa"/>
          </w:tcPr>
          <w:p w:rsidR="00ED4B89" w:rsidRPr="00F66EBD" w:rsidRDefault="00ED4B89" w:rsidP="00BD032E">
            <w:pPr>
              <w:jc w:val="both"/>
              <w:rPr>
                <w:rFonts w:eastAsia="Times New Roman" w:cs="Arial"/>
                <w:sz w:val="22"/>
              </w:rPr>
            </w:pP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Good organisational and planning skills</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Flexibility/ adaptability</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Able to work in small teams</w:t>
            </w:r>
          </w:p>
          <w:p w:rsidR="00ED4B89" w:rsidRPr="00F66EBD" w:rsidRDefault="00ED4B89" w:rsidP="00BD032E">
            <w:pPr>
              <w:jc w:val="both"/>
              <w:rPr>
                <w:rFonts w:eastAsia="Times New Roman" w:cs="Arial"/>
                <w:sz w:val="22"/>
              </w:rPr>
            </w:pPr>
          </w:p>
          <w:p w:rsidR="00ED4B89" w:rsidRPr="00F66EBD" w:rsidRDefault="00ED4B89" w:rsidP="00BD032E">
            <w:pPr>
              <w:jc w:val="both"/>
              <w:rPr>
                <w:rFonts w:eastAsia="Times New Roman" w:cs="Arial"/>
                <w:b/>
                <w:sz w:val="22"/>
              </w:rPr>
            </w:pPr>
          </w:p>
        </w:tc>
      </w:tr>
      <w:tr w:rsidR="00ED4B89" w:rsidRPr="00F66EBD" w:rsidTr="00BD032E">
        <w:tc>
          <w:tcPr>
            <w:tcW w:w="5076" w:type="dxa"/>
          </w:tcPr>
          <w:p w:rsidR="00ED4B89" w:rsidRPr="00F66EBD" w:rsidRDefault="00ED4B89" w:rsidP="00BD032E">
            <w:pPr>
              <w:jc w:val="both"/>
              <w:rPr>
                <w:rFonts w:eastAsia="Times New Roman" w:cs="Arial"/>
                <w:b/>
                <w:sz w:val="22"/>
              </w:rPr>
            </w:pPr>
            <w:r w:rsidRPr="00F66EBD">
              <w:rPr>
                <w:rFonts w:eastAsia="Times New Roman" w:cs="Arial"/>
                <w:b/>
                <w:sz w:val="22"/>
              </w:rPr>
              <w:t>Qualifications</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A positive approach to gaining further qualifications, and continuous professional development</w:t>
            </w:r>
          </w:p>
          <w:p w:rsidR="00ED4B89" w:rsidRPr="00F66EBD" w:rsidRDefault="00ED4B89" w:rsidP="00BD032E">
            <w:pPr>
              <w:numPr>
                <w:ilvl w:val="0"/>
                <w:numId w:val="1"/>
              </w:numPr>
              <w:spacing w:after="0" w:line="240" w:lineRule="auto"/>
              <w:jc w:val="both"/>
              <w:rPr>
                <w:rFonts w:eastAsia="Times New Roman" w:cs="Arial"/>
                <w:sz w:val="22"/>
              </w:rPr>
            </w:pPr>
            <w:r w:rsidRPr="00F66EBD">
              <w:rPr>
                <w:rFonts w:eastAsia="Times New Roman" w:cs="Arial"/>
                <w:sz w:val="22"/>
              </w:rPr>
              <w:t>Some understanding of the importance of Health &amp; Safety and Food Hygiene in the workplace</w:t>
            </w:r>
          </w:p>
          <w:p w:rsidR="00ED4B89" w:rsidRPr="00F66EBD" w:rsidRDefault="00ED4B89" w:rsidP="00BD032E">
            <w:pPr>
              <w:numPr>
                <w:ilvl w:val="0"/>
                <w:numId w:val="1"/>
              </w:numPr>
              <w:spacing w:after="0" w:line="240" w:lineRule="auto"/>
              <w:jc w:val="both"/>
              <w:rPr>
                <w:rFonts w:eastAsia="Times New Roman" w:cs="Arial"/>
                <w:b/>
                <w:sz w:val="22"/>
              </w:rPr>
            </w:pPr>
            <w:r w:rsidRPr="00F66EBD">
              <w:rPr>
                <w:rFonts w:eastAsia="Times New Roman" w:cs="Arial"/>
                <w:sz w:val="22"/>
              </w:rPr>
              <w:t>Completion of a full and relevant early years and childcare or Playwork qualification at Level 2 (e.g. NVQ Level 2 in Playwork, Level 2 Certificate for the Children and Young People’s Workforce), or be working towards completion</w:t>
            </w:r>
          </w:p>
          <w:p w:rsidR="00ED4B89" w:rsidRPr="00F66EBD" w:rsidRDefault="00ED4B89" w:rsidP="00BD032E">
            <w:pPr>
              <w:ind w:left="360"/>
              <w:jc w:val="both"/>
              <w:rPr>
                <w:rFonts w:eastAsia="Times New Roman" w:cs="Arial"/>
                <w:b/>
                <w:sz w:val="22"/>
              </w:rPr>
            </w:pPr>
          </w:p>
        </w:tc>
        <w:tc>
          <w:tcPr>
            <w:tcW w:w="3940" w:type="dxa"/>
          </w:tcPr>
          <w:p w:rsidR="00ED4B89" w:rsidRPr="00F66EBD" w:rsidRDefault="00ED4B89" w:rsidP="00BD032E">
            <w:pPr>
              <w:jc w:val="both"/>
              <w:rPr>
                <w:rFonts w:eastAsia="Times New Roman" w:cs="Arial"/>
                <w:b/>
                <w:sz w:val="22"/>
              </w:rPr>
            </w:pPr>
          </w:p>
          <w:p w:rsidR="00ED4B89" w:rsidRPr="00F66EBD" w:rsidRDefault="00ED4B89" w:rsidP="00BD032E">
            <w:pPr>
              <w:numPr>
                <w:ilvl w:val="0"/>
                <w:numId w:val="1"/>
              </w:numPr>
              <w:spacing w:after="0" w:line="240" w:lineRule="auto"/>
              <w:rPr>
                <w:rFonts w:eastAsia="Times New Roman" w:cs="Arial"/>
                <w:sz w:val="22"/>
              </w:rPr>
            </w:pPr>
            <w:r w:rsidRPr="00F66EBD">
              <w:rPr>
                <w:rFonts w:eastAsia="Times New Roman" w:cs="Arial"/>
                <w:sz w:val="22"/>
              </w:rPr>
              <w:t>Completion of Safeguarding Awareness course (Group 2)</w:t>
            </w:r>
          </w:p>
          <w:p w:rsidR="00ED4B89" w:rsidRPr="00F66EBD" w:rsidRDefault="00ED4B89" w:rsidP="00BD032E">
            <w:pPr>
              <w:numPr>
                <w:ilvl w:val="0"/>
                <w:numId w:val="1"/>
              </w:numPr>
              <w:spacing w:after="0" w:line="240" w:lineRule="auto"/>
              <w:jc w:val="both"/>
              <w:rPr>
                <w:rFonts w:eastAsia="Times New Roman" w:cs="Arial"/>
                <w:b/>
                <w:sz w:val="22"/>
              </w:rPr>
            </w:pPr>
            <w:r w:rsidRPr="00F66EBD">
              <w:rPr>
                <w:rFonts w:eastAsia="Times New Roman" w:cs="Arial"/>
                <w:sz w:val="22"/>
              </w:rPr>
              <w:t>Health &amp; Safety certificate</w:t>
            </w:r>
          </w:p>
          <w:p w:rsidR="00ED4B89" w:rsidRPr="00F66EBD" w:rsidRDefault="00ED4B89" w:rsidP="00BD032E">
            <w:pPr>
              <w:numPr>
                <w:ilvl w:val="0"/>
                <w:numId w:val="1"/>
              </w:numPr>
              <w:spacing w:after="0" w:line="240" w:lineRule="auto"/>
              <w:jc w:val="both"/>
              <w:rPr>
                <w:rFonts w:eastAsia="Times New Roman" w:cs="Arial"/>
                <w:b/>
                <w:sz w:val="22"/>
              </w:rPr>
            </w:pPr>
            <w:r w:rsidRPr="00F66EBD">
              <w:rPr>
                <w:rFonts w:eastAsia="Times New Roman" w:cs="Arial"/>
                <w:sz w:val="22"/>
              </w:rPr>
              <w:t>Paediatric First Aid certificate</w:t>
            </w:r>
          </w:p>
          <w:p w:rsidR="00ED4B89" w:rsidRPr="00F66EBD" w:rsidRDefault="00ED4B89" w:rsidP="00BD032E">
            <w:pPr>
              <w:numPr>
                <w:ilvl w:val="0"/>
                <w:numId w:val="1"/>
              </w:numPr>
              <w:spacing w:after="0" w:line="240" w:lineRule="auto"/>
              <w:jc w:val="both"/>
              <w:rPr>
                <w:rFonts w:eastAsia="Times New Roman" w:cs="Arial"/>
                <w:b/>
                <w:sz w:val="22"/>
              </w:rPr>
            </w:pPr>
            <w:r w:rsidRPr="00F66EBD">
              <w:rPr>
                <w:rFonts w:eastAsia="Times New Roman" w:cs="Arial"/>
                <w:sz w:val="22"/>
              </w:rPr>
              <w:t>Completion of other relevant courses</w:t>
            </w:r>
          </w:p>
          <w:p w:rsidR="00ED4B89" w:rsidRPr="00F66EBD" w:rsidRDefault="00ED4B89" w:rsidP="00BD032E">
            <w:pPr>
              <w:jc w:val="both"/>
              <w:rPr>
                <w:rFonts w:eastAsia="Times New Roman" w:cs="Arial"/>
                <w:b/>
                <w:sz w:val="22"/>
              </w:rPr>
            </w:pPr>
          </w:p>
        </w:tc>
      </w:tr>
    </w:tbl>
    <w:p w:rsidR="006C1C9C" w:rsidRPr="00AD50F3" w:rsidRDefault="00861B72" w:rsidP="00AD50F3">
      <w:bookmarkStart w:id="0" w:name="_GoBack"/>
      <w:bookmarkEnd w:id="0"/>
      <w:r>
        <w:tab/>
      </w:r>
      <w:r>
        <w:tab/>
      </w:r>
      <w:r>
        <w:tab/>
      </w:r>
      <w:r>
        <w:tab/>
      </w:r>
      <w:r>
        <w:tab/>
      </w:r>
      <w:r>
        <w:tab/>
      </w:r>
      <w:r>
        <w:tab/>
      </w:r>
      <w:r>
        <w:tab/>
        <w:t xml:space="preserve">   </w:t>
      </w:r>
    </w:p>
    <w:sectPr w:rsidR="006C1C9C" w:rsidRPr="00AD50F3" w:rsidSect="00861B72">
      <w:headerReference w:type="even" r:id="rId8"/>
      <w:headerReference w:type="default" r:id="rId9"/>
      <w:footerReference w:type="default" r:id="rId10"/>
      <w:headerReference w:type="first" r:id="rId11"/>
      <w:pgSz w:w="11906" w:h="16838"/>
      <w:pgMar w:top="1134" w:right="1274" w:bottom="1134" w:left="1440" w:header="2438" w:footer="14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B1" w:rsidRDefault="00FC00B1" w:rsidP="00094E2E">
      <w:pPr>
        <w:spacing w:after="0" w:line="240" w:lineRule="auto"/>
      </w:pPr>
      <w:r>
        <w:separator/>
      </w:r>
    </w:p>
  </w:endnote>
  <w:endnote w:type="continuationSeparator" w:id="0">
    <w:p w:rsidR="00FC00B1" w:rsidRDefault="00FC00B1" w:rsidP="0009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7F" w:rsidRDefault="00F0797F">
    <w:pPr>
      <w:pStyle w:val="Footer"/>
      <w:jc w:val="center"/>
      <w:rPr>
        <w:caps/>
        <w:color w:val="232851"/>
      </w:rPr>
    </w:pPr>
  </w:p>
  <w:p w:rsidR="00F0797F" w:rsidRDefault="005811FB">
    <w:pPr>
      <w:pStyle w:val="Footer"/>
      <w:jc w:val="center"/>
      <w:rPr>
        <w:caps/>
        <w:color w:val="232851"/>
      </w:rPr>
    </w:pPr>
    <w:r w:rsidRPr="00391DF6">
      <w:rPr>
        <w:noProof/>
        <w:color w:val="232851"/>
        <w:lang w:eastAsia="en-GB"/>
      </w:rPr>
      <w:drawing>
        <wp:anchor distT="0" distB="0" distL="114300" distR="114300" simplePos="0" relativeHeight="251658240" behindDoc="1" locked="0" layoutInCell="1" allowOverlap="1">
          <wp:simplePos x="0" y="0"/>
          <wp:positionH relativeFrom="margin">
            <wp:posOffset>-533400</wp:posOffset>
          </wp:positionH>
          <wp:positionV relativeFrom="page">
            <wp:posOffset>9344025</wp:posOffset>
          </wp:positionV>
          <wp:extent cx="6793230" cy="1074346"/>
          <wp:effectExtent l="0" t="0" r="0" b="0"/>
          <wp:wrapNone/>
          <wp:docPr id="223" name="Pictur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ap-curve-two.png"/>
                  <pic:cNvPicPr/>
                </pic:nvPicPr>
                <pic:blipFill>
                  <a:blip r:embed="rId1">
                    <a:extLst>
                      <a:ext uri="{28A0092B-C50C-407E-A947-70E740481C1C}">
                        <a14:useLocalDpi xmlns:a14="http://schemas.microsoft.com/office/drawing/2010/main" val="0"/>
                      </a:ext>
                    </a:extLst>
                  </a:blip>
                  <a:stretch>
                    <a:fillRect/>
                  </a:stretch>
                </pic:blipFill>
                <pic:spPr>
                  <a:xfrm>
                    <a:off x="0" y="0"/>
                    <a:ext cx="6828525" cy="1079928"/>
                  </a:xfrm>
                  <a:prstGeom prst="rect">
                    <a:avLst/>
                  </a:prstGeom>
                </pic:spPr>
              </pic:pic>
            </a:graphicData>
          </a:graphic>
          <wp14:sizeRelH relativeFrom="margin">
            <wp14:pctWidth>0</wp14:pctWidth>
          </wp14:sizeRelH>
          <wp14:sizeRelV relativeFrom="margin">
            <wp14:pctHeight>0</wp14:pctHeight>
          </wp14:sizeRelV>
        </wp:anchor>
      </w:drawing>
    </w:r>
  </w:p>
  <w:p w:rsidR="00094E2E" w:rsidRPr="00391DF6" w:rsidRDefault="00094E2E">
    <w:pPr>
      <w:pStyle w:val="Footer"/>
      <w:jc w:val="center"/>
      <w:rPr>
        <w:caps/>
        <w:noProof/>
        <w:color w:val="232851"/>
      </w:rPr>
    </w:pPr>
    <w:r w:rsidRPr="00391DF6">
      <w:rPr>
        <w:caps/>
        <w:color w:val="232851"/>
      </w:rPr>
      <w:fldChar w:fldCharType="begin"/>
    </w:r>
    <w:r w:rsidRPr="00391DF6">
      <w:rPr>
        <w:caps/>
        <w:color w:val="232851"/>
      </w:rPr>
      <w:instrText xml:space="preserve"> PAGE   \* MERGEFORMAT </w:instrText>
    </w:r>
    <w:r w:rsidRPr="00391DF6">
      <w:rPr>
        <w:caps/>
        <w:color w:val="232851"/>
      </w:rPr>
      <w:fldChar w:fldCharType="separate"/>
    </w:r>
    <w:r w:rsidR="00ED4B89">
      <w:rPr>
        <w:caps/>
        <w:noProof/>
        <w:color w:val="232851"/>
      </w:rPr>
      <w:t>2</w:t>
    </w:r>
    <w:r w:rsidRPr="00391DF6">
      <w:rPr>
        <w:caps/>
        <w:noProof/>
        <w:color w:val="232851"/>
      </w:rPr>
      <w:fldChar w:fldCharType="end"/>
    </w:r>
  </w:p>
  <w:p w:rsidR="00094E2E" w:rsidRDefault="00A0308A">
    <w:pPr>
      <w:pStyle w:val="Footer"/>
    </w:pPr>
    <w:r w:rsidRPr="00E50362">
      <w:rPr>
        <w:noProof/>
        <w:lang w:eastAsia="en-GB"/>
      </w:rPr>
      <mc:AlternateContent>
        <mc:Choice Requires="wps">
          <w:drawing>
            <wp:anchor distT="0" distB="0" distL="0" distR="0" simplePos="0" relativeHeight="251694080" behindDoc="0" locked="0" layoutInCell="1" allowOverlap="1" wp14:anchorId="46F0FE8C" wp14:editId="26620FE9">
              <wp:simplePos x="0" y="0"/>
              <wp:positionH relativeFrom="margin">
                <wp:posOffset>-205105</wp:posOffset>
              </wp:positionH>
              <wp:positionV relativeFrom="margin">
                <wp:posOffset>7783195</wp:posOffset>
              </wp:positionV>
              <wp:extent cx="1698625" cy="151130"/>
              <wp:effectExtent l="0" t="0" r="0" b="12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51130"/>
                      </a:xfrm>
                      <a:prstGeom prst="rect">
                        <a:avLst/>
                      </a:prstGeom>
                      <a:noFill/>
                      <a:ln w="9525">
                        <a:noFill/>
                        <a:miter lim="800000"/>
                        <a:headEnd/>
                        <a:tailEnd/>
                      </a:ln>
                    </wps:spPr>
                    <wps:txbx>
                      <w:txbxContent>
                        <w:p w:rsidR="00E50362" w:rsidRPr="002450A2" w:rsidRDefault="00E50362" w:rsidP="00E50362">
                          <w:pPr>
                            <w:rPr>
                              <w:color w:val="F2F2F2" w:themeColor="background1" w:themeShade="F2"/>
                              <w:sz w:val="16"/>
                              <w:szCs w:val="16"/>
                            </w:rPr>
                          </w:pPr>
                          <w:r w:rsidRPr="002450A2">
                            <w:rPr>
                              <w:color w:val="F2F2F2" w:themeColor="background1" w:themeShade="F2"/>
                              <w:sz w:val="16"/>
                              <w:szCs w:val="16"/>
                            </w:rPr>
                            <w:t>Oakfield Lane, Dartford, Kent, DA1 2SW</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F0FE8C" id="_x0000_t202" coordsize="21600,21600" o:spt="202" path="m,l,21600r21600,l21600,xe">
              <v:stroke joinstyle="miter"/>
              <v:path gradientshapeok="t" o:connecttype="rect"/>
            </v:shapetype>
            <v:shape id="_x0000_s1030" type="#_x0000_t202" style="position:absolute;margin-left:-16.15pt;margin-top:612.85pt;width:133.75pt;height:11.9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" filled="f" stroked="f">
              <v:textbox inset="0,0,0,0">
                <w:txbxContent>
                  <w:p w:rsidR="00E50362" w:rsidRPr="002450A2" w:rsidRDefault="00E50362" w:rsidP="00E50362">
                    <w:pPr>
                      <w:rPr>
                        <w:color w:val="F2F2F2" w:themeColor="background1" w:themeShade="F2"/>
                        <w:sz w:val="16"/>
                        <w:szCs w:val="16"/>
                      </w:rPr>
                    </w:pPr>
                    <w:r w:rsidRPr="002450A2">
                      <w:rPr>
                        <w:color w:val="F2F2F2" w:themeColor="background1" w:themeShade="F2"/>
                        <w:sz w:val="16"/>
                        <w:szCs w:val="16"/>
                      </w:rPr>
                      <w:t>Oakfield Lane, Dartford, Kent, DA1 2SW</w:t>
                    </w:r>
                  </w:p>
                </w:txbxContent>
              </v:textbox>
              <w10:wrap type="square" anchorx="margin" anchory="margin"/>
            </v:shape>
          </w:pict>
        </mc:Fallback>
      </mc:AlternateContent>
    </w:r>
    <w:r w:rsidR="001B23DC" w:rsidRPr="00E50362">
      <w:rPr>
        <w:noProof/>
        <w:lang w:eastAsia="en-GB"/>
      </w:rPr>
      <w:drawing>
        <wp:anchor distT="0" distB="0" distL="114300" distR="114300" simplePos="0" relativeHeight="251696128" behindDoc="0" locked="0" layoutInCell="1" allowOverlap="1" wp14:anchorId="50EE7E31" wp14:editId="686BFD7B">
          <wp:simplePos x="0" y="0"/>
          <wp:positionH relativeFrom="leftMargin">
            <wp:posOffset>516890</wp:posOffset>
          </wp:positionH>
          <wp:positionV relativeFrom="paragraph">
            <wp:posOffset>379095</wp:posOffset>
          </wp:positionV>
          <wp:extent cx="97155" cy="9715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one-white.png"/>
                  <pic:cNvPicPr/>
                </pic:nvPicPr>
                <pic:blipFill>
                  <a:blip r:embed="rId2">
                    <a:extLst>
                      <a:ext uri="{28A0092B-C50C-407E-A947-70E740481C1C}">
                        <a14:useLocalDpi xmlns:a14="http://schemas.microsoft.com/office/drawing/2010/main" val="0"/>
                      </a:ext>
                    </a:extLst>
                  </a:blip>
                  <a:stretch>
                    <a:fillRect/>
                  </a:stretch>
                </pic:blipFill>
                <pic:spPr>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001B23DC" w:rsidRPr="00E50362">
      <w:rPr>
        <w:noProof/>
        <w:lang w:eastAsia="en-GB"/>
      </w:rPr>
      <mc:AlternateContent>
        <mc:Choice Requires="wps">
          <w:drawing>
            <wp:anchor distT="45720" distB="45720" distL="114300" distR="114300" simplePos="0" relativeHeight="251693056" behindDoc="0" locked="0" layoutInCell="1" allowOverlap="1" wp14:anchorId="4C75E9D1" wp14:editId="6297D0EA">
              <wp:simplePos x="0" y="0"/>
              <wp:positionH relativeFrom="margin">
                <wp:posOffset>-203200</wp:posOffset>
              </wp:positionH>
              <wp:positionV relativeFrom="topMargin">
                <wp:posOffset>9913620</wp:posOffset>
              </wp:positionV>
              <wp:extent cx="586740" cy="179705"/>
              <wp:effectExtent l="0" t="0" r="3810"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9705"/>
                      </a:xfrm>
                      <a:prstGeom prst="rect">
                        <a:avLst/>
                      </a:prstGeom>
                      <a:noFill/>
                      <a:ln w="9525">
                        <a:noFill/>
                        <a:miter lim="800000"/>
                        <a:headEnd/>
                        <a:tailEnd/>
                      </a:ln>
                    </wps:spPr>
                    <wps:txbx>
                      <w:txbxContent>
                        <w:p w:rsidR="00E50362" w:rsidRPr="002450A2" w:rsidRDefault="00E50362" w:rsidP="00E50362">
                          <w:pPr>
                            <w:rPr>
                              <w:color w:val="F2F2F2" w:themeColor="background1" w:themeShade="F2"/>
                              <w:sz w:val="16"/>
                              <w:szCs w:val="16"/>
                            </w:rPr>
                          </w:pPr>
                          <w:r w:rsidRPr="002450A2">
                            <w:rPr>
                              <w:color w:val="F2F2F2" w:themeColor="background1" w:themeShade="F2"/>
                              <w:sz w:val="16"/>
                              <w:szCs w:val="16"/>
                            </w:rPr>
                            <w:t>01322 282005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75E9D1" id="_x0000_s1031" type="#_x0000_t202" style="position:absolute;margin-left:-16pt;margin-top:780.6pt;width:46.2pt;height:14.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" filled="f" stroked="f">
              <v:textbox inset="0,0,0,0">
                <w:txbxContent>
                  <w:p w:rsidR="00E50362" w:rsidRPr="002450A2" w:rsidRDefault="00E50362" w:rsidP="00E50362">
                    <w:pPr>
                      <w:rPr>
                        <w:color w:val="F2F2F2" w:themeColor="background1" w:themeShade="F2"/>
                        <w:sz w:val="16"/>
                        <w:szCs w:val="16"/>
                      </w:rPr>
                    </w:pPr>
                    <w:r w:rsidRPr="002450A2">
                      <w:rPr>
                        <w:color w:val="F2F2F2" w:themeColor="background1" w:themeShade="F2"/>
                        <w:sz w:val="16"/>
                        <w:szCs w:val="16"/>
                      </w:rPr>
                      <w:t>01322 282005</w:t>
                    </w:r>
                  </w:p>
                </w:txbxContent>
              </v:textbox>
              <w10:wrap type="square" anchorx="margin" anchory="margin"/>
            </v:shape>
          </w:pict>
        </mc:Fallback>
      </mc:AlternateContent>
    </w:r>
    <w:r w:rsidR="00AA7D5E" w:rsidRPr="00E50362">
      <w:rPr>
        <w:noProof/>
        <w:lang w:eastAsia="en-GB"/>
      </w:rPr>
      <mc:AlternateContent>
        <mc:Choice Requires="wps">
          <w:drawing>
            <wp:anchor distT="45720" distB="45720" distL="114300" distR="114300" simplePos="0" relativeHeight="251692032" behindDoc="0" locked="0" layoutInCell="1" allowOverlap="1" wp14:anchorId="54490613" wp14:editId="107ADB6D">
              <wp:simplePos x="0" y="0"/>
              <wp:positionH relativeFrom="margin">
                <wp:posOffset>-199390</wp:posOffset>
              </wp:positionH>
              <wp:positionV relativeFrom="topMargin">
                <wp:posOffset>10121265</wp:posOffset>
              </wp:positionV>
              <wp:extent cx="1014730" cy="179705"/>
              <wp:effectExtent l="0" t="0" r="1397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79705"/>
                      </a:xfrm>
                      <a:prstGeom prst="rect">
                        <a:avLst/>
                      </a:prstGeom>
                      <a:noFill/>
                      <a:ln w="9525">
                        <a:noFill/>
                        <a:miter lim="800000"/>
                        <a:headEnd/>
                        <a:tailEnd/>
                      </a:ln>
                    </wps:spPr>
                    <wps:txbx>
                      <w:txbxContent>
                        <w:p w:rsidR="00E50362" w:rsidRPr="002450A2" w:rsidRDefault="00E50362" w:rsidP="00E50362">
                          <w:pPr>
                            <w:rPr>
                              <w:color w:val="F2F2F2" w:themeColor="background1" w:themeShade="F2"/>
                              <w:sz w:val="16"/>
                              <w:szCs w:val="16"/>
                            </w:rPr>
                          </w:pPr>
                          <w:r w:rsidRPr="002450A2">
                            <w:rPr>
                              <w:color w:val="F2F2F2" w:themeColor="background1" w:themeShade="F2"/>
                              <w:sz w:val="16"/>
                              <w:szCs w:val="16"/>
                            </w:rPr>
                            <w:t>info@galaxytrust.co.uk</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490613" id="_x0000_s1032" type="#_x0000_t202" style="position:absolute;margin-left:-15.7pt;margin-top:796.95pt;width:79.9pt;height:14.1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" filled="f" stroked="f">
              <v:textbox inset="0,0,0,0">
                <w:txbxContent>
                  <w:p w:rsidR="00E50362" w:rsidRPr="002450A2" w:rsidRDefault="00E50362" w:rsidP="00E50362">
                    <w:pPr>
                      <w:rPr>
                        <w:color w:val="F2F2F2" w:themeColor="background1" w:themeShade="F2"/>
                        <w:sz w:val="16"/>
                        <w:szCs w:val="16"/>
                      </w:rPr>
                    </w:pPr>
                    <w:r w:rsidRPr="002450A2">
                      <w:rPr>
                        <w:color w:val="F2F2F2" w:themeColor="background1" w:themeShade="F2"/>
                        <w:sz w:val="16"/>
                        <w:szCs w:val="16"/>
                      </w:rPr>
                      <w:t>info@galaxytrust.co.uk</w:t>
                    </w:r>
                  </w:p>
                </w:txbxContent>
              </v:textbox>
              <w10:wrap type="square" anchorx="margin" anchory="margin"/>
            </v:shape>
          </w:pict>
        </mc:Fallback>
      </mc:AlternateContent>
    </w:r>
    <w:r w:rsidR="00AA7D5E" w:rsidRPr="00E50362">
      <w:rPr>
        <w:noProof/>
        <w:lang w:eastAsia="en-GB"/>
      </w:rPr>
      <w:drawing>
        <wp:anchor distT="0" distB="0" distL="114300" distR="114300" simplePos="0" relativeHeight="251697152" behindDoc="0" locked="0" layoutInCell="1" allowOverlap="1" wp14:anchorId="193E541D" wp14:editId="072DA19F">
          <wp:simplePos x="0" y="0"/>
          <wp:positionH relativeFrom="leftMargin">
            <wp:posOffset>521653</wp:posOffset>
          </wp:positionH>
          <wp:positionV relativeFrom="paragraph">
            <wp:posOffset>584835</wp:posOffset>
          </wp:positionV>
          <wp:extent cx="125730" cy="97155"/>
          <wp:effectExtent l="0" t="0" r="762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mail-white.png"/>
                  <pic:cNvPicPr/>
                </pic:nvPicPr>
                <pic:blipFill>
                  <a:blip r:embed="rId3">
                    <a:extLst>
                      <a:ext uri="{28A0092B-C50C-407E-A947-70E740481C1C}">
                        <a14:useLocalDpi xmlns:a14="http://schemas.microsoft.com/office/drawing/2010/main" val="0"/>
                      </a:ext>
                    </a:extLst>
                  </a:blip>
                  <a:stretch>
                    <a:fillRect/>
                  </a:stretch>
                </pic:blipFill>
                <pic:spPr>
                  <a:xfrm>
                    <a:off x="0" y="0"/>
                    <a:ext cx="125730" cy="97155"/>
                  </a:xfrm>
                  <a:prstGeom prst="rect">
                    <a:avLst/>
                  </a:prstGeom>
                </pic:spPr>
              </pic:pic>
            </a:graphicData>
          </a:graphic>
          <wp14:sizeRelH relativeFrom="margin">
            <wp14:pctWidth>0</wp14:pctWidth>
          </wp14:sizeRelH>
          <wp14:sizeRelV relativeFrom="margin">
            <wp14:pctHeight>0</wp14:pctHeight>
          </wp14:sizeRelV>
        </wp:anchor>
      </w:drawing>
    </w:r>
    <w:r w:rsidR="00AA7D5E" w:rsidRPr="00E50362">
      <w:rPr>
        <w:noProof/>
        <w:lang w:eastAsia="en-GB"/>
      </w:rPr>
      <w:drawing>
        <wp:anchor distT="0" distB="0" distL="114300" distR="114300" simplePos="0" relativeHeight="251695104" behindDoc="0" locked="0" layoutInCell="1" allowOverlap="1" wp14:anchorId="49831A29" wp14:editId="458F7BE6">
          <wp:simplePos x="0" y="0"/>
          <wp:positionH relativeFrom="leftMargin">
            <wp:posOffset>520065</wp:posOffset>
          </wp:positionH>
          <wp:positionV relativeFrom="paragraph">
            <wp:posOffset>168910</wp:posOffset>
          </wp:positionV>
          <wp:extent cx="71755" cy="97155"/>
          <wp:effectExtent l="0" t="0" r="4445"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ddress.png"/>
                  <pic:cNvPicPr/>
                </pic:nvPicPr>
                <pic:blipFill>
                  <a:blip r:embed="rId4">
                    <a:extLst>
                      <a:ext uri="{28A0092B-C50C-407E-A947-70E740481C1C}">
                        <a14:useLocalDpi xmlns:a14="http://schemas.microsoft.com/office/drawing/2010/main" val="0"/>
                      </a:ext>
                    </a:extLst>
                  </a:blip>
                  <a:stretch>
                    <a:fillRect/>
                  </a:stretch>
                </pic:blipFill>
                <pic:spPr>
                  <a:xfrm>
                    <a:off x="0" y="0"/>
                    <a:ext cx="71755" cy="97155"/>
                  </a:xfrm>
                  <a:prstGeom prst="rect">
                    <a:avLst/>
                  </a:prstGeom>
                </pic:spPr>
              </pic:pic>
            </a:graphicData>
          </a:graphic>
          <wp14:sizeRelH relativeFrom="margin">
            <wp14:pctWidth>0</wp14:pctWidth>
          </wp14:sizeRelH>
          <wp14:sizeRelV relativeFrom="margin">
            <wp14:pctHeight>0</wp14:pctHeight>
          </wp14:sizeRelV>
        </wp:anchor>
      </w:drawing>
    </w:r>
    <w:r w:rsidR="009216A6">
      <w:rPr>
        <w:noProof/>
        <w:color w:val="232851"/>
        <w:lang w:eastAsia="en-GB"/>
      </w:rPr>
      <w:drawing>
        <wp:anchor distT="0" distB="0" distL="114300" distR="114300" simplePos="0" relativeHeight="251667456" behindDoc="0" locked="0" layoutInCell="1" allowOverlap="1">
          <wp:simplePos x="0" y="0"/>
          <wp:positionH relativeFrom="column">
            <wp:posOffset>5393690</wp:posOffset>
          </wp:positionH>
          <wp:positionV relativeFrom="paragraph">
            <wp:posOffset>436245</wp:posOffset>
          </wp:positionV>
          <wp:extent cx="176530" cy="263525"/>
          <wp:effectExtent l="0" t="0" r="0" b="317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76530" cy="263525"/>
                  </a:xfrm>
                  <a:prstGeom prst="rect">
                    <a:avLst/>
                  </a:prstGeom>
                </pic:spPr>
              </pic:pic>
            </a:graphicData>
          </a:graphic>
          <wp14:sizeRelH relativeFrom="margin">
            <wp14:pctWidth>0</wp14:pctWidth>
          </wp14:sizeRelH>
          <wp14:sizeRelV relativeFrom="margin">
            <wp14:pctHeight>0</wp14:pctHeight>
          </wp14:sizeRelV>
        </wp:anchor>
      </w:drawing>
    </w:r>
    <w:r w:rsidR="009216A6">
      <w:rPr>
        <w:noProof/>
        <w:color w:val="232851"/>
        <w:lang w:eastAsia="en-GB"/>
      </w:rPr>
      <w:drawing>
        <wp:anchor distT="0" distB="0" distL="114300" distR="114300" simplePos="0" relativeHeight="251671552" behindDoc="0" locked="0" layoutInCell="1" allowOverlap="1" wp14:anchorId="130D8D8C" wp14:editId="09FBFEB7">
          <wp:simplePos x="0" y="0"/>
          <wp:positionH relativeFrom="column">
            <wp:posOffset>5594350</wp:posOffset>
          </wp:positionH>
          <wp:positionV relativeFrom="paragraph">
            <wp:posOffset>151130</wp:posOffset>
          </wp:positionV>
          <wp:extent cx="100330" cy="151130"/>
          <wp:effectExtent l="0" t="0" r="0" b="127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9216A6">
      <w:rPr>
        <w:noProof/>
        <w:color w:val="232851"/>
        <w:lang w:eastAsia="en-GB"/>
      </w:rPr>
      <w:drawing>
        <wp:anchor distT="0" distB="0" distL="114300" distR="114300" simplePos="0" relativeHeight="251669504" behindDoc="0" locked="0" layoutInCell="1" allowOverlap="1" wp14:anchorId="6F76FCCF" wp14:editId="42CD7A53">
          <wp:simplePos x="0" y="0"/>
          <wp:positionH relativeFrom="column">
            <wp:posOffset>5727700</wp:posOffset>
          </wp:positionH>
          <wp:positionV relativeFrom="paragraph">
            <wp:posOffset>417830</wp:posOffset>
          </wp:positionV>
          <wp:extent cx="100330" cy="151130"/>
          <wp:effectExtent l="0" t="0" r="0" b="127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9216A6">
      <w:rPr>
        <w:noProof/>
        <w:color w:val="232851"/>
        <w:lang w:eastAsia="en-GB"/>
      </w:rPr>
      <w:drawing>
        <wp:anchor distT="0" distB="0" distL="114300" distR="114300" simplePos="0" relativeHeight="251675648" behindDoc="0" locked="0" layoutInCell="1" allowOverlap="1" wp14:anchorId="0DB7AF8C" wp14:editId="5AD64109">
          <wp:simplePos x="0" y="0"/>
          <wp:positionH relativeFrom="column">
            <wp:posOffset>5927725</wp:posOffset>
          </wp:positionH>
          <wp:positionV relativeFrom="paragraph">
            <wp:posOffset>151130</wp:posOffset>
          </wp:positionV>
          <wp:extent cx="177165" cy="264160"/>
          <wp:effectExtent l="0" t="0" r="0" b="254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77165" cy="264160"/>
                  </a:xfrm>
                  <a:prstGeom prst="rect">
                    <a:avLst/>
                  </a:prstGeom>
                </pic:spPr>
              </pic:pic>
            </a:graphicData>
          </a:graphic>
          <wp14:sizeRelH relativeFrom="margin">
            <wp14:pctWidth>0</wp14:pctWidth>
          </wp14:sizeRelH>
          <wp14:sizeRelV relativeFrom="margin">
            <wp14:pctHeight>0</wp14:pctHeight>
          </wp14:sizeRelV>
        </wp:anchor>
      </w:drawing>
    </w:r>
    <w:r w:rsidR="009216A6">
      <w:rPr>
        <w:noProof/>
        <w:color w:val="232851"/>
        <w:lang w:eastAsia="en-GB"/>
      </w:rPr>
      <w:drawing>
        <wp:anchor distT="0" distB="0" distL="114300" distR="114300" simplePos="0" relativeHeight="251673600" behindDoc="0" locked="0" layoutInCell="1" allowOverlap="1" wp14:anchorId="130D8D8C" wp14:editId="09FBFEB7">
          <wp:simplePos x="0" y="0"/>
          <wp:positionH relativeFrom="column">
            <wp:posOffset>5270817</wp:posOffset>
          </wp:positionH>
          <wp:positionV relativeFrom="paragraph">
            <wp:posOffset>208280</wp:posOffset>
          </wp:positionV>
          <wp:extent cx="100330" cy="151130"/>
          <wp:effectExtent l="0" t="0" r="0" b="127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B1" w:rsidRDefault="00FC00B1" w:rsidP="00094E2E">
      <w:pPr>
        <w:spacing w:after="0" w:line="240" w:lineRule="auto"/>
      </w:pPr>
      <w:r>
        <w:separator/>
      </w:r>
    </w:p>
  </w:footnote>
  <w:footnote w:type="continuationSeparator" w:id="0">
    <w:p w:rsidR="00FC00B1" w:rsidRDefault="00FC00B1" w:rsidP="00094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F3" w:rsidRDefault="00ED4B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362016" o:spid="_x0000_s2050" type="#_x0000_t75" style="position:absolute;margin-left:0;margin-top:0;width:406.5pt;height:351.75pt;z-index:-251655168;mso-position-horizontal:center;mso-position-horizontal-relative:margin;mso-position-vertical:center;mso-position-vertical-relative:margin" o:allowincell="f">
          <v:imagedata r:id="rId1" o:title="logo-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2E" w:rsidRDefault="00473109">
    <w:pPr>
      <w:pStyle w:val="Header"/>
    </w:pPr>
    <w:r w:rsidRPr="007D60BB">
      <w:rPr>
        <w:noProof/>
        <w:lang w:eastAsia="en-GB"/>
      </w:rPr>
      <mc:AlternateContent>
        <mc:Choice Requires="wps">
          <w:drawing>
            <wp:anchor distT="45720" distB="45720" distL="114300" distR="114300" simplePos="0" relativeHeight="251685888" behindDoc="0" locked="0" layoutInCell="1" allowOverlap="1" wp14:anchorId="78A2DBA1" wp14:editId="1AD0B2B1">
              <wp:simplePos x="0" y="0"/>
              <wp:positionH relativeFrom="rightMargin">
                <wp:posOffset>-1208405</wp:posOffset>
              </wp:positionH>
              <wp:positionV relativeFrom="topMargin">
                <wp:posOffset>843280</wp:posOffset>
              </wp:positionV>
              <wp:extent cx="1576705" cy="132715"/>
              <wp:effectExtent l="0" t="0" r="4445" b="6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132715"/>
                      </a:xfrm>
                      <a:prstGeom prst="rect">
                        <a:avLst/>
                      </a:prstGeom>
                      <a:noFill/>
                      <a:ln w="9525">
                        <a:noFill/>
                        <a:miter lim="800000"/>
                        <a:headEnd/>
                        <a:tailEnd/>
                      </a:ln>
                    </wps:spPr>
                    <wps:txbx>
                      <w:txbxContent>
                        <w:p w:rsidR="007D60BB" w:rsidRPr="002450A2" w:rsidRDefault="00F7465F" w:rsidP="00A70DA6">
                          <w:pPr>
                            <w:jc w:val="right"/>
                            <w:rPr>
                              <w:color w:val="F2F2F2" w:themeColor="background1" w:themeShade="F2"/>
                              <w:sz w:val="16"/>
                              <w:szCs w:val="16"/>
                            </w:rPr>
                          </w:pPr>
                          <w:r w:rsidRPr="00473109">
                            <w:rPr>
                              <w:i/>
                              <w:color w:val="F2F2F2" w:themeColor="background1" w:themeShade="F2"/>
                              <w:sz w:val="16"/>
                              <w:szCs w:val="16"/>
                            </w:rPr>
                            <w:t>Chief Operating Officer</w:t>
                          </w:r>
                          <w:r w:rsidRPr="00F7465F">
                            <w:rPr>
                              <w:color w:val="F2F2F2" w:themeColor="background1" w:themeShade="F2"/>
                              <w:sz w:val="16"/>
                              <w:szCs w:val="16"/>
                            </w:rPr>
                            <w:t xml:space="preserve"> - Claire Misy</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A2DBA1" id="_x0000_t202" coordsize="21600,21600" o:spt="202" path="m,l,21600r21600,l21600,xe">
              <v:stroke joinstyle="miter"/>
              <v:path gradientshapeok="t" o:connecttype="rect"/>
            </v:shapetype>
            <v:shape id="Text Box 2" o:spid="_x0000_s1026" type="#_x0000_t202" style="position:absolute;margin-left:-95.15pt;margin-top:66.4pt;width:124.15pt;height:10.45pt;z-index:2516858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" filled="f" stroked="f">
              <v:textbox inset="0,0,0,0">
                <w:txbxContent>
                  <w:p w:rsidR="007D60BB" w:rsidRPr="002450A2" w:rsidRDefault="00F7465F" w:rsidP="00A70DA6">
                    <w:pPr>
                      <w:jc w:val="right"/>
                      <w:rPr>
                        <w:color w:val="F2F2F2" w:themeColor="background1" w:themeShade="F2"/>
                        <w:sz w:val="16"/>
                        <w:szCs w:val="16"/>
                      </w:rPr>
                    </w:pPr>
                    <w:r w:rsidRPr="00473109">
                      <w:rPr>
                        <w:i/>
                        <w:color w:val="F2F2F2" w:themeColor="background1" w:themeShade="F2"/>
                        <w:sz w:val="16"/>
                        <w:szCs w:val="16"/>
                      </w:rPr>
                      <w:t>Chief Operating Officer</w:t>
                    </w:r>
                    <w:r w:rsidRPr="00F7465F">
                      <w:rPr>
                        <w:color w:val="F2F2F2" w:themeColor="background1" w:themeShade="F2"/>
                        <w:sz w:val="16"/>
                        <w:szCs w:val="16"/>
                      </w:rPr>
                      <w:t xml:space="preserve"> - Claire Misy</w:t>
                    </w:r>
                  </w:p>
                </w:txbxContent>
              </v:textbox>
              <w10:wrap type="square" anchorx="margin" anchory="margin"/>
            </v:shape>
          </w:pict>
        </mc:Fallback>
      </mc:AlternateContent>
    </w:r>
    <w:r w:rsidRPr="007D60BB">
      <w:rPr>
        <w:noProof/>
        <w:lang w:eastAsia="en-GB"/>
      </w:rPr>
      <mc:AlternateContent>
        <mc:Choice Requires="wps">
          <w:drawing>
            <wp:anchor distT="0" distB="0" distL="0" distR="0" simplePos="0" relativeHeight="251686912" behindDoc="0" locked="0" layoutInCell="1" allowOverlap="1" wp14:anchorId="3A769758" wp14:editId="7298E40E">
              <wp:simplePos x="0" y="0"/>
              <wp:positionH relativeFrom="margin">
                <wp:posOffset>4374515</wp:posOffset>
              </wp:positionH>
              <wp:positionV relativeFrom="paragraph">
                <wp:posOffset>-859155</wp:posOffset>
              </wp:positionV>
              <wp:extent cx="1727835" cy="133350"/>
              <wp:effectExtent l="0" t="0" r="571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33350"/>
                      </a:xfrm>
                      <a:prstGeom prst="rect">
                        <a:avLst/>
                      </a:prstGeom>
                      <a:noFill/>
                      <a:ln w="9525">
                        <a:noFill/>
                        <a:miter lim="800000"/>
                        <a:headEnd/>
                        <a:tailEnd/>
                      </a:ln>
                    </wps:spPr>
                    <wps:txbx>
                      <w:txbxContent>
                        <w:p w:rsidR="007D60BB" w:rsidRPr="002450A2" w:rsidRDefault="00A70DA6" w:rsidP="00A70DA6">
                          <w:pPr>
                            <w:jc w:val="right"/>
                            <w:rPr>
                              <w:color w:val="F2F2F2" w:themeColor="background1" w:themeShade="F2"/>
                              <w:sz w:val="16"/>
                              <w:szCs w:val="16"/>
                            </w:rPr>
                          </w:pPr>
                          <w:r w:rsidRPr="00473109">
                            <w:rPr>
                              <w:i/>
                              <w:color w:val="F2F2F2" w:themeColor="background1" w:themeShade="F2"/>
                              <w:sz w:val="16"/>
                              <w:szCs w:val="16"/>
                            </w:rPr>
                            <w:t>Chief Executive Officer</w:t>
                          </w:r>
                          <w:r w:rsidR="00E50362">
                            <w:rPr>
                              <w:color w:val="F2F2F2" w:themeColor="background1" w:themeShade="F2"/>
                              <w:sz w:val="16"/>
                              <w:szCs w:val="16"/>
                            </w:rPr>
                            <w:t xml:space="preserve"> – Garry Ratcliffe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769758" id="_x0000_s1027" type="#_x0000_t202" style="position:absolute;margin-left:344.45pt;margin-top:-67.65pt;width:136.05pt;height:10.5pt;z-index:2516869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" filled="f" stroked="f">
              <v:textbox inset="0,0,0,0">
                <w:txbxContent>
                  <w:p w:rsidR="007D60BB" w:rsidRPr="002450A2" w:rsidRDefault="00A70DA6" w:rsidP="00A70DA6">
                    <w:pPr>
                      <w:jc w:val="right"/>
                      <w:rPr>
                        <w:color w:val="F2F2F2" w:themeColor="background1" w:themeShade="F2"/>
                        <w:sz w:val="16"/>
                        <w:szCs w:val="16"/>
                      </w:rPr>
                    </w:pPr>
                    <w:r w:rsidRPr="00473109">
                      <w:rPr>
                        <w:i/>
                        <w:color w:val="F2F2F2" w:themeColor="background1" w:themeShade="F2"/>
                        <w:sz w:val="16"/>
                        <w:szCs w:val="16"/>
                      </w:rPr>
                      <w:t>Chief Executive Officer</w:t>
                    </w:r>
                    <w:r w:rsidR="00E50362">
                      <w:rPr>
                        <w:color w:val="F2F2F2" w:themeColor="background1" w:themeShade="F2"/>
                        <w:sz w:val="16"/>
                        <w:szCs w:val="16"/>
                      </w:rPr>
                      <w:t xml:space="preserve"> – Garry Ratcliffe</w:t>
                    </w:r>
                  </w:p>
                </w:txbxContent>
              </v:textbox>
              <w10:wrap type="square" anchorx="margin"/>
            </v:shape>
          </w:pict>
        </mc:Fallback>
      </mc:AlternateContent>
    </w:r>
    <w:r w:rsidRPr="007D60BB">
      <w:rPr>
        <w:noProof/>
        <w:lang w:eastAsia="en-GB"/>
      </w:rPr>
      <mc:AlternateContent>
        <mc:Choice Requires="wps">
          <w:drawing>
            <wp:anchor distT="45720" distB="45720" distL="114300" distR="114300" simplePos="0" relativeHeight="251684864" behindDoc="0" locked="0" layoutInCell="1" allowOverlap="1" wp14:anchorId="50D4900B" wp14:editId="05A6D2C3">
              <wp:simplePos x="0" y="0"/>
              <wp:positionH relativeFrom="margin">
                <wp:posOffset>4374515</wp:posOffset>
              </wp:positionH>
              <wp:positionV relativeFrom="topMargin">
                <wp:posOffset>996315</wp:posOffset>
              </wp:positionV>
              <wp:extent cx="1727835" cy="12954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29540"/>
                      </a:xfrm>
                      <a:prstGeom prst="rect">
                        <a:avLst/>
                      </a:prstGeom>
                      <a:noFill/>
                      <a:ln w="9525">
                        <a:noFill/>
                        <a:miter lim="800000"/>
                        <a:headEnd/>
                        <a:tailEnd/>
                      </a:ln>
                    </wps:spPr>
                    <wps:txbx>
                      <w:txbxContent>
                        <w:p w:rsidR="007D60BB" w:rsidRPr="002450A2" w:rsidRDefault="00F7465F" w:rsidP="00A70DA6">
                          <w:pPr>
                            <w:jc w:val="right"/>
                            <w:rPr>
                              <w:color w:val="F2F2F2" w:themeColor="background1" w:themeShade="F2"/>
                              <w:sz w:val="16"/>
                              <w:szCs w:val="16"/>
                            </w:rPr>
                          </w:pPr>
                          <w:r w:rsidRPr="00473109">
                            <w:rPr>
                              <w:i/>
                              <w:color w:val="F2F2F2" w:themeColor="background1" w:themeShade="F2"/>
                              <w:sz w:val="16"/>
                              <w:szCs w:val="16"/>
                            </w:rPr>
                            <w:t>Chair of Trustees</w:t>
                          </w:r>
                          <w:r w:rsidRPr="00F7465F">
                            <w:rPr>
                              <w:color w:val="F2F2F2" w:themeColor="background1" w:themeShade="F2"/>
                              <w:sz w:val="16"/>
                              <w:szCs w:val="16"/>
                            </w:rPr>
                            <w:t xml:space="preserve"> - Philip Vander Gucht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D4900B" id="_x0000_s1028" type="#_x0000_t202" style="position:absolute;margin-left:344.45pt;margin-top:78.45pt;width:136.05pt;height:10.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" filled="f" stroked="f">
              <v:textbox inset="0,0,0,0">
                <w:txbxContent>
                  <w:p w:rsidR="007D60BB" w:rsidRPr="002450A2" w:rsidRDefault="00F7465F" w:rsidP="00A70DA6">
                    <w:pPr>
                      <w:jc w:val="right"/>
                      <w:rPr>
                        <w:color w:val="F2F2F2" w:themeColor="background1" w:themeShade="F2"/>
                        <w:sz w:val="16"/>
                        <w:szCs w:val="16"/>
                      </w:rPr>
                    </w:pPr>
                    <w:r w:rsidRPr="00473109">
                      <w:rPr>
                        <w:i/>
                        <w:color w:val="F2F2F2" w:themeColor="background1" w:themeShade="F2"/>
                        <w:sz w:val="16"/>
                        <w:szCs w:val="16"/>
                      </w:rPr>
                      <w:t>Chair of Trustees</w:t>
                    </w:r>
                    <w:r w:rsidRPr="00F7465F">
                      <w:rPr>
                        <w:color w:val="F2F2F2" w:themeColor="background1" w:themeShade="F2"/>
                        <w:sz w:val="16"/>
                        <w:szCs w:val="16"/>
                      </w:rPr>
                      <w:t xml:space="preserve"> - Philip Vander Gucht</w:t>
                    </w:r>
                  </w:p>
                </w:txbxContent>
              </v:textbox>
              <w10:wrap type="square" anchorx="margin" anchory="margin"/>
            </v:shape>
          </w:pict>
        </mc:Fallback>
      </mc:AlternateContent>
    </w:r>
    <w:r w:rsidR="00D95FB8" w:rsidRPr="00D95FB8">
      <w:rPr>
        <w:noProof/>
        <w:lang w:eastAsia="en-GB"/>
      </w:rPr>
      <w:drawing>
        <wp:anchor distT="0" distB="0" distL="114300" distR="114300" simplePos="0" relativeHeight="251682816" behindDoc="0" locked="0" layoutInCell="1" allowOverlap="1" wp14:anchorId="2E02B874" wp14:editId="396B1016">
          <wp:simplePos x="0" y="0"/>
          <wp:positionH relativeFrom="column">
            <wp:posOffset>3400425</wp:posOffset>
          </wp:positionH>
          <wp:positionV relativeFrom="paragraph">
            <wp:posOffset>-995680</wp:posOffset>
          </wp:positionV>
          <wp:extent cx="100330" cy="151130"/>
          <wp:effectExtent l="0" t="0" r="0" b="127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D95FB8" w:rsidRPr="00D95FB8">
      <w:rPr>
        <w:noProof/>
        <w:lang w:eastAsia="en-GB"/>
      </w:rPr>
      <w:drawing>
        <wp:anchor distT="0" distB="0" distL="114300" distR="114300" simplePos="0" relativeHeight="251677696" behindDoc="0" locked="0" layoutInCell="1" allowOverlap="1" wp14:anchorId="618C0182" wp14:editId="5322D43B">
          <wp:simplePos x="0" y="0"/>
          <wp:positionH relativeFrom="column">
            <wp:posOffset>3190875</wp:posOffset>
          </wp:positionH>
          <wp:positionV relativeFrom="paragraph">
            <wp:posOffset>-695960</wp:posOffset>
          </wp:positionV>
          <wp:extent cx="177165" cy="264160"/>
          <wp:effectExtent l="0" t="0" r="0" b="254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77165" cy="264160"/>
                  </a:xfrm>
                  <a:prstGeom prst="rect">
                    <a:avLst/>
                  </a:prstGeom>
                </pic:spPr>
              </pic:pic>
            </a:graphicData>
          </a:graphic>
          <wp14:sizeRelH relativeFrom="margin">
            <wp14:pctWidth>0</wp14:pctWidth>
          </wp14:sizeRelH>
          <wp14:sizeRelV relativeFrom="margin">
            <wp14:pctHeight>0</wp14:pctHeight>
          </wp14:sizeRelV>
        </wp:anchor>
      </w:drawing>
    </w:r>
    <w:r w:rsidR="00D95FB8" w:rsidRPr="00D95FB8">
      <w:rPr>
        <w:noProof/>
        <w:lang w:eastAsia="en-GB"/>
      </w:rPr>
      <w:drawing>
        <wp:anchor distT="0" distB="0" distL="114300" distR="114300" simplePos="0" relativeHeight="251678720" behindDoc="0" locked="0" layoutInCell="1" allowOverlap="1" wp14:anchorId="56A4875D" wp14:editId="00E9DA79">
          <wp:simplePos x="0" y="0"/>
          <wp:positionH relativeFrom="column">
            <wp:posOffset>3524250</wp:posOffset>
          </wp:positionH>
          <wp:positionV relativeFrom="paragraph">
            <wp:posOffset>-715010</wp:posOffset>
          </wp:positionV>
          <wp:extent cx="100330" cy="151130"/>
          <wp:effectExtent l="0" t="0" r="0" b="127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D95FB8" w:rsidRPr="00D95FB8">
      <w:rPr>
        <w:noProof/>
        <w:lang w:eastAsia="en-GB"/>
      </w:rPr>
      <w:drawing>
        <wp:anchor distT="0" distB="0" distL="114300" distR="114300" simplePos="0" relativeHeight="251679744" behindDoc="0" locked="0" layoutInCell="1" allowOverlap="1" wp14:anchorId="0C3AE1FA" wp14:editId="49FBDE0B">
          <wp:simplePos x="0" y="0"/>
          <wp:positionH relativeFrom="column">
            <wp:posOffset>3067050</wp:posOffset>
          </wp:positionH>
          <wp:positionV relativeFrom="paragraph">
            <wp:posOffset>-924560</wp:posOffset>
          </wp:positionV>
          <wp:extent cx="100330" cy="151130"/>
          <wp:effectExtent l="0" t="0" r="0" b="127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D95FB8" w:rsidRPr="00D95FB8">
      <w:rPr>
        <w:noProof/>
        <w:lang w:eastAsia="en-GB"/>
      </w:rPr>
      <w:drawing>
        <wp:anchor distT="0" distB="0" distL="114300" distR="114300" simplePos="0" relativeHeight="251680768" behindDoc="0" locked="0" layoutInCell="1" allowOverlap="1" wp14:anchorId="411C2E16" wp14:editId="7120DEFA">
          <wp:simplePos x="0" y="0"/>
          <wp:positionH relativeFrom="column">
            <wp:posOffset>3724275</wp:posOffset>
          </wp:positionH>
          <wp:positionV relativeFrom="paragraph">
            <wp:posOffset>-981710</wp:posOffset>
          </wp:positionV>
          <wp:extent cx="177165" cy="264160"/>
          <wp:effectExtent l="0" t="0" r="0" b="254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77165" cy="264160"/>
                  </a:xfrm>
                  <a:prstGeom prst="rect">
                    <a:avLst/>
                  </a:prstGeom>
                </pic:spPr>
              </pic:pic>
            </a:graphicData>
          </a:graphic>
          <wp14:sizeRelH relativeFrom="margin">
            <wp14:pctWidth>0</wp14:pctWidth>
          </wp14:sizeRelH>
          <wp14:sizeRelV relativeFrom="margin">
            <wp14:pctHeight>0</wp14:pctHeight>
          </wp14:sizeRelV>
        </wp:anchor>
      </w:drawing>
    </w:r>
    <w:r w:rsidR="005D2944" w:rsidRPr="005D2944">
      <w:rPr>
        <w:noProof/>
        <w:color w:val="000000"/>
        <w:sz w:val="28"/>
        <w:szCs w:val="28"/>
        <w:lang w:eastAsia="en-GB"/>
      </w:rPr>
      <mc:AlternateContent>
        <mc:Choice Requires="wps">
          <w:drawing>
            <wp:anchor distT="0" distB="0" distL="114300" distR="114300" simplePos="0" relativeHeight="251666432" behindDoc="0" locked="0" layoutInCell="1" allowOverlap="1" wp14:anchorId="6759728C" wp14:editId="6D8C4E95">
              <wp:simplePos x="0" y="0"/>
              <wp:positionH relativeFrom="column">
                <wp:posOffset>676275</wp:posOffset>
              </wp:positionH>
              <wp:positionV relativeFrom="topMargin">
                <wp:posOffset>647700</wp:posOffset>
              </wp:positionV>
              <wp:extent cx="2469600" cy="511200"/>
              <wp:effectExtent l="0" t="0" r="6985" b="3175"/>
              <wp:wrapNone/>
              <wp:docPr id="6" name="Text Box 6"/>
              <wp:cNvGraphicFramePr/>
              <a:graphic xmlns:a="http://schemas.openxmlformats.org/drawingml/2006/main">
                <a:graphicData uri="http://schemas.microsoft.com/office/word/2010/wordprocessingShape">
                  <wps:wsp>
                    <wps:cNvSpPr txBox="1"/>
                    <wps:spPr>
                      <a:xfrm>
                        <a:off x="0" y="0"/>
                        <a:ext cx="2469600" cy="511200"/>
                      </a:xfrm>
                      <a:prstGeom prst="rect">
                        <a:avLst/>
                      </a:prstGeom>
                      <a:noFill/>
                      <a:ln w="6350">
                        <a:noFill/>
                      </a:ln>
                    </wps:spPr>
                    <wps:txbx>
                      <w:txbxContent>
                        <w:p w:rsidR="005D2944" w:rsidRPr="00BD2C85" w:rsidRDefault="005D2944" w:rsidP="005D2944">
                          <w:pPr>
                            <w:pStyle w:val="Header"/>
                            <w:rPr>
                              <w:b/>
                              <w:color w:val="F3F3F3"/>
                              <w:sz w:val="36"/>
                              <w:szCs w:val="36"/>
                            </w:rPr>
                          </w:pPr>
                          <w:r w:rsidRPr="00BD2C85">
                            <w:rPr>
                              <w:b/>
                              <w:color w:val="F3F3F3"/>
                              <w:sz w:val="36"/>
                              <w:szCs w:val="36"/>
                            </w:rPr>
                            <w:t>The Galaxy Trust</w:t>
                          </w:r>
                        </w:p>
                        <w:p w:rsidR="005D2944" w:rsidRPr="002450A2" w:rsidRDefault="005D2944" w:rsidP="005D2944">
                          <w:pPr>
                            <w:pStyle w:val="Header"/>
                            <w:rPr>
                              <w:color w:val="27B1A9"/>
                            </w:rPr>
                          </w:pPr>
                          <w:r w:rsidRPr="002450A2">
                            <w:rPr>
                              <w:color w:val="27B1A9"/>
                            </w:rPr>
                            <w:t>Respect. Responsibility. Equality</w:t>
                          </w:r>
                        </w:p>
                        <w:p w:rsidR="005D2944" w:rsidRPr="005D0E7B" w:rsidRDefault="005D2944" w:rsidP="005D294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9728C" id="Text Box 6" o:spid="_x0000_s1029" type="#_x0000_t202" style="position:absolute;margin-left:53.25pt;margin-top:51pt;width:194.45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" filled="f" stroked="f" strokeweight=".5pt">
              <v:textbox inset="0,0,0,0">
                <w:txbxContent>
                  <w:p w:rsidR="005D2944" w:rsidRPr="00BD2C85" w:rsidRDefault="005D2944" w:rsidP="005D2944">
                    <w:pPr>
                      <w:pStyle w:val="Header"/>
                      <w:rPr>
                        <w:b/>
                        <w:color w:val="F3F3F3"/>
                        <w:sz w:val="36"/>
                        <w:szCs w:val="36"/>
                      </w:rPr>
                    </w:pPr>
                    <w:r w:rsidRPr="00BD2C85">
                      <w:rPr>
                        <w:b/>
                        <w:color w:val="F3F3F3"/>
                        <w:sz w:val="36"/>
                        <w:szCs w:val="36"/>
                      </w:rPr>
                      <w:t>The Galaxy Trust</w:t>
                    </w:r>
                  </w:p>
                  <w:p w:rsidR="005D2944" w:rsidRPr="002450A2" w:rsidRDefault="005D2944" w:rsidP="005D2944">
                    <w:pPr>
                      <w:pStyle w:val="Header"/>
                      <w:rPr>
                        <w:color w:val="27B1A9"/>
                      </w:rPr>
                    </w:pPr>
                    <w:r w:rsidRPr="002450A2">
                      <w:rPr>
                        <w:color w:val="27B1A9"/>
                      </w:rPr>
                      <w:t>Respect. Responsibility. Equality</w:t>
                    </w:r>
                  </w:p>
                  <w:p w:rsidR="005D2944" w:rsidRPr="005D0E7B" w:rsidRDefault="005D2944" w:rsidP="005D2944"/>
                </w:txbxContent>
              </v:textbox>
              <w10:wrap anchory="margin"/>
            </v:shape>
          </w:pict>
        </mc:Fallback>
      </mc:AlternateContent>
    </w:r>
    <w:r w:rsidR="005811FB">
      <w:rPr>
        <w:noProof/>
        <w:lang w:eastAsia="en-GB"/>
      </w:rPr>
      <w:drawing>
        <wp:anchor distT="0" distB="0" distL="114300" distR="114300" simplePos="0" relativeHeight="251664384" behindDoc="0" locked="0" layoutInCell="1" allowOverlap="1">
          <wp:simplePos x="0" y="0"/>
          <wp:positionH relativeFrom="leftMargin">
            <wp:posOffset>540385</wp:posOffset>
          </wp:positionH>
          <wp:positionV relativeFrom="paragraph">
            <wp:posOffset>-1024255</wp:posOffset>
          </wp:positionV>
          <wp:extent cx="921600" cy="799200"/>
          <wp:effectExtent l="0" t="0" r="0" b="127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hite.png"/>
                  <pic:cNvPicPr/>
                </pic:nvPicPr>
                <pic:blipFill>
                  <a:blip r:embed="rId2">
                    <a:extLst>
                      <a:ext uri="{28A0092B-C50C-407E-A947-70E740481C1C}">
                        <a14:useLocalDpi xmlns:a14="http://schemas.microsoft.com/office/drawing/2010/main" val="0"/>
                      </a:ext>
                    </a:extLst>
                  </a:blip>
                  <a:stretch>
                    <a:fillRect/>
                  </a:stretch>
                </pic:blipFill>
                <pic:spPr>
                  <a:xfrm>
                    <a:off x="0" y="0"/>
                    <a:ext cx="921600" cy="799200"/>
                  </a:xfrm>
                  <a:prstGeom prst="rect">
                    <a:avLst/>
                  </a:prstGeom>
                </pic:spPr>
              </pic:pic>
            </a:graphicData>
          </a:graphic>
          <wp14:sizeRelH relativeFrom="margin">
            <wp14:pctWidth>0</wp14:pctWidth>
          </wp14:sizeRelH>
          <wp14:sizeRelV relativeFrom="margin">
            <wp14:pctHeight>0</wp14:pctHeight>
          </wp14:sizeRelV>
        </wp:anchor>
      </w:drawing>
    </w:r>
    <w:r w:rsidR="00187F66">
      <w:rPr>
        <w:noProof/>
        <w:lang w:eastAsia="en-GB"/>
      </w:rPr>
      <w:drawing>
        <wp:anchor distT="0" distB="0" distL="114300" distR="114300" simplePos="0" relativeHeight="251659264" behindDoc="1" locked="0" layoutInCell="1" allowOverlap="1">
          <wp:simplePos x="0" y="0"/>
          <wp:positionH relativeFrom="margin">
            <wp:posOffset>-532765</wp:posOffset>
          </wp:positionH>
          <wp:positionV relativeFrom="page">
            <wp:posOffset>360045</wp:posOffset>
          </wp:positionV>
          <wp:extent cx="6796800" cy="1386000"/>
          <wp:effectExtent l="0" t="0" r="4445" b="508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curve.png"/>
                  <pic:cNvPicPr/>
                </pic:nvPicPr>
                <pic:blipFill>
                  <a:blip r:embed="rId3">
                    <a:extLst>
                      <a:ext uri="{28A0092B-C50C-407E-A947-70E740481C1C}">
                        <a14:useLocalDpi xmlns:a14="http://schemas.microsoft.com/office/drawing/2010/main" val="0"/>
                      </a:ext>
                    </a:extLst>
                  </a:blip>
                  <a:stretch>
                    <a:fillRect/>
                  </a:stretch>
                </pic:blipFill>
                <pic:spPr>
                  <a:xfrm>
                    <a:off x="0" y="0"/>
                    <a:ext cx="6796800" cy="1386000"/>
                  </a:xfrm>
                  <a:prstGeom prst="rect">
                    <a:avLst/>
                  </a:prstGeom>
                </pic:spPr>
              </pic:pic>
            </a:graphicData>
          </a:graphic>
          <wp14:sizeRelH relativeFrom="margin">
            <wp14:pctWidth>0</wp14:pctWidth>
          </wp14:sizeRelH>
          <wp14:sizeRelV relativeFrom="margin">
            <wp14:pctHeight>0</wp14:pctHeight>
          </wp14:sizeRelV>
        </wp:anchor>
      </w:drawing>
    </w:r>
  </w:p>
  <w:p w:rsidR="00094E2E" w:rsidRDefault="00ED4B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362017" o:spid="_x0000_s2051" type="#_x0000_t75" style="position:absolute;margin-left:141.25pt;margin-top:203.3pt;width:348.4pt;height:301.5pt;z-index:-251654144;mso-position-horizontal-relative:margin;mso-position-vertical-relative:margin" o:allowincell="f">
          <v:imagedata r:id="rId4" o:title="logo-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F3" w:rsidRDefault="00ED4B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362015" o:spid="_x0000_s2049" type="#_x0000_t75" style="position:absolute;margin-left:0;margin-top:0;width:406.5pt;height:351.75pt;z-index:-251656192;mso-position-horizontal:center;mso-position-horizontal-relative:margin;mso-position-vertical:center;mso-position-vertical-relative:margin" o:allowincell="f">
          <v:imagedata r:id="rId1" o:title="logo-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DDA"/>
    <w:multiLevelType w:val="hybridMultilevel"/>
    <w:tmpl w:val="46BC0B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48231DA"/>
    <w:multiLevelType w:val="hybridMultilevel"/>
    <w:tmpl w:val="86EA60E0"/>
    <w:lvl w:ilvl="0" w:tplc="DC7AC3E0">
      <w:start w:val="1"/>
      <w:numFmt w:val="decimal"/>
      <w:lvlText w:val="%1."/>
      <w:lvlJc w:val="left"/>
      <w:pPr>
        <w:tabs>
          <w:tab w:val="num" w:pos="360"/>
        </w:tabs>
        <w:ind w:left="360" w:hanging="360"/>
      </w:pPr>
      <w:rPr>
        <w:rFonts w:hint="default"/>
        <w:b w:val="0"/>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5B7B71"/>
    <w:multiLevelType w:val="hybridMultilevel"/>
    <w:tmpl w:val="E9DADD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C55E18"/>
    <w:multiLevelType w:val="hybridMultilevel"/>
    <w:tmpl w:val="FD66E3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932DE2"/>
    <w:multiLevelType w:val="hybridMultilevel"/>
    <w:tmpl w:val="D1F681E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CEC47EB"/>
    <w:multiLevelType w:val="hybridMultilevel"/>
    <w:tmpl w:val="7C30C90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5F75B2"/>
    <w:multiLevelType w:val="hybridMultilevel"/>
    <w:tmpl w:val="13D88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B1"/>
    <w:rsid w:val="000042A3"/>
    <w:rsid w:val="00004B97"/>
    <w:rsid w:val="00006311"/>
    <w:rsid w:val="00007824"/>
    <w:rsid w:val="00007ED9"/>
    <w:rsid w:val="0001102C"/>
    <w:rsid w:val="00015AC4"/>
    <w:rsid w:val="000406EC"/>
    <w:rsid w:val="00042369"/>
    <w:rsid w:val="00043BCA"/>
    <w:rsid w:val="00050CFE"/>
    <w:rsid w:val="00050FEB"/>
    <w:rsid w:val="00053A6A"/>
    <w:rsid w:val="00055CBD"/>
    <w:rsid w:val="0005784F"/>
    <w:rsid w:val="00063F38"/>
    <w:rsid w:val="00064502"/>
    <w:rsid w:val="000715DB"/>
    <w:rsid w:val="00071696"/>
    <w:rsid w:val="0008161C"/>
    <w:rsid w:val="0008277F"/>
    <w:rsid w:val="00085A48"/>
    <w:rsid w:val="00090CA2"/>
    <w:rsid w:val="00093AE8"/>
    <w:rsid w:val="00093B5D"/>
    <w:rsid w:val="00094E2E"/>
    <w:rsid w:val="000970E3"/>
    <w:rsid w:val="000A5DE3"/>
    <w:rsid w:val="000B01D9"/>
    <w:rsid w:val="000B2359"/>
    <w:rsid w:val="000B3B4F"/>
    <w:rsid w:val="000B502C"/>
    <w:rsid w:val="000C1619"/>
    <w:rsid w:val="000C3F65"/>
    <w:rsid w:val="000D76F3"/>
    <w:rsid w:val="000D79DA"/>
    <w:rsid w:val="000E0D15"/>
    <w:rsid w:val="000E0D3A"/>
    <w:rsid w:val="000E5701"/>
    <w:rsid w:val="000F6537"/>
    <w:rsid w:val="00102804"/>
    <w:rsid w:val="001043AF"/>
    <w:rsid w:val="0010447A"/>
    <w:rsid w:val="00111B15"/>
    <w:rsid w:val="00111BB9"/>
    <w:rsid w:val="00115A8B"/>
    <w:rsid w:val="00116CF6"/>
    <w:rsid w:val="0011736E"/>
    <w:rsid w:val="00121824"/>
    <w:rsid w:val="001366C2"/>
    <w:rsid w:val="00142F6D"/>
    <w:rsid w:val="00143F5B"/>
    <w:rsid w:val="00145D93"/>
    <w:rsid w:val="00147EA9"/>
    <w:rsid w:val="00151361"/>
    <w:rsid w:val="0015367B"/>
    <w:rsid w:val="00166381"/>
    <w:rsid w:val="00175C9A"/>
    <w:rsid w:val="00177AB9"/>
    <w:rsid w:val="001814D3"/>
    <w:rsid w:val="00183289"/>
    <w:rsid w:val="00187F66"/>
    <w:rsid w:val="00191E4F"/>
    <w:rsid w:val="0019340F"/>
    <w:rsid w:val="00194E6B"/>
    <w:rsid w:val="001A4DD6"/>
    <w:rsid w:val="001B23DC"/>
    <w:rsid w:val="001B3D22"/>
    <w:rsid w:val="001B527A"/>
    <w:rsid w:val="001C175C"/>
    <w:rsid w:val="001C63C1"/>
    <w:rsid w:val="001D23BF"/>
    <w:rsid w:val="001D66CC"/>
    <w:rsid w:val="001D74CE"/>
    <w:rsid w:val="001E399C"/>
    <w:rsid w:val="001E5DAB"/>
    <w:rsid w:val="001E6771"/>
    <w:rsid w:val="001F2859"/>
    <w:rsid w:val="001F2928"/>
    <w:rsid w:val="001F774A"/>
    <w:rsid w:val="00200C74"/>
    <w:rsid w:val="002063AC"/>
    <w:rsid w:val="0021144A"/>
    <w:rsid w:val="00212379"/>
    <w:rsid w:val="00212C03"/>
    <w:rsid w:val="0021715B"/>
    <w:rsid w:val="00227AA0"/>
    <w:rsid w:val="00231735"/>
    <w:rsid w:val="00235EF0"/>
    <w:rsid w:val="00236DEB"/>
    <w:rsid w:val="0024027E"/>
    <w:rsid w:val="002512A6"/>
    <w:rsid w:val="00253D1B"/>
    <w:rsid w:val="002546B2"/>
    <w:rsid w:val="00257CA0"/>
    <w:rsid w:val="002617CA"/>
    <w:rsid w:val="00263BD1"/>
    <w:rsid w:val="002677CE"/>
    <w:rsid w:val="00274D35"/>
    <w:rsid w:val="00275093"/>
    <w:rsid w:val="00287CC4"/>
    <w:rsid w:val="00287F60"/>
    <w:rsid w:val="002905F5"/>
    <w:rsid w:val="002910D3"/>
    <w:rsid w:val="002937C9"/>
    <w:rsid w:val="00295906"/>
    <w:rsid w:val="002A23CC"/>
    <w:rsid w:val="002A473B"/>
    <w:rsid w:val="002B25A3"/>
    <w:rsid w:val="002B28A9"/>
    <w:rsid w:val="002B35AE"/>
    <w:rsid w:val="002B4421"/>
    <w:rsid w:val="002B5A21"/>
    <w:rsid w:val="002C0C26"/>
    <w:rsid w:val="002C251E"/>
    <w:rsid w:val="002C43F4"/>
    <w:rsid w:val="002D1DBB"/>
    <w:rsid w:val="002D7858"/>
    <w:rsid w:val="002E5374"/>
    <w:rsid w:val="002E6968"/>
    <w:rsid w:val="002F01FC"/>
    <w:rsid w:val="002F1AF2"/>
    <w:rsid w:val="002F465A"/>
    <w:rsid w:val="002F4F79"/>
    <w:rsid w:val="002F5E53"/>
    <w:rsid w:val="00301165"/>
    <w:rsid w:val="003035BD"/>
    <w:rsid w:val="00306B42"/>
    <w:rsid w:val="00311417"/>
    <w:rsid w:val="00311634"/>
    <w:rsid w:val="003118F0"/>
    <w:rsid w:val="00312038"/>
    <w:rsid w:val="0031260D"/>
    <w:rsid w:val="003152CF"/>
    <w:rsid w:val="00315BB6"/>
    <w:rsid w:val="00315DFF"/>
    <w:rsid w:val="00316755"/>
    <w:rsid w:val="00317730"/>
    <w:rsid w:val="0032305E"/>
    <w:rsid w:val="00324C01"/>
    <w:rsid w:val="003258A1"/>
    <w:rsid w:val="003304D7"/>
    <w:rsid w:val="00330E22"/>
    <w:rsid w:val="00334C9E"/>
    <w:rsid w:val="00337D7F"/>
    <w:rsid w:val="0034229D"/>
    <w:rsid w:val="003447C1"/>
    <w:rsid w:val="003558D4"/>
    <w:rsid w:val="00357FB2"/>
    <w:rsid w:val="00361984"/>
    <w:rsid w:val="00362C01"/>
    <w:rsid w:val="00363162"/>
    <w:rsid w:val="00364C4C"/>
    <w:rsid w:val="003658CB"/>
    <w:rsid w:val="0037058F"/>
    <w:rsid w:val="00373506"/>
    <w:rsid w:val="00374B54"/>
    <w:rsid w:val="00381E9A"/>
    <w:rsid w:val="0038284A"/>
    <w:rsid w:val="0038411A"/>
    <w:rsid w:val="00386114"/>
    <w:rsid w:val="0038752D"/>
    <w:rsid w:val="00387FDA"/>
    <w:rsid w:val="00391DF6"/>
    <w:rsid w:val="003965EE"/>
    <w:rsid w:val="00397D0B"/>
    <w:rsid w:val="003B60FA"/>
    <w:rsid w:val="003C0631"/>
    <w:rsid w:val="003D0542"/>
    <w:rsid w:val="003D1677"/>
    <w:rsid w:val="003D412C"/>
    <w:rsid w:val="003D54A6"/>
    <w:rsid w:val="003D655A"/>
    <w:rsid w:val="003D6715"/>
    <w:rsid w:val="003D7CAF"/>
    <w:rsid w:val="003E4C9A"/>
    <w:rsid w:val="003E7548"/>
    <w:rsid w:val="003E786D"/>
    <w:rsid w:val="003E7CCE"/>
    <w:rsid w:val="003F01C6"/>
    <w:rsid w:val="003F4C60"/>
    <w:rsid w:val="004051A3"/>
    <w:rsid w:val="0041010A"/>
    <w:rsid w:val="00413229"/>
    <w:rsid w:val="0041357B"/>
    <w:rsid w:val="00413799"/>
    <w:rsid w:val="004221DB"/>
    <w:rsid w:val="00423248"/>
    <w:rsid w:val="004232B5"/>
    <w:rsid w:val="00423BAB"/>
    <w:rsid w:val="00431E37"/>
    <w:rsid w:val="00445B1F"/>
    <w:rsid w:val="00450210"/>
    <w:rsid w:val="00451B83"/>
    <w:rsid w:val="00453ABF"/>
    <w:rsid w:val="00456D16"/>
    <w:rsid w:val="00456F8A"/>
    <w:rsid w:val="0045790E"/>
    <w:rsid w:val="00460E1B"/>
    <w:rsid w:val="00463286"/>
    <w:rsid w:val="00467852"/>
    <w:rsid w:val="00473109"/>
    <w:rsid w:val="00483083"/>
    <w:rsid w:val="00483C18"/>
    <w:rsid w:val="00483EDC"/>
    <w:rsid w:val="004844DB"/>
    <w:rsid w:val="00491C1F"/>
    <w:rsid w:val="00495F10"/>
    <w:rsid w:val="00497FE2"/>
    <w:rsid w:val="004A6CBC"/>
    <w:rsid w:val="004C1CC0"/>
    <w:rsid w:val="004C3A41"/>
    <w:rsid w:val="004C4628"/>
    <w:rsid w:val="004C525C"/>
    <w:rsid w:val="004C7AA2"/>
    <w:rsid w:val="004E02D1"/>
    <w:rsid w:val="004E1FFC"/>
    <w:rsid w:val="004E7E5B"/>
    <w:rsid w:val="004F1DC8"/>
    <w:rsid w:val="004F56A1"/>
    <w:rsid w:val="00500B67"/>
    <w:rsid w:val="005017E3"/>
    <w:rsid w:val="005060DA"/>
    <w:rsid w:val="00513922"/>
    <w:rsid w:val="00513DD2"/>
    <w:rsid w:val="00515EC5"/>
    <w:rsid w:val="0052126C"/>
    <w:rsid w:val="00521F57"/>
    <w:rsid w:val="00523353"/>
    <w:rsid w:val="00527A7D"/>
    <w:rsid w:val="005301EE"/>
    <w:rsid w:val="005303EA"/>
    <w:rsid w:val="0053324F"/>
    <w:rsid w:val="005353EA"/>
    <w:rsid w:val="00541619"/>
    <w:rsid w:val="00542B65"/>
    <w:rsid w:val="005431EE"/>
    <w:rsid w:val="005453F6"/>
    <w:rsid w:val="0054655F"/>
    <w:rsid w:val="0055076B"/>
    <w:rsid w:val="00560B52"/>
    <w:rsid w:val="00563F51"/>
    <w:rsid w:val="00570DA7"/>
    <w:rsid w:val="00574190"/>
    <w:rsid w:val="00575479"/>
    <w:rsid w:val="005771A5"/>
    <w:rsid w:val="005811FB"/>
    <w:rsid w:val="00587A0A"/>
    <w:rsid w:val="00590834"/>
    <w:rsid w:val="00593899"/>
    <w:rsid w:val="00595A4E"/>
    <w:rsid w:val="005A08D9"/>
    <w:rsid w:val="005A1BD8"/>
    <w:rsid w:val="005A43D9"/>
    <w:rsid w:val="005B00FE"/>
    <w:rsid w:val="005B2E1E"/>
    <w:rsid w:val="005B4ABB"/>
    <w:rsid w:val="005B5E04"/>
    <w:rsid w:val="005C5246"/>
    <w:rsid w:val="005C7126"/>
    <w:rsid w:val="005D2944"/>
    <w:rsid w:val="005D33C7"/>
    <w:rsid w:val="005D4A07"/>
    <w:rsid w:val="005D7660"/>
    <w:rsid w:val="005D7FA6"/>
    <w:rsid w:val="005E37E3"/>
    <w:rsid w:val="005E63CC"/>
    <w:rsid w:val="00602847"/>
    <w:rsid w:val="00603633"/>
    <w:rsid w:val="00607F01"/>
    <w:rsid w:val="00613F0B"/>
    <w:rsid w:val="00617866"/>
    <w:rsid w:val="00617E5B"/>
    <w:rsid w:val="0062649A"/>
    <w:rsid w:val="00630119"/>
    <w:rsid w:val="006347F0"/>
    <w:rsid w:val="006353C9"/>
    <w:rsid w:val="006364A0"/>
    <w:rsid w:val="00636B6F"/>
    <w:rsid w:val="00643585"/>
    <w:rsid w:val="00657571"/>
    <w:rsid w:val="00661904"/>
    <w:rsid w:val="0066255E"/>
    <w:rsid w:val="00663C90"/>
    <w:rsid w:val="00667B1D"/>
    <w:rsid w:val="00677175"/>
    <w:rsid w:val="00686E3C"/>
    <w:rsid w:val="00691F40"/>
    <w:rsid w:val="00694257"/>
    <w:rsid w:val="00695F79"/>
    <w:rsid w:val="00696017"/>
    <w:rsid w:val="0069682A"/>
    <w:rsid w:val="006A0AA5"/>
    <w:rsid w:val="006A2BED"/>
    <w:rsid w:val="006A79B2"/>
    <w:rsid w:val="006B5626"/>
    <w:rsid w:val="006C1C9C"/>
    <w:rsid w:val="006C76D8"/>
    <w:rsid w:val="006D7943"/>
    <w:rsid w:val="006E03A0"/>
    <w:rsid w:val="006E5E7B"/>
    <w:rsid w:val="006F0313"/>
    <w:rsid w:val="006F2981"/>
    <w:rsid w:val="006F6A2B"/>
    <w:rsid w:val="00700A1B"/>
    <w:rsid w:val="00702D3C"/>
    <w:rsid w:val="00705FA2"/>
    <w:rsid w:val="00706702"/>
    <w:rsid w:val="0071104C"/>
    <w:rsid w:val="007125EA"/>
    <w:rsid w:val="007136B1"/>
    <w:rsid w:val="00720A9B"/>
    <w:rsid w:val="00721395"/>
    <w:rsid w:val="00723E10"/>
    <w:rsid w:val="007314E1"/>
    <w:rsid w:val="0073181B"/>
    <w:rsid w:val="00732D6A"/>
    <w:rsid w:val="00734F1C"/>
    <w:rsid w:val="00736F5C"/>
    <w:rsid w:val="00741FAF"/>
    <w:rsid w:val="00746F27"/>
    <w:rsid w:val="0075062E"/>
    <w:rsid w:val="0075358C"/>
    <w:rsid w:val="00753CE3"/>
    <w:rsid w:val="00760318"/>
    <w:rsid w:val="0077701B"/>
    <w:rsid w:val="007800F5"/>
    <w:rsid w:val="0078112F"/>
    <w:rsid w:val="007859F4"/>
    <w:rsid w:val="007937C1"/>
    <w:rsid w:val="00794969"/>
    <w:rsid w:val="007A0C80"/>
    <w:rsid w:val="007A3CD4"/>
    <w:rsid w:val="007A41BE"/>
    <w:rsid w:val="007A68EF"/>
    <w:rsid w:val="007B0F88"/>
    <w:rsid w:val="007B3B86"/>
    <w:rsid w:val="007B7773"/>
    <w:rsid w:val="007C2C1B"/>
    <w:rsid w:val="007C34B5"/>
    <w:rsid w:val="007D1999"/>
    <w:rsid w:val="007D3DF1"/>
    <w:rsid w:val="007D4467"/>
    <w:rsid w:val="007D60BB"/>
    <w:rsid w:val="007D66F7"/>
    <w:rsid w:val="007E0D01"/>
    <w:rsid w:val="007E6471"/>
    <w:rsid w:val="007F49FC"/>
    <w:rsid w:val="007F5504"/>
    <w:rsid w:val="007F6C9B"/>
    <w:rsid w:val="008009AC"/>
    <w:rsid w:val="00804336"/>
    <w:rsid w:val="00806DE1"/>
    <w:rsid w:val="00807F49"/>
    <w:rsid w:val="00816E60"/>
    <w:rsid w:val="0082168E"/>
    <w:rsid w:val="00824661"/>
    <w:rsid w:val="00827680"/>
    <w:rsid w:val="00854F51"/>
    <w:rsid w:val="00861219"/>
    <w:rsid w:val="00861B72"/>
    <w:rsid w:val="008635EC"/>
    <w:rsid w:val="00882698"/>
    <w:rsid w:val="00887814"/>
    <w:rsid w:val="008A4A65"/>
    <w:rsid w:val="008A4D44"/>
    <w:rsid w:val="008B0E0B"/>
    <w:rsid w:val="008B283F"/>
    <w:rsid w:val="008B2CA2"/>
    <w:rsid w:val="008B39DC"/>
    <w:rsid w:val="008B3F6A"/>
    <w:rsid w:val="008B574C"/>
    <w:rsid w:val="008B6C05"/>
    <w:rsid w:val="008B7795"/>
    <w:rsid w:val="008C17AF"/>
    <w:rsid w:val="008C3DD5"/>
    <w:rsid w:val="008D2281"/>
    <w:rsid w:val="008D5AFB"/>
    <w:rsid w:val="008D5C78"/>
    <w:rsid w:val="008D7B4A"/>
    <w:rsid w:val="008E0628"/>
    <w:rsid w:val="008E15E9"/>
    <w:rsid w:val="008E3CA0"/>
    <w:rsid w:val="008E65CC"/>
    <w:rsid w:val="008F2E4F"/>
    <w:rsid w:val="008F32D7"/>
    <w:rsid w:val="008F4F22"/>
    <w:rsid w:val="008F665E"/>
    <w:rsid w:val="00901CAB"/>
    <w:rsid w:val="009058C9"/>
    <w:rsid w:val="00913A42"/>
    <w:rsid w:val="009167FC"/>
    <w:rsid w:val="009215F9"/>
    <w:rsid w:val="009216A6"/>
    <w:rsid w:val="00932184"/>
    <w:rsid w:val="009328E7"/>
    <w:rsid w:val="00932DDF"/>
    <w:rsid w:val="00934193"/>
    <w:rsid w:val="0093501C"/>
    <w:rsid w:val="009360C6"/>
    <w:rsid w:val="00936275"/>
    <w:rsid w:val="00940068"/>
    <w:rsid w:val="00941ACA"/>
    <w:rsid w:val="00942167"/>
    <w:rsid w:val="009451AA"/>
    <w:rsid w:val="0094551C"/>
    <w:rsid w:val="0094573A"/>
    <w:rsid w:val="00945B47"/>
    <w:rsid w:val="00950DD2"/>
    <w:rsid w:val="0095146E"/>
    <w:rsid w:val="00951FE3"/>
    <w:rsid w:val="00954270"/>
    <w:rsid w:val="009544D1"/>
    <w:rsid w:val="00961753"/>
    <w:rsid w:val="00961DFF"/>
    <w:rsid w:val="00963E21"/>
    <w:rsid w:val="009728FF"/>
    <w:rsid w:val="009756A0"/>
    <w:rsid w:val="009779C4"/>
    <w:rsid w:val="0098629E"/>
    <w:rsid w:val="0098760B"/>
    <w:rsid w:val="00987F93"/>
    <w:rsid w:val="00992501"/>
    <w:rsid w:val="00993002"/>
    <w:rsid w:val="009931AE"/>
    <w:rsid w:val="00995BBD"/>
    <w:rsid w:val="00995E2D"/>
    <w:rsid w:val="009A5251"/>
    <w:rsid w:val="009A5422"/>
    <w:rsid w:val="009A5F57"/>
    <w:rsid w:val="009B4C1B"/>
    <w:rsid w:val="009B538E"/>
    <w:rsid w:val="009B63F3"/>
    <w:rsid w:val="009C589C"/>
    <w:rsid w:val="009D22AE"/>
    <w:rsid w:val="009D6515"/>
    <w:rsid w:val="009D7DE0"/>
    <w:rsid w:val="009E21E9"/>
    <w:rsid w:val="009E5EA8"/>
    <w:rsid w:val="009E78A4"/>
    <w:rsid w:val="009F04BC"/>
    <w:rsid w:val="009F216D"/>
    <w:rsid w:val="009F3E76"/>
    <w:rsid w:val="009F5DCC"/>
    <w:rsid w:val="00A001EE"/>
    <w:rsid w:val="00A02D53"/>
    <w:rsid w:val="00A0308A"/>
    <w:rsid w:val="00A030CA"/>
    <w:rsid w:val="00A03981"/>
    <w:rsid w:val="00A11219"/>
    <w:rsid w:val="00A15A45"/>
    <w:rsid w:val="00A16E35"/>
    <w:rsid w:val="00A21CC6"/>
    <w:rsid w:val="00A24B3F"/>
    <w:rsid w:val="00A30979"/>
    <w:rsid w:val="00A358D4"/>
    <w:rsid w:val="00A40733"/>
    <w:rsid w:val="00A4108C"/>
    <w:rsid w:val="00A43F06"/>
    <w:rsid w:val="00A526F0"/>
    <w:rsid w:val="00A562AE"/>
    <w:rsid w:val="00A578F5"/>
    <w:rsid w:val="00A60F9D"/>
    <w:rsid w:val="00A62079"/>
    <w:rsid w:val="00A66ED4"/>
    <w:rsid w:val="00A70DA6"/>
    <w:rsid w:val="00A73B61"/>
    <w:rsid w:val="00A743DD"/>
    <w:rsid w:val="00A81AE6"/>
    <w:rsid w:val="00A85795"/>
    <w:rsid w:val="00A86DDE"/>
    <w:rsid w:val="00A90221"/>
    <w:rsid w:val="00A90583"/>
    <w:rsid w:val="00A914CD"/>
    <w:rsid w:val="00A92380"/>
    <w:rsid w:val="00A92E04"/>
    <w:rsid w:val="00A949BD"/>
    <w:rsid w:val="00A96362"/>
    <w:rsid w:val="00A9752A"/>
    <w:rsid w:val="00AA19CE"/>
    <w:rsid w:val="00AA45B1"/>
    <w:rsid w:val="00AA537D"/>
    <w:rsid w:val="00AA550B"/>
    <w:rsid w:val="00AA7D5E"/>
    <w:rsid w:val="00AB0481"/>
    <w:rsid w:val="00AC4323"/>
    <w:rsid w:val="00AC48EB"/>
    <w:rsid w:val="00AC6A96"/>
    <w:rsid w:val="00AC7E32"/>
    <w:rsid w:val="00AD0BCC"/>
    <w:rsid w:val="00AD4053"/>
    <w:rsid w:val="00AD50F3"/>
    <w:rsid w:val="00AD6B5D"/>
    <w:rsid w:val="00AD712D"/>
    <w:rsid w:val="00AE33BB"/>
    <w:rsid w:val="00AE36EF"/>
    <w:rsid w:val="00AE4E2D"/>
    <w:rsid w:val="00AE5D31"/>
    <w:rsid w:val="00AF458C"/>
    <w:rsid w:val="00B00D27"/>
    <w:rsid w:val="00B066B2"/>
    <w:rsid w:val="00B07265"/>
    <w:rsid w:val="00B122B8"/>
    <w:rsid w:val="00B1378B"/>
    <w:rsid w:val="00B14AD9"/>
    <w:rsid w:val="00B20223"/>
    <w:rsid w:val="00B20AAB"/>
    <w:rsid w:val="00B2590C"/>
    <w:rsid w:val="00B30631"/>
    <w:rsid w:val="00B30BE5"/>
    <w:rsid w:val="00B35122"/>
    <w:rsid w:val="00B35268"/>
    <w:rsid w:val="00B40FBD"/>
    <w:rsid w:val="00B41CB1"/>
    <w:rsid w:val="00B453DD"/>
    <w:rsid w:val="00B470D1"/>
    <w:rsid w:val="00B4777B"/>
    <w:rsid w:val="00B5023B"/>
    <w:rsid w:val="00B528FF"/>
    <w:rsid w:val="00B545A5"/>
    <w:rsid w:val="00B57ECC"/>
    <w:rsid w:val="00B60426"/>
    <w:rsid w:val="00B6253A"/>
    <w:rsid w:val="00B627EC"/>
    <w:rsid w:val="00B67BBA"/>
    <w:rsid w:val="00B75D5D"/>
    <w:rsid w:val="00B81143"/>
    <w:rsid w:val="00B834C3"/>
    <w:rsid w:val="00B92E47"/>
    <w:rsid w:val="00B93101"/>
    <w:rsid w:val="00B94E46"/>
    <w:rsid w:val="00B97BFB"/>
    <w:rsid w:val="00BA4D55"/>
    <w:rsid w:val="00BA7BC3"/>
    <w:rsid w:val="00BB3353"/>
    <w:rsid w:val="00BB692D"/>
    <w:rsid w:val="00BC0465"/>
    <w:rsid w:val="00BC0816"/>
    <w:rsid w:val="00BC1965"/>
    <w:rsid w:val="00BC44E5"/>
    <w:rsid w:val="00BC7525"/>
    <w:rsid w:val="00BD124E"/>
    <w:rsid w:val="00BD1E10"/>
    <w:rsid w:val="00BD2029"/>
    <w:rsid w:val="00BD437A"/>
    <w:rsid w:val="00BE1A7C"/>
    <w:rsid w:val="00BF24E9"/>
    <w:rsid w:val="00BF6773"/>
    <w:rsid w:val="00C00733"/>
    <w:rsid w:val="00C007D3"/>
    <w:rsid w:val="00C03F81"/>
    <w:rsid w:val="00C140C3"/>
    <w:rsid w:val="00C172E1"/>
    <w:rsid w:val="00C174C9"/>
    <w:rsid w:val="00C2014C"/>
    <w:rsid w:val="00C215C0"/>
    <w:rsid w:val="00C23AF5"/>
    <w:rsid w:val="00C24B61"/>
    <w:rsid w:val="00C2601C"/>
    <w:rsid w:val="00C33C37"/>
    <w:rsid w:val="00C36791"/>
    <w:rsid w:val="00C47C7A"/>
    <w:rsid w:val="00C5140F"/>
    <w:rsid w:val="00C56776"/>
    <w:rsid w:val="00C62E71"/>
    <w:rsid w:val="00C66864"/>
    <w:rsid w:val="00C67290"/>
    <w:rsid w:val="00C74111"/>
    <w:rsid w:val="00C753CD"/>
    <w:rsid w:val="00C81DC5"/>
    <w:rsid w:val="00C8223D"/>
    <w:rsid w:val="00C8493C"/>
    <w:rsid w:val="00C87B8E"/>
    <w:rsid w:val="00C95463"/>
    <w:rsid w:val="00C95DC5"/>
    <w:rsid w:val="00C9628D"/>
    <w:rsid w:val="00C96D53"/>
    <w:rsid w:val="00C973C8"/>
    <w:rsid w:val="00CA0B4A"/>
    <w:rsid w:val="00CA0BD4"/>
    <w:rsid w:val="00CB153B"/>
    <w:rsid w:val="00CB158F"/>
    <w:rsid w:val="00CC65E5"/>
    <w:rsid w:val="00CD0509"/>
    <w:rsid w:val="00CD5A35"/>
    <w:rsid w:val="00CD7C49"/>
    <w:rsid w:val="00CE31F1"/>
    <w:rsid w:val="00CF1E16"/>
    <w:rsid w:val="00CF412D"/>
    <w:rsid w:val="00D06680"/>
    <w:rsid w:val="00D06D04"/>
    <w:rsid w:val="00D07DF4"/>
    <w:rsid w:val="00D175EE"/>
    <w:rsid w:val="00D24FF8"/>
    <w:rsid w:val="00D27914"/>
    <w:rsid w:val="00D27EF3"/>
    <w:rsid w:val="00D369AB"/>
    <w:rsid w:val="00D4118F"/>
    <w:rsid w:val="00D4581F"/>
    <w:rsid w:val="00D479AD"/>
    <w:rsid w:val="00D5076C"/>
    <w:rsid w:val="00D515A5"/>
    <w:rsid w:val="00D54C39"/>
    <w:rsid w:val="00D60FEE"/>
    <w:rsid w:val="00D6155B"/>
    <w:rsid w:val="00D61C79"/>
    <w:rsid w:val="00D62300"/>
    <w:rsid w:val="00D6524F"/>
    <w:rsid w:val="00D74788"/>
    <w:rsid w:val="00D84017"/>
    <w:rsid w:val="00D915FF"/>
    <w:rsid w:val="00D916E5"/>
    <w:rsid w:val="00D92D33"/>
    <w:rsid w:val="00D9407B"/>
    <w:rsid w:val="00D95FB8"/>
    <w:rsid w:val="00DA35B7"/>
    <w:rsid w:val="00DB7728"/>
    <w:rsid w:val="00DC2F61"/>
    <w:rsid w:val="00DD0E5C"/>
    <w:rsid w:val="00DD3006"/>
    <w:rsid w:val="00DD6894"/>
    <w:rsid w:val="00DE15E0"/>
    <w:rsid w:val="00DE16E9"/>
    <w:rsid w:val="00DF3C4E"/>
    <w:rsid w:val="00DF4FA5"/>
    <w:rsid w:val="00E04803"/>
    <w:rsid w:val="00E069A0"/>
    <w:rsid w:val="00E10468"/>
    <w:rsid w:val="00E17BAD"/>
    <w:rsid w:val="00E2514E"/>
    <w:rsid w:val="00E327DA"/>
    <w:rsid w:val="00E33F9D"/>
    <w:rsid w:val="00E3415A"/>
    <w:rsid w:val="00E42537"/>
    <w:rsid w:val="00E4324A"/>
    <w:rsid w:val="00E50362"/>
    <w:rsid w:val="00E5071C"/>
    <w:rsid w:val="00E5083D"/>
    <w:rsid w:val="00E52E69"/>
    <w:rsid w:val="00E57858"/>
    <w:rsid w:val="00E65947"/>
    <w:rsid w:val="00E65AE6"/>
    <w:rsid w:val="00E743CF"/>
    <w:rsid w:val="00E81B4F"/>
    <w:rsid w:val="00E825D1"/>
    <w:rsid w:val="00E877BC"/>
    <w:rsid w:val="00E944B6"/>
    <w:rsid w:val="00EA5B14"/>
    <w:rsid w:val="00EB10EB"/>
    <w:rsid w:val="00EB2EA9"/>
    <w:rsid w:val="00EC39A0"/>
    <w:rsid w:val="00EC4421"/>
    <w:rsid w:val="00EC5ACA"/>
    <w:rsid w:val="00EC7CCF"/>
    <w:rsid w:val="00EC7EBC"/>
    <w:rsid w:val="00ED44DB"/>
    <w:rsid w:val="00ED4B89"/>
    <w:rsid w:val="00ED507A"/>
    <w:rsid w:val="00EE055C"/>
    <w:rsid w:val="00EE140B"/>
    <w:rsid w:val="00EE3BA4"/>
    <w:rsid w:val="00EF6F37"/>
    <w:rsid w:val="00EF7F22"/>
    <w:rsid w:val="00F02F02"/>
    <w:rsid w:val="00F0797F"/>
    <w:rsid w:val="00F1159B"/>
    <w:rsid w:val="00F159E9"/>
    <w:rsid w:val="00F25295"/>
    <w:rsid w:val="00F31FA5"/>
    <w:rsid w:val="00F33B0C"/>
    <w:rsid w:val="00F35383"/>
    <w:rsid w:val="00F362CE"/>
    <w:rsid w:val="00F45E4F"/>
    <w:rsid w:val="00F54432"/>
    <w:rsid w:val="00F60546"/>
    <w:rsid w:val="00F607A0"/>
    <w:rsid w:val="00F60931"/>
    <w:rsid w:val="00F6125D"/>
    <w:rsid w:val="00F6171D"/>
    <w:rsid w:val="00F64F59"/>
    <w:rsid w:val="00F67AED"/>
    <w:rsid w:val="00F72051"/>
    <w:rsid w:val="00F7465F"/>
    <w:rsid w:val="00F762CD"/>
    <w:rsid w:val="00F77102"/>
    <w:rsid w:val="00F77CF6"/>
    <w:rsid w:val="00F811C7"/>
    <w:rsid w:val="00F82B42"/>
    <w:rsid w:val="00F92FE3"/>
    <w:rsid w:val="00F97251"/>
    <w:rsid w:val="00FA6D81"/>
    <w:rsid w:val="00FB5DD5"/>
    <w:rsid w:val="00FB7F29"/>
    <w:rsid w:val="00FC00B1"/>
    <w:rsid w:val="00FC2705"/>
    <w:rsid w:val="00FC41D4"/>
    <w:rsid w:val="00FD1A70"/>
    <w:rsid w:val="00FD5C99"/>
    <w:rsid w:val="00FD6338"/>
    <w:rsid w:val="00FE2476"/>
    <w:rsid w:val="00FE4946"/>
    <w:rsid w:val="00FE7F5D"/>
    <w:rsid w:val="00FF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22F1C2"/>
  <w15:chartTrackingRefBased/>
  <w15:docId w15:val="{88775635-DD3F-4798-B897-6F4C0BEB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2E"/>
  </w:style>
  <w:style w:type="paragraph" w:styleId="Footer">
    <w:name w:val="footer"/>
    <w:basedOn w:val="Normal"/>
    <w:link w:val="FooterChar"/>
    <w:uiPriority w:val="99"/>
    <w:unhideWhenUsed/>
    <w:rsid w:val="00094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2E"/>
  </w:style>
  <w:style w:type="paragraph" w:styleId="NoSpacing">
    <w:name w:val="No Spacing"/>
    <w:uiPriority w:val="1"/>
    <w:qFormat/>
    <w:rsid w:val="00ED4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2.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Local\Microsoft\Windows\INetCache\Content.Outlook\SVE1T3I5\GALAXY%20-%20FINAL%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BE6E-7C78-4D16-A876-0BEC50EB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GALAXY - FINAL - TEMPLATE</Template>
  <TotalTime>0</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Kirby</dc:creator>
  <cp:keywords/>
  <dc:description/>
  <cp:lastModifiedBy>Mikala Jeffery</cp:lastModifiedBy>
  <cp:revision>2</cp:revision>
  <cp:lastPrinted>2019-12-12T11:10:00Z</cp:lastPrinted>
  <dcterms:created xsi:type="dcterms:W3CDTF">2020-07-07T10:07:00Z</dcterms:created>
  <dcterms:modified xsi:type="dcterms:W3CDTF">2020-07-07T10:07:00Z</dcterms:modified>
</cp:coreProperties>
</file>