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CD" w:rsidRPr="004662DC" w:rsidRDefault="000F1BA6" w:rsidP="004601CD">
      <w:pPr>
        <w:jc w:val="center"/>
        <w:rPr>
          <w:rFonts w:ascii="Arial" w:hAnsi="Arial" w:cs="Arial"/>
          <w:b/>
        </w:rPr>
      </w:pPr>
      <w:r w:rsidRPr="004662DC">
        <w:rPr>
          <w:rFonts w:ascii="Arial" w:hAnsi="Arial" w:cs="Arial"/>
          <w:b/>
          <w:noProof/>
          <w:lang w:val="en-GB" w:eastAsia="en-GB"/>
        </w:rPr>
        <w:drawing>
          <wp:anchor distT="0" distB="0" distL="114300" distR="114300" simplePos="0" relativeHeight="251659264" behindDoc="1" locked="0" layoutInCell="1" allowOverlap="1">
            <wp:simplePos x="0" y="0"/>
            <wp:positionH relativeFrom="column">
              <wp:posOffset>4671695</wp:posOffset>
            </wp:positionH>
            <wp:positionV relativeFrom="paragraph">
              <wp:posOffset>-330835</wp:posOffset>
            </wp:positionV>
            <wp:extent cx="1533525" cy="828675"/>
            <wp:effectExtent l="19050" t="0" r="0" b="0"/>
            <wp:wrapTight wrapText="bothSides">
              <wp:wrapPolygon edited="0">
                <wp:start x="19098" y="0"/>
                <wp:lineTo x="3497" y="996"/>
                <wp:lineTo x="-269" y="2490"/>
                <wp:lineTo x="-269" y="9463"/>
                <wp:lineTo x="5380" y="15939"/>
                <wp:lineTo x="3766" y="16437"/>
                <wp:lineTo x="4035" y="20919"/>
                <wp:lineTo x="10760" y="20919"/>
                <wp:lineTo x="11836" y="20919"/>
                <wp:lineTo x="14795" y="20919"/>
                <wp:lineTo x="17215" y="18429"/>
                <wp:lineTo x="16946" y="15939"/>
                <wp:lineTo x="20981" y="8467"/>
                <wp:lineTo x="20981" y="7969"/>
                <wp:lineTo x="21250" y="5479"/>
                <wp:lineTo x="21250" y="1992"/>
                <wp:lineTo x="20712" y="0"/>
                <wp:lineTo x="19098" y="0"/>
              </wp:wrapPolygon>
            </wp:wrapTight>
            <wp:docPr id="2" name="Picture 1"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srcRect/>
                    <a:stretch>
                      <a:fillRect/>
                    </a:stretch>
                  </pic:blipFill>
                  <pic:spPr bwMode="auto">
                    <a:xfrm>
                      <a:off x="0" y="0"/>
                      <a:ext cx="1529715" cy="826135"/>
                    </a:xfrm>
                    <a:prstGeom prst="rect">
                      <a:avLst/>
                    </a:prstGeom>
                    <a:noFill/>
                    <a:ln w="9525">
                      <a:noFill/>
                      <a:miter lim="800000"/>
                      <a:headEnd/>
                      <a:tailEnd/>
                    </a:ln>
                  </pic:spPr>
                </pic:pic>
              </a:graphicData>
            </a:graphic>
          </wp:anchor>
        </w:drawing>
      </w:r>
    </w:p>
    <w:p w:rsidR="004601CD" w:rsidRPr="00AA1640" w:rsidRDefault="004601CD" w:rsidP="004601CD">
      <w:pPr>
        <w:rPr>
          <w:rFonts w:cs="Arial"/>
          <w:b/>
        </w:rPr>
      </w:pPr>
      <w:r w:rsidRPr="00AA1640">
        <w:rPr>
          <w:rFonts w:cs="Arial"/>
          <w:b/>
        </w:rPr>
        <w:t xml:space="preserve">                                                     </w:t>
      </w:r>
    </w:p>
    <w:p w:rsidR="004601CD" w:rsidRPr="00AA1640" w:rsidRDefault="004601CD" w:rsidP="004601CD">
      <w:pPr>
        <w:rPr>
          <w:rFonts w:cs="Arial"/>
        </w:rPr>
      </w:pPr>
    </w:p>
    <w:p w:rsidR="004601CD" w:rsidRPr="00AA1640" w:rsidRDefault="000F1BA6" w:rsidP="004601CD">
      <w:pPr>
        <w:jc w:val="center"/>
        <w:rPr>
          <w:rFonts w:cs="Arial"/>
          <w:b/>
        </w:rPr>
      </w:pPr>
      <w:r w:rsidRPr="00AA1640">
        <w:rPr>
          <w:rFonts w:cs="Arial"/>
          <w:b/>
        </w:rPr>
        <w:t>Support Staff</w:t>
      </w:r>
      <w:r w:rsidR="00816BCA" w:rsidRPr="00AA1640">
        <w:rPr>
          <w:rFonts w:cs="Arial"/>
          <w:b/>
        </w:rPr>
        <w:t xml:space="preserve"> </w:t>
      </w:r>
      <w:r w:rsidR="004601CD" w:rsidRPr="00AA1640">
        <w:rPr>
          <w:rFonts w:cs="Arial"/>
          <w:b/>
        </w:rPr>
        <w:t>Job Description</w:t>
      </w:r>
      <w:r w:rsidR="0075386D" w:rsidRPr="00AA1640">
        <w:rPr>
          <w:rFonts w:cs="Arial"/>
          <w:b/>
        </w:rPr>
        <w:t xml:space="preserve"> </w:t>
      </w:r>
    </w:p>
    <w:p w:rsidR="004601CD" w:rsidRPr="00AA1640" w:rsidRDefault="004601CD" w:rsidP="004601CD">
      <w:pPr>
        <w:jc w:val="center"/>
        <w:rPr>
          <w:rFonts w:cs="Arial"/>
          <w:b/>
        </w:rPr>
      </w:pPr>
    </w:p>
    <w:tbl>
      <w:tblPr>
        <w:tblStyle w:val="TableGrid"/>
        <w:tblW w:w="0" w:type="auto"/>
        <w:tblCellMar>
          <w:bottom w:w="113" w:type="dxa"/>
        </w:tblCellMar>
        <w:tblLook w:val="01E0" w:firstRow="1" w:lastRow="1" w:firstColumn="1" w:lastColumn="1" w:noHBand="0" w:noVBand="0"/>
      </w:tblPr>
      <w:tblGrid>
        <w:gridCol w:w="2518"/>
        <w:gridCol w:w="6004"/>
      </w:tblGrid>
      <w:tr w:rsidR="000F1BA6" w:rsidRPr="00AA1640" w:rsidTr="003E0B90">
        <w:tc>
          <w:tcPr>
            <w:tcW w:w="2518" w:type="dxa"/>
          </w:tcPr>
          <w:p w:rsidR="000F1BA6" w:rsidRPr="00AA1640" w:rsidRDefault="000F1BA6" w:rsidP="004601CD">
            <w:pPr>
              <w:rPr>
                <w:rFonts w:cs="Arial"/>
                <w:b/>
              </w:rPr>
            </w:pPr>
            <w:r w:rsidRPr="00AA1640">
              <w:rPr>
                <w:rFonts w:cs="Arial"/>
                <w:b/>
              </w:rPr>
              <w:t>Support Staff Team:</w:t>
            </w:r>
          </w:p>
        </w:tc>
        <w:tc>
          <w:tcPr>
            <w:tcW w:w="6004" w:type="dxa"/>
          </w:tcPr>
          <w:p w:rsidR="000F1BA6" w:rsidRPr="00AA1640" w:rsidRDefault="004B0855" w:rsidP="004601CD">
            <w:pPr>
              <w:rPr>
                <w:rFonts w:cs="Arial"/>
              </w:rPr>
            </w:pPr>
            <w:r w:rsidRPr="00AA1640">
              <w:rPr>
                <w:rFonts w:cs="Arial"/>
              </w:rPr>
              <w:t>Inclusion Team</w:t>
            </w:r>
          </w:p>
        </w:tc>
      </w:tr>
      <w:tr w:rsidR="004601CD" w:rsidRPr="00AA1640" w:rsidTr="003E0B90">
        <w:tc>
          <w:tcPr>
            <w:tcW w:w="2518" w:type="dxa"/>
          </w:tcPr>
          <w:p w:rsidR="004601CD" w:rsidRPr="00AA1640" w:rsidRDefault="004601CD" w:rsidP="004601CD">
            <w:pPr>
              <w:rPr>
                <w:rFonts w:cs="Arial"/>
                <w:b/>
              </w:rPr>
            </w:pPr>
            <w:r w:rsidRPr="00AA1640">
              <w:rPr>
                <w:rFonts w:cs="Arial"/>
                <w:b/>
              </w:rPr>
              <w:t>Post Title:</w:t>
            </w:r>
          </w:p>
        </w:tc>
        <w:tc>
          <w:tcPr>
            <w:tcW w:w="6004" w:type="dxa"/>
          </w:tcPr>
          <w:p w:rsidR="004601CD" w:rsidRPr="006C3CD9" w:rsidRDefault="00E52B66" w:rsidP="00317D90">
            <w:pPr>
              <w:rPr>
                <w:b/>
              </w:rPr>
            </w:pPr>
            <w:r w:rsidRPr="006C3CD9">
              <w:rPr>
                <w:b/>
              </w:rPr>
              <w:t>EAL</w:t>
            </w:r>
            <w:r w:rsidR="00AE5A23" w:rsidRPr="006C3CD9">
              <w:rPr>
                <w:b/>
              </w:rPr>
              <w:t xml:space="preserve"> </w:t>
            </w:r>
            <w:r w:rsidR="004A3FCC">
              <w:rPr>
                <w:b/>
              </w:rPr>
              <w:t>Tutor</w:t>
            </w:r>
            <w:r w:rsidR="00317D90" w:rsidRPr="006C3CD9">
              <w:rPr>
                <w:b/>
              </w:rPr>
              <w:t xml:space="preserve"> </w:t>
            </w:r>
          </w:p>
        </w:tc>
      </w:tr>
      <w:tr w:rsidR="004601CD" w:rsidRPr="00AA1640" w:rsidTr="003E0B90">
        <w:tc>
          <w:tcPr>
            <w:tcW w:w="2518" w:type="dxa"/>
          </w:tcPr>
          <w:p w:rsidR="004601CD" w:rsidRPr="00AA1640" w:rsidRDefault="004601CD" w:rsidP="004601CD">
            <w:pPr>
              <w:rPr>
                <w:rFonts w:cs="Arial"/>
                <w:b/>
              </w:rPr>
            </w:pPr>
            <w:r w:rsidRPr="00AA1640">
              <w:rPr>
                <w:rFonts w:cs="Arial"/>
                <w:b/>
              </w:rPr>
              <w:t>Purpose:</w:t>
            </w:r>
          </w:p>
        </w:tc>
        <w:tc>
          <w:tcPr>
            <w:tcW w:w="6004" w:type="dxa"/>
          </w:tcPr>
          <w:p w:rsidR="004601CD" w:rsidRPr="00AA1640" w:rsidRDefault="001A00AA" w:rsidP="00173631">
            <w:pPr>
              <w:rPr>
                <w:rFonts w:cs="Arial"/>
                <w:lang w:val="en-GB"/>
              </w:rPr>
            </w:pPr>
            <w:r w:rsidRPr="00AA1640">
              <w:t xml:space="preserve">To ensure students </w:t>
            </w:r>
            <w:r w:rsidR="00E52B66">
              <w:t xml:space="preserve">for whom English is an Additional Language </w:t>
            </w:r>
            <w:r w:rsidRPr="00AA1640">
              <w:t xml:space="preserve">make progress </w:t>
            </w:r>
            <w:r w:rsidR="00173631">
              <w:t xml:space="preserve">and achieve maximum benefit from the school despite language </w:t>
            </w:r>
            <w:r w:rsidR="009239E5">
              <w:t xml:space="preserve">barriers </w:t>
            </w:r>
            <w:r w:rsidR="00173631">
              <w:t>or cultural variances</w:t>
            </w:r>
            <w:r w:rsidR="009239E5">
              <w:t>.</w:t>
            </w:r>
          </w:p>
        </w:tc>
      </w:tr>
      <w:tr w:rsidR="004601CD" w:rsidRPr="00AA1640" w:rsidTr="003E0B90">
        <w:tc>
          <w:tcPr>
            <w:tcW w:w="2518" w:type="dxa"/>
          </w:tcPr>
          <w:p w:rsidR="004601CD" w:rsidRPr="00AA1640" w:rsidRDefault="004601CD" w:rsidP="004601CD">
            <w:pPr>
              <w:rPr>
                <w:rFonts w:cs="Arial"/>
                <w:b/>
              </w:rPr>
            </w:pPr>
            <w:r w:rsidRPr="00AA1640">
              <w:rPr>
                <w:rFonts w:cs="Arial"/>
                <w:b/>
              </w:rPr>
              <w:t>Reporting to:</w:t>
            </w:r>
          </w:p>
        </w:tc>
        <w:tc>
          <w:tcPr>
            <w:tcW w:w="6004" w:type="dxa"/>
          </w:tcPr>
          <w:p w:rsidR="001A00AA" w:rsidRPr="00474E85" w:rsidRDefault="00533277" w:rsidP="00C55EA8">
            <w:pPr>
              <w:rPr>
                <w:rFonts w:cs="Arial"/>
              </w:rPr>
            </w:pPr>
            <w:r w:rsidRPr="00474E85">
              <w:rPr>
                <w:rFonts w:cs="Arial"/>
              </w:rPr>
              <w:t xml:space="preserve">SENCO or Assistant SENCO </w:t>
            </w:r>
            <w:bookmarkStart w:id="0" w:name="_GoBack"/>
            <w:bookmarkEnd w:id="0"/>
          </w:p>
        </w:tc>
      </w:tr>
      <w:tr w:rsidR="004601CD" w:rsidRPr="00AA1640" w:rsidTr="003E0B90">
        <w:tc>
          <w:tcPr>
            <w:tcW w:w="2518" w:type="dxa"/>
          </w:tcPr>
          <w:p w:rsidR="004601CD" w:rsidRPr="00AA1640" w:rsidRDefault="000F1BA6" w:rsidP="004601CD">
            <w:pPr>
              <w:rPr>
                <w:rFonts w:cs="Arial"/>
                <w:b/>
              </w:rPr>
            </w:pPr>
            <w:r w:rsidRPr="00AA1640">
              <w:rPr>
                <w:rFonts w:cs="Arial"/>
                <w:b/>
              </w:rPr>
              <w:t>Key Success Indicators</w:t>
            </w:r>
            <w:r w:rsidR="004601CD" w:rsidRPr="00AA1640">
              <w:rPr>
                <w:rFonts w:cs="Arial"/>
                <w:b/>
              </w:rPr>
              <w:t>:</w:t>
            </w:r>
          </w:p>
        </w:tc>
        <w:tc>
          <w:tcPr>
            <w:tcW w:w="6004" w:type="dxa"/>
          </w:tcPr>
          <w:p w:rsidR="001A00AA" w:rsidRDefault="001A00AA" w:rsidP="00E52B66">
            <w:pPr>
              <w:pStyle w:val="ListParagraph"/>
              <w:numPr>
                <w:ilvl w:val="0"/>
                <w:numId w:val="14"/>
              </w:numPr>
              <w:contextualSpacing/>
              <w:rPr>
                <w:rFonts w:ascii="Meta-Normal" w:hAnsi="Meta-Normal"/>
              </w:rPr>
            </w:pPr>
            <w:r w:rsidRPr="00AA1640">
              <w:rPr>
                <w:rFonts w:ascii="Meta-Normal" w:hAnsi="Meta-Normal"/>
              </w:rPr>
              <w:t xml:space="preserve">Ensure analysis of </w:t>
            </w:r>
            <w:r w:rsidR="00E52B66" w:rsidRPr="00AA1640">
              <w:rPr>
                <w:rFonts w:ascii="Meta-Normal" w:hAnsi="Meta-Normal"/>
              </w:rPr>
              <w:t xml:space="preserve">progress </w:t>
            </w:r>
            <w:r w:rsidR="009239E5">
              <w:rPr>
                <w:rFonts w:ascii="Meta-Normal" w:hAnsi="Meta-Normal"/>
              </w:rPr>
              <w:t>by students has been</w:t>
            </w:r>
            <w:r w:rsidRPr="00AA1640">
              <w:rPr>
                <w:rFonts w:ascii="Meta-Normal" w:hAnsi="Meta-Normal"/>
              </w:rPr>
              <w:t xml:space="preserve"> made</w:t>
            </w:r>
          </w:p>
          <w:p w:rsidR="00894C80" w:rsidRPr="00C35554" w:rsidRDefault="00894C80" w:rsidP="00894C80">
            <w:pPr>
              <w:pStyle w:val="ListParagraph"/>
              <w:numPr>
                <w:ilvl w:val="0"/>
                <w:numId w:val="17"/>
              </w:numPr>
              <w:ind w:left="360"/>
              <w:rPr>
                <w:rFonts w:ascii="Meta-Normal" w:hAnsi="Meta-Normal" w:cs="Arial"/>
              </w:rPr>
            </w:pPr>
            <w:r w:rsidRPr="00C35554">
              <w:rPr>
                <w:rFonts w:ascii="Meta-Normal" w:hAnsi="Meta-Normal" w:cs="Arial"/>
              </w:rPr>
              <w:t>To produce termly reports that show:</w:t>
            </w:r>
          </w:p>
          <w:p w:rsidR="00894C80" w:rsidRPr="00C35554" w:rsidRDefault="00894C80" w:rsidP="006C3CD9">
            <w:pPr>
              <w:pStyle w:val="ListParagraph"/>
              <w:numPr>
                <w:ilvl w:val="1"/>
                <w:numId w:val="17"/>
              </w:numPr>
              <w:ind w:left="743" w:hanging="284"/>
              <w:rPr>
                <w:rFonts w:ascii="Meta-Normal" w:hAnsi="Meta-Normal" w:cs="Arial"/>
              </w:rPr>
            </w:pPr>
            <w:r w:rsidRPr="00C35554">
              <w:rPr>
                <w:rFonts w:ascii="Meta-Normal" w:hAnsi="Meta-Normal" w:cs="Arial"/>
              </w:rPr>
              <w:t xml:space="preserve">Progress of </w:t>
            </w:r>
            <w:r>
              <w:rPr>
                <w:rFonts w:ascii="Meta-Normal" w:hAnsi="Meta-Normal" w:cs="Arial"/>
              </w:rPr>
              <w:t>EAL</w:t>
            </w:r>
            <w:r w:rsidRPr="00C35554">
              <w:rPr>
                <w:rFonts w:ascii="Meta-Normal" w:hAnsi="Meta-Normal" w:cs="Arial"/>
              </w:rPr>
              <w:t xml:space="preserve"> students identified as requiring specific intervention by PMs/SLT.</w:t>
            </w:r>
          </w:p>
          <w:p w:rsidR="00894C80" w:rsidRPr="00C35554" w:rsidRDefault="00894C80" w:rsidP="006C3CD9">
            <w:pPr>
              <w:pStyle w:val="ListParagraph"/>
              <w:numPr>
                <w:ilvl w:val="1"/>
                <w:numId w:val="17"/>
              </w:numPr>
              <w:ind w:left="743" w:hanging="284"/>
              <w:rPr>
                <w:rFonts w:ascii="Meta-Normal" w:hAnsi="Meta-Normal" w:cs="Arial"/>
              </w:rPr>
            </w:pPr>
            <w:r w:rsidRPr="00C35554">
              <w:rPr>
                <w:rFonts w:ascii="Meta-Normal" w:hAnsi="Meta-Normal" w:cs="Arial"/>
              </w:rPr>
              <w:t xml:space="preserve">The reduction in </w:t>
            </w:r>
            <w:r>
              <w:rPr>
                <w:rFonts w:ascii="Meta-Normal" w:hAnsi="Meta-Normal" w:cs="Arial"/>
              </w:rPr>
              <w:t xml:space="preserve">EAL </w:t>
            </w:r>
            <w:r w:rsidRPr="00C35554">
              <w:rPr>
                <w:rFonts w:ascii="Meta-Normal" w:hAnsi="Meta-Normal" w:cs="Arial"/>
              </w:rPr>
              <w:t>students significantly below their targets across each year group (but above L4 or FLT criteria).</w:t>
            </w:r>
          </w:p>
          <w:p w:rsidR="00894C80" w:rsidRPr="00E52B66" w:rsidRDefault="00894C80" w:rsidP="00894C80">
            <w:pPr>
              <w:pStyle w:val="ListParagraph"/>
              <w:numPr>
                <w:ilvl w:val="0"/>
                <w:numId w:val="14"/>
              </w:numPr>
              <w:contextualSpacing/>
              <w:rPr>
                <w:rFonts w:ascii="Meta-Normal" w:hAnsi="Meta-Normal"/>
              </w:rPr>
            </w:pPr>
            <w:r w:rsidRPr="00C35554">
              <w:rPr>
                <w:rFonts w:ascii="Meta-Normal" w:hAnsi="Meta-Normal" w:cs="Arial"/>
              </w:rPr>
              <w:t>To compile an annual portfolio of qualitative evidence that shows the impact of your role (including programmes delivered, students supported, feedback received etc)</w:t>
            </w:r>
          </w:p>
          <w:p w:rsidR="001A00AA" w:rsidRPr="00AA1640" w:rsidRDefault="001A00AA" w:rsidP="001A00AA">
            <w:pPr>
              <w:pStyle w:val="ListParagraph"/>
              <w:numPr>
                <w:ilvl w:val="0"/>
                <w:numId w:val="14"/>
              </w:numPr>
              <w:contextualSpacing/>
              <w:rPr>
                <w:rFonts w:ascii="Meta-Normal" w:hAnsi="Meta-Normal"/>
              </w:rPr>
            </w:pPr>
            <w:r w:rsidRPr="00AA1640">
              <w:rPr>
                <w:rFonts w:ascii="Meta-Normal" w:hAnsi="Meta-Normal"/>
              </w:rPr>
              <w:t>Staff training record</w:t>
            </w:r>
          </w:p>
          <w:p w:rsidR="00705DEB" w:rsidRPr="00AA1640" w:rsidRDefault="00E52B66" w:rsidP="00E52B66">
            <w:pPr>
              <w:pStyle w:val="ListParagraph"/>
              <w:numPr>
                <w:ilvl w:val="0"/>
                <w:numId w:val="14"/>
              </w:numPr>
              <w:contextualSpacing/>
              <w:rPr>
                <w:rFonts w:cs="Arial"/>
              </w:rPr>
            </w:pPr>
            <w:r>
              <w:rPr>
                <w:rFonts w:ascii="Meta-Normal" w:hAnsi="Meta-Normal"/>
              </w:rPr>
              <w:t>Support for</w:t>
            </w:r>
            <w:r w:rsidR="001A00AA" w:rsidRPr="00AA1640">
              <w:rPr>
                <w:rFonts w:ascii="Meta-Normal" w:hAnsi="Meta-Normal"/>
              </w:rPr>
              <w:t xml:space="preserve"> students with </w:t>
            </w:r>
            <w:r>
              <w:rPr>
                <w:rFonts w:ascii="Meta-Normal" w:hAnsi="Meta-Normal"/>
              </w:rPr>
              <w:t>EAL needs</w:t>
            </w:r>
            <w:r w:rsidR="001A00AA" w:rsidRPr="00AA1640">
              <w:rPr>
                <w:rFonts w:ascii="Meta-Normal" w:hAnsi="Meta-Normal"/>
              </w:rPr>
              <w:t xml:space="preserve"> is taking place</w:t>
            </w:r>
          </w:p>
        </w:tc>
      </w:tr>
      <w:tr w:rsidR="004601CD" w:rsidRPr="00AA1640" w:rsidTr="003E0B90">
        <w:tc>
          <w:tcPr>
            <w:tcW w:w="2518" w:type="dxa"/>
          </w:tcPr>
          <w:p w:rsidR="004601CD" w:rsidRPr="00AA1640" w:rsidRDefault="004601CD" w:rsidP="004601CD">
            <w:pPr>
              <w:rPr>
                <w:rFonts w:cs="Arial"/>
                <w:b/>
              </w:rPr>
            </w:pPr>
            <w:r w:rsidRPr="00AA1640">
              <w:rPr>
                <w:rFonts w:cs="Arial"/>
                <w:b/>
              </w:rPr>
              <w:t>Liaising with:</w:t>
            </w:r>
          </w:p>
        </w:tc>
        <w:tc>
          <w:tcPr>
            <w:tcW w:w="6004" w:type="dxa"/>
          </w:tcPr>
          <w:p w:rsidR="001A00AA" w:rsidRPr="00AA1640" w:rsidRDefault="001A00AA" w:rsidP="001A00AA">
            <w:pPr>
              <w:rPr>
                <w:rFonts w:cs="Arial"/>
              </w:rPr>
            </w:pPr>
            <w:r w:rsidRPr="00AA1640">
              <w:rPr>
                <w:rFonts w:cs="Arial"/>
              </w:rPr>
              <w:t>Attendance O</w:t>
            </w:r>
            <w:r w:rsidR="00107532" w:rsidRPr="00AA1640">
              <w:rPr>
                <w:rFonts w:cs="Arial"/>
              </w:rPr>
              <w:t>fficer</w:t>
            </w:r>
          </w:p>
          <w:p w:rsidR="00107532" w:rsidRPr="00AA1640" w:rsidRDefault="00107532" w:rsidP="001A00AA">
            <w:pPr>
              <w:rPr>
                <w:rFonts w:cs="Arial"/>
              </w:rPr>
            </w:pPr>
            <w:r w:rsidRPr="00AA1640">
              <w:rPr>
                <w:rFonts w:cs="Arial"/>
              </w:rPr>
              <w:t>Admissions Officer</w:t>
            </w:r>
          </w:p>
          <w:p w:rsidR="00894C80" w:rsidRPr="00AA1640" w:rsidRDefault="00894C80" w:rsidP="001A00AA">
            <w:pPr>
              <w:rPr>
                <w:rFonts w:cs="Arial"/>
              </w:rPr>
            </w:pPr>
            <w:r>
              <w:rPr>
                <w:rFonts w:cs="Arial"/>
              </w:rPr>
              <w:t>Progress Managers</w:t>
            </w:r>
          </w:p>
          <w:p w:rsidR="001A00AA" w:rsidRPr="00AA1640" w:rsidRDefault="001A00AA" w:rsidP="001A00AA">
            <w:r w:rsidRPr="00AA1640">
              <w:t xml:space="preserve">General </w:t>
            </w:r>
            <w:r w:rsidR="006C3CD9">
              <w:t>Support</w:t>
            </w:r>
            <w:r w:rsidRPr="00AA1640">
              <w:t xml:space="preserve"> Assistant</w:t>
            </w:r>
            <w:r w:rsidR="006C3CD9">
              <w:t>s</w:t>
            </w:r>
          </w:p>
          <w:p w:rsidR="001A00AA" w:rsidRPr="00AA1640" w:rsidRDefault="001A00AA" w:rsidP="001A00AA">
            <w:r w:rsidRPr="00AA1640">
              <w:t>Learning Coaches</w:t>
            </w:r>
          </w:p>
          <w:p w:rsidR="001A00AA" w:rsidRDefault="001A00AA" w:rsidP="001A00AA">
            <w:r w:rsidRPr="00AA1640">
              <w:t>Class teachers</w:t>
            </w:r>
          </w:p>
          <w:p w:rsidR="004A3FCC" w:rsidRPr="00AA1640" w:rsidRDefault="004A3FCC" w:rsidP="001A00AA">
            <w:pPr>
              <w:rPr>
                <w:rFonts w:cs="Arial"/>
              </w:rPr>
            </w:pPr>
            <w:r>
              <w:rPr>
                <w:rFonts w:cs="Arial"/>
              </w:rPr>
              <w:lastRenderedPageBreak/>
              <w:t>Head of Learning Community</w:t>
            </w:r>
          </w:p>
        </w:tc>
      </w:tr>
      <w:tr w:rsidR="004601CD" w:rsidRPr="00AA1640" w:rsidTr="003E0B90">
        <w:tc>
          <w:tcPr>
            <w:tcW w:w="2518" w:type="dxa"/>
          </w:tcPr>
          <w:p w:rsidR="004601CD" w:rsidRPr="00AA1640" w:rsidRDefault="004601CD" w:rsidP="004601CD">
            <w:pPr>
              <w:rPr>
                <w:rFonts w:cs="Arial"/>
                <w:b/>
              </w:rPr>
            </w:pPr>
            <w:r w:rsidRPr="00AA1640">
              <w:rPr>
                <w:rFonts w:cs="Arial"/>
                <w:b/>
              </w:rPr>
              <w:lastRenderedPageBreak/>
              <w:t>Working time:</w:t>
            </w:r>
          </w:p>
        </w:tc>
        <w:tc>
          <w:tcPr>
            <w:tcW w:w="6004" w:type="dxa"/>
          </w:tcPr>
          <w:p w:rsidR="004601CD" w:rsidRPr="00AA1640" w:rsidRDefault="00317D90" w:rsidP="004601CD">
            <w:pPr>
              <w:rPr>
                <w:rFonts w:cs="Arial"/>
              </w:rPr>
            </w:pPr>
            <w:r>
              <w:rPr>
                <w:rFonts w:cs="Arial"/>
              </w:rPr>
              <w:t>Term Time at 3</w:t>
            </w:r>
            <w:r w:rsidR="004A3FCC">
              <w:rPr>
                <w:rFonts w:cs="Arial"/>
              </w:rPr>
              <w:t>0</w:t>
            </w:r>
            <w:r>
              <w:rPr>
                <w:rFonts w:cs="Arial"/>
              </w:rPr>
              <w:t xml:space="preserve"> </w:t>
            </w:r>
            <w:proofErr w:type="spellStart"/>
            <w:r>
              <w:rPr>
                <w:rFonts w:cs="Arial"/>
              </w:rPr>
              <w:t>hrs</w:t>
            </w:r>
            <w:proofErr w:type="spellEnd"/>
            <w:r>
              <w:rPr>
                <w:rFonts w:cs="Arial"/>
              </w:rPr>
              <w:t xml:space="preserve"> per week</w:t>
            </w:r>
          </w:p>
        </w:tc>
      </w:tr>
      <w:tr w:rsidR="004601CD" w:rsidRPr="00AA1640" w:rsidTr="003E0B90">
        <w:tc>
          <w:tcPr>
            <w:tcW w:w="2518" w:type="dxa"/>
            <w:tcBorders>
              <w:bottom w:val="single" w:sz="4" w:space="0" w:color="auto"/>
            </w:tcBorders>
          </w:tcPr>
          <w:p w:rsidR="004601CD" w:rsidRPr="00AA1640" w:rsidRDefault="004601CD" w:rsidP="004601CD">
            <w:pPr>
              <w:rPr>
                <w:rFonts w:cs="Arial"/>
                <w:b/>
              </w:rPr>
            </w:pPr>
            <w:r w:rsidRPr="00AA1640">
              <w:rPr>
                <w:rFonts w:cs="Arial"/>
                <w:b/>
              </w:rPr>
              <w:t>Salary/Grade:</w:t>
            </w:r>
          </w:p>
        </w:tc>
        <w:tc>
          <w:tcPr>
            <w:tcW w:w="6004" w:type="dxa"/>
            <w:tcBorders>
              <w:bottom w:val="single" w:sz="4" w:space="0" w:color="auto"/>
            </w:tcBorders>
          </w:tcPr>
          <w:p w:rsidR="004601CD" w:rsidRPr="00AA1640" w:rsidRDefault="00317D90" w:rsidP="004601CD">
            <w:pPr>
              <w:rPr>
                <w:rFonts w:cs="Arial"/>
              </w:rPr>
            </w:pPr>
            <w:r>
              <w:rPr>
                <w:rFonts w:cs="Arial"/>
              </w:rPr>
              <w:t xml:space="preserve">Grade </w:t>
            </w:r>
            <w:r w:rsidR="004A3FCC">
              <w:rPr>
                <w:rFonts w:cs="Arial"/>
              </w:rPr>
              <w:t>5</w:t>
            </w:r>
          </w:p>
        </w:tc>
      </w:tr>
      <w:tr w:rsidR="004601CD" w:rsidRPr="00AA1640">
        <w:tc>
          <w:tcPr>
            <w:tcW w:w="8522" w:type="dxa"/>
            <w:gridSpan w:val="2"/>
            <w:shd w:val="clear" w:color="auto" w:fill="E0E0E0"/>
          </w:tcPr>
          <w:p w:rsidR="004601CD" w:rsidRPr="00AA1640" w:rsidRDefault="004601CD" w:rsidP="004601CD">
            <w:pPr>
              <w:shd w:val="clear" w:color="auto" w:fill="E0E0E0"/>
              <w:rPr>
                <w:rFonts w:cs="Arial"/>
                <w:b/>
              </w:rPr>
            </w:pPr>
            <w:r w:rsidRPr="00AA1640">
              <w:rPr>
                <w:rFonts w:cs="Arial"/>
                <w:b/>
              </w:rPr>
              <w:t>Main (Core) Duties</w:t>
            </w:r>
          </w:p>
        </w:tc>
      </w:tr>
      <w:tr w:rsidR="001A00AA" w:rsidRPr="00AA1640" w:rsidTr="003E0B90">
        <w:tc>
          <w:tcPr>
            <w:tcW w:w="2518" w:type="dxa"/>
          </w:tcPr>
          <w:p w:rsidR="001A00AA" w:rsidRPr="00AA1640" w:rsidRDefault="001A00AA" w:rsidP="001A00AA">
            <w:pPr>
              <w:rPr>
                <w:b/>
              </w:rPr>
            </w:pPr>
            <w:r w:rsidRPr="00AA1640">
              <w:rPr>
                <w:b/>
              </w:rPr>
              <w:t>Support individual learning needs</w:t>
            </w:r>
          </w:p>
        </w:tc>
        <w:tc>
          <w:tcPr>
            <w:tcW w:w="6004" w:type="dxa"/>
          </w:tcPr>
          <w:p w:rsidR="001673D5" w:rsidRPr="004A3FCC" w:rsidRDefault="004A3FCC" w:rsidP="008E6121">
            <w:pPr>
              <w:pStyle w:val="ListParagraph"/>
              <w:numPr>
                <w:ilvl w:val="0"/>
                <w:numId w:val="11"/>
              </w:numPr>
              <w:contextualSpacing/>
              <w:rPr>
                <w:rFonts w:ascii="Meta-Normal" w:hAnsi="Meta-Normal"/>
              </w:rPr>
            </w:pPr>
            <w:r>
              <w:rPr>
                <w:rFonts w:ascii="Meta-Normal" w:hAnsi="Meta-Normal"/>
              </w:rPr>
              <w:t>Analyse</w:t>
            </w:r>
            <w:r w:rsidR="001A00AA" w:rsidRPr="004A3FCC">
              <w:rPr>
                <w:rFonts w:ascii="Meta-Normal" w:hAnsi="Meta-Normal"/>
              </w:rPr>
              <w:t xml:space="preserve"> prior data for students</w:t>
            </w:r>
            <w:r w:rsidR="001673D5" w:rsidRPr="004A3FCC">
              <w:rPr>
                <w:rFonts w:ascii="Meta-Normal" w:hAnsi="Meta-Normal"/>
              </w:rPr>
              <w:t xml:space="preserve"> </w:t>
            </w:r>
          </w:p>
          <w:p w:rsidR="008E6121" w:rsidRPr="004A3FCC" w:rsidRDefault="008E6121" w:rsidP="008E6121">
            <w:pPr>
              <w:pStyle w:val="ListParagraph"/>
              <w:numPr>
                <w:ilvl w:val="0"/>
                <w:numId w:val="11"/>
              </w:numPr>
              <w:contextualSpacing/>
              <w:rPr>
                <w:rFonts w:ascii="Meta-Normal" w:hAnsi="Meta-Normal"/>
              </w:rPr>
            </w:pPr>
            <w:r w:rsidRPr="004A3FCC">
              <w:rPr>
                <w:rFonts w:ascii="Meta-Normal" w:hAnsi="Meta-Normal"/>
              </w:rPr>
              <w:t>Initiate and maintain supportive contact with parents</w:t>
            </w:r>
          </w:p>
          <w:p w:rsidR="00DD15F3" w:rsidRPr="004A3FCC" w:rsidRDefault="004A3FCC" w:rsidP="00DD15F3">
            <w:pPr>
              <w:pStyle w:val="ListParagraph"/>
              <w:numPr>
                <w:ilvl w:val="0"/>
                <w:numId w:val="11"/>
              </w:numPr>
              <w:contextualSpacing/>
              <w:rPr>
                <w:rFonts w:ascii="Meta-Normal" w:hAnsi="Meta-Normal"/>
              </w:rPr>
            </w:pPr>
            <w:r>
              <w:rPr>
                <w:rFonts w:ascii="Meta-Normal" w:hAnsi="Meta-Normal"/>
              </w:rPr>
              <w:t xml:space="preserve">Attend admission meeting to support students transition </w:t>
            </w:r>
          </w:p>
          <w:p w:rsidR="005D3253" w:rsidRPr="004A3FCC" w:rsidRDefault="008E6121" w:rsidP="005D3253">
            <w:pPr>
              <w:pStyle w:val="ListParagraph"/>
              <w:numPr>
                <w:ilvl w:val="0"/>
                <w:numId w:val="11"/>
              </w:numPr>
              <w:contextualSpacing/>
              <w:rPr>
                <w:rFonts w:ascii="Meta-Normal" w:hAnsi="Meta-Normal"/>
              </w:rPr>
            </w:pPr>
            <w:r w:rsidRPr="004A3FCC">
              <w:rPr>
                <w:rFonts w:ascii="Meta-Normal" w:hAnsi="Meta-Normal"/>
              </w:rPr>
              <w:t xml:space="preserve">Provide </w:t>
            </w:r>
            <w:r w:rsidR="009239E5" w:rsidRPr="004A3FCC">
              <w:rPr>
                <w:rFonts w:ascii="Meta-Normal" w:hAnsi="Meta-Normal"/>
              </w:rPr>
              <w:t xml:space="preserve">effective support for </w:t>
            </w:r>
            <w:r w:rsidRPr="004A3FCC">
              <w:rPr>
                <w:rFonts w:ascii="Meta-Normal" w:hAnsi="Meta-Normal"/>
              </w:rPr>
              <w:t xml:space="preserve">EAL </w:t>
            </w:r>
            <w:r w:rsidR="005D3253" w:rsidRPr="004A3FCC">
              <w:rPr>
                <w:rFonts w:ascii="Meta-Normal" w:hAnsi="Meta-Normal"/>
              </w:rPr>
              <w:t>student</w:t>
            </w:r>
            <w:r w:rsidR="009239E5" w:rsidRPr="004A3FCC">
              <w:rPr>
                <w:rFonts w:ascii="Meta-Normal" w:hAnsi="Meta-Normal"/>
              </w:rPr>
              <w:t>s through interpreting key words</w:t>
            </w:r>
            <w:r w:rsidR="004A3FCC" w:rsidRPr="004A3FCC">
              <w:rPr>
                <w:rFonts w:ascii="Meta-Normal" w:hAnsi="Meta-Normal"/>
              </w:rPr>
              <w:t>, lesson objectives</w:t>
            </w:r>
            <w:r w:rsidR="009239E5" w:rsidRPr="004A3FCC">
              <w:rPr>
                <w:rFonts w:ascii="Meta-Normal" w:hAnsi="Meta-Normal"/>
              </w:rPr>
              <w:t xml:space="preserve"> and </w:t>
            </w:r>
            <w:r w:rsidR="004A3FCC" w:rsidRPr="004A3FCC">
              <w:rPr>
                <w:rFonts w:ascii="Meta-Normal" w:hAnsi="Meta-Normal"/>
              </w:rPr>
              <w:t xml:space="preserve">activity </w:t>
            </w:r>
            <w:r w:rsidR="009239E5" w:rsidRPr="004A3FCC">
              <w:rPr>
                <w:rFonts w:ascii="Meta-Normal" w:hAnsi="Meta-Normal"/>
              </w:rPr>
              <w:t>instructions</w:t>
            </w:r>
            <w:r w:rsidR="005D3253" w:rsidRPr="004A3FCC">
              <w:rPr>
                <w:rFonts w:ascii="Meta-Normal" w:hAnsi="Meta-Normal"/>
              </w:rPr>
              <w:t xml:space="preserve"> </w:t>
            </w:r>
          </w:p>
          <w:p w:rsidR="009239E5" w:rsidRPr="004A3FCC" w:rsidRDefault="00533277" w:rsidP="005D3253">
            <w:pPr>
              <w:pStyle w:val="ListParagraph"/>
              <w:numPr>
                <w:ilvl w:val="0"/>
                <w:numId w:val="11"/>
              </w:numPr>
              <w:contextualSpacing/>
              <w:rPr>
                <w:rFonts w:ascii="Meta-Normal" w:hAnsi="Meta-Normal"/>
              </w:rPr>
            </w:pPr>
            <w:r w:rsidRPr="004A3FCC">
              <w:rPr>
                <w:rFonts w:ascii="Meta-Normal" w:hAnsi="Meta-Normal"/>
              </w:rPr>
              <w:t xml:space="preserve">Leading </w:t>
            </w:r>
            <w:r w:rsidR="005D3253" w:rsidRPr="004A3FCC">
              <w:rPr>
                <w:rFonts w:ascii="Meta-Normal" w:hAnsi="Meta-Normal"/>
              </w:rPr>
              <w:t>small group</w:t>
            </w:r>
            <w:r w:rsidR="00F97B82" w:rsidRPr="004A3FCC">
              <w:rPr>
                <w:rFonts w:ascii="Meta-Normal" w:hAnsi="Meta-Normal"/>
              </w:rPr>
              <w:t xml:space="preserve"> work sessions to assist students in </w:t>
            </w:r>
            <w:r w:rsidR="002B13AA" w:rsidRPr="004A3FCC">
              <w:rPr>
                <w:rFonts w:ascii="Meta-Normal" w:hAnsi="Meta-Normal"/>
              </w:rPr>
              <w:t>achieving</w:t>
            </w:r>
            <w:r w:rsidR="005D3253" w:rsidRPr="004A3FCC">
              <w:rPr>
                <w:rFonts w:ascii="Meta-Normal" w:hAnsi="Meta-Normal"/>
              </w:rPr>
              <w:t xml:space="preserve"> targets</w:t>
            </w:r>
            <w:r w:rsidRPr="004A3FCC">
              <w:rPr>
                <w:rFonts w:ascii="Meta-Normal" w:hAnsi="Meta-Normal"/>
              </w:rPr>
              <w:t xml:space="preserve"> and monitoring progress</w:t>
            </w:r>
          </w:p>
          <w:p w:rsidR="001A00AA" w:rsidRPr="004A3FCC" w:rsidRDefault="001A00AA" w:rsidP="001A00AA">
            <w:pPr>
              <w:pStyle w:val="ListParagraph"/>
              <w:numPr>
                <w:ilvl w:val="0"/>
                <w:numId w:val="11"/>
              </w:numPr>
              <w:contextualSpacing/>
              <w:rPr>
                <w:rFonts w:ascii="Meta-Normal" w:hAnsi="Meta-Normal"/>
              </w:rPr>
            </w:pPr>
            <w:r w:rsidRPr="004A3FCC">
              <w:rPr>
                <w:rFonts w:ascii="Meta-Normal" w:hAnsi="Meta-Normal"/>
              </w:rPr>
              <w:t>Prepare individual programmes of support</w:t>
            </w:r>
            <w:r w:rsidR="004A3FCC">
              <w:rPr>
                <w:rFonts w:ascii="Meta-Normal" w:hAnsi="Meta-Normal"/>
              </w:rPr>
              <w:t xml:space="preserve"> and assess progress</w:t>
            </w:r>
            <w:r w:rsidR="003F3933">
              <w:rPr>
                <w:rFonts w:ascii="Meta-Normal" w:hAnsi="Meta-Normal"/>
              </w:rPr>
              <w:t>e</w:t>
            </w:r>
          </w:p>
          <w:p w:rsidR="001A00AA" w:rsidRPr="004A3FCC" w:rsidRDefault="001A00AA" w:rsidP="001A00AA">
            <w:pPr>
              <w:pStyle w:val="ListParagraph"/>
              <w:numPr>
                <w:ilvl w:val="0"/>
                <w:numId w:val="11"/>
              </w:numPr>
              <w:contextualSpacing/>
              <w:rPr>
                <w:rFonts w:ascii="Meta-Normal" w:hAnsi="Meta-Normal"/>
              </w:rPr>
            </w:pPr>
            <w:r w:rsidRPr="004A3FCC">
              <w:rPr>
                <w:rFonts w:ascii="Meta-Normal" w:hAnsi="Meta-Normal"/>
              </w:rPr>
              <w:t>Keep accurate concise records of support and progress</w:t>
            </w:r>
          </w:p>
          <w:p w:rsidR="001A00AA" w:rsidRPr="004A3FCC" w:rsidRDefault="001A00AA" w:rsidP="001A00AA">
            <w:pPr>
              <w:pStyle w:val="ListParagraph"/>
              <w:numPr>
                <w:ilvl w:val="0"/>
                <w:numId w:val="11"/>
              </w:numPr>
              <w:contextualSpacing/>
              <w:rPr>
                <w:rFonts w:ascii="Meta-Normal" w:hAnsi="Meta-Normal"/>
              </w:rPr>
            </w:pPr>
            <w:r w:rsidRPr="004A3FCC">
              <w:rPr>
                <w:rFonts w:ascii="Meta-Normal" w:hAnsi="Meta-Normal"/>
              </w:rPr>
              <w:t xml:space="preserve">Ensure </w:t>
            </w:r>
            <w:r w:rsidR="00533277" w:rsidRPr="004A3FCC">
              <w:rPr>
                <w:rFonts w:ascii="Meta-Normal" w:hAnsi="Meta-Normal"/>
              </w:rPr>
              <w:t>all stakeholder</w:t>
            </w:r>
            <w:r w:rsidR="004A3FCC" w:rsidRPr="004A3FCC">
              <w:rPr>
                <w:rFonts w:ascii="Meta-Normal" w:hAnsi="Meta-Normal"/>
              </w:rPr>
              <w:t>s</w:t>
            </w:r>
            <w:r w:rsidR="00533277" w:rsidRPr="004A3FCC">
              <w:rPr>
                <w:rFonts w:ascii="Meta-Normal" w:hAnsi="Meta-Normal"/>
              </w:rPr>
              <w:t xml:space="preserve"> h</w:t>
            </w:r>
            <w:r w:rsidRPr="004A3FCC">
              <w:rPr>
                <w:rFonts w:ascii="Meta-Normal" w:hAnsi="Meta-Normal"/>
              </w:rPr>
              <w:t>ave up to date information</w:t>
            </w:r>
            <w:r w:rsidR="00533277" w:rsidRPr="004A3FCC">
              <w:rPr>
                <w:rFonts w:ascii="Meta-Normal" w:hAnsi="Meta-Normal"/>
              </w:rPr>
              <w:t xml:space="preserve"> (student, staff &amp; parents)</w:t>
            </w:r>
          </w:p>
          <w:p w:rsidR="005D3253" w:rsidRPr="004A3FCC" w:rsidRDefault="001A00AA" w:rsidP="005D3253">
            <w:pPr>
              <w:pStyle w:val="ListParagraph"/>
              <w:numPr>
                <w:ilvl w:val="0"/>
                <w:numId w:val="11"/>
              </w:numPr>
              <w:contextualSpacing/>
              <w:rPr>
                <w:rFonts w:ascii="Meta-Normal" w:hAnsi="Meta-Normal"/>
              </w:rPr>
            </w:pPr>
            <w:r w:rsidRPr="004A3FCC">
              <w:rPr>
                <w:rFonts w:ascii="Meta-Normal" w:hAnsi="Meta-Normal"/>
              </w:rPr>
              <w:t xml:space="preserve">Liaise with </w:t>
            </w:r>
            <w:r w:rsidR="00615597" w:rsidRPr="004A3FCC">
              <w:rPr>
                <w:rFonts w:ascii="Meta-Normal" w:hAnsi="Meta-Normal"/>
              </w:rPr>
              <w:t>L</w:t>
            </w:r>
            <w:r w:rsidRPr="004A3FCC">
              <w:rPr>
                <w:rFonts w:ascii="Meta-Normal" w:hAnsi="Meta-Normal"/>
              </w:rPr>
              <w:t xml:space="preserve">earning </w:t>
            </w:r>
            <w:r w:rsidR="00615597" w:rsidRPr="004A3FCC">
              <w:rPr>
                <w:rFonts w:ascii="Meta-Normal" w:hAnsi="Meta-Normal"/>
              </w:rPr>
              <w:t>C</w:t>
            </w:r>
            <w:r w:rsidRPr="004A3FCC">
              <w:rPr>
                <w:rFonts w:ascii="Meta-Normal" w:hAnsi="Meta-Normal"/>
              </w:rPr>
              <w:t>oaches</w:t>
            </w:r>
            <w:r w:rsidR="004A3FCC" w:rsidRPr="004A3FCC">
              <w:rPr>
                <w:rFonts w:ascii="Meta-Normal" w:hAnsi="Meta-Normal"/>
              </w:rPr>
              <w:t xml:space="preserve"> and</w:t>
            </w:r>
            <w:r w:rsidRPr="004A3FCC">
              <w:rPr>
                <w:rFonts w:ascii="Meta-Normal" w:hAnsi="Meta-Normal"/>
              </w:rPr>
              <w:t xml:space="preserve"> </w:t>
            </w:r>
            <w:r w:rsidR="00533277" w:rsidRPr="004A3FCC">
              <w:rPr>
                <w:rFonts w:ascii="Meta-Normal" w:hAnsi="Meta-Normal"/>
              </w:rPr>
              <w:t xml:space="preserve">progress managers to </w:t>
            </w:r>
            <w:r w:rsidRPr="004A3FCC">
              <w:rPr>
                <w:rFonts w:ascii="Meta-Normal" w:hAnsi="Meta-Normal"/>
              </w:rPr>
              <w:t xml:space="preserve">provide information on </w:t>
            </w:r>
            <w:r w:rsidR="004A3FCC" w:rsidRPr="004A3FCC">
              <w:rPr>
                <w:rFonts w:ascii="Meta-Normal" w:hAnsi="Meta-Normal"/>
              </w:rPr>
              <w:t xml:space="preserve">student </w:t>
            </w:r>
            <w:r w:rsidRPr="004A3FCC">
              <w:rPr>
                <w:rFonts w:ascii="Meta-Normal" w:hAnsi="Meta-Normal"/>
              </w:rPr>
              <w:t>progress</w:t>
            </w:r>
            <w:r w:rsidR="004A3FCC" w:rsidRPr="004A3FCC">
              <w:rPr>
                <w:rFonts w:ascii="Meta-Normal" w:hAnsi="Meta-Normal"/>
              </w:rPr>
              <w:t xml:space="preserve"> / concerns</w:t>
            </w:r>
          </w:p>
          <w:p w:rsidR="001A00AA" w:rsidRPr="004A3FCC" w:rsidRDefault="005D3253" w:rsidP="005D3253">
            <w:pPr>
              <w:pStyle w:val="ListParagraph"/>
              <w:numPr>
                <w:ilvl w:val="0"/>
                <w:numId w:val="11"/>
              </w:numPr>
              <w:contextualSpacing/>
              <w:rPr>
                <w:rFonts w:ascii="Meta-Normal" w:hAnsi="Meta-Normal"/>
              </w:rPr>
            </w:pPr>
            <w:r w:rsidRPr="004A3FCC">
              <w:rPr>
                <w:rFonts w:ascii="Meta-Normal" w:hAnsi="Meta-Normal"/>
              </w:rPr>
              <w:t>Liaise with the careers staff to assist students in making appropriate choices.</w:t>
            </w:r>
          </w:p>
          <w:p w:rsidR="001A00AA" w:rsidRPr="004A3FCC" w:rsidRDefault="00533277" w:rsidP="005D3253">
            <w:pPr>
              <w:pStyle w:val="ListParagraph"/>
              <w:numPr>
                <w:ilvl w:val="0"/>
                <w:numId w:val="11"/>
              </w:numPr>
              <w:contextualSpacing/>
            </w:pPr>
            <w:r w:rsidRPr="004A3FCC">
              <w:rPr>
                <w:rFonts w:ascii="Meta-Normal" w:hAnsi="Meta-Normal"/>
              </w:rPr>
              <w:t>Support and monitor</w:t>
            </w:r>
            <w:r w:rsidR="001A00AA" w:rsidRPr="004A3FCC">
              <w:rPr>
                <w:rFonts w:ascii="Meta-Normal" w:hAnsi="Meta-Normal"/>
              </w:rPr>
              <w:t xml:space="preserve"> progress o</w:t>
            </w:r>
            <w:r w:rsidR="004A3FCC" w:rsidRPr="004A3FCC">
              <w:rPr>
                <w:rFonts w:ascii="Meta-Normal" w:hAnsi="Meta-Normal"/>
              </w:rPr>
              <w:t>f</w:t>
            </w:r>
            <w:r w:rsidR="001A00AA" w:rsidRPr="004A3FCC">
              <w:rPr>
                <w:rFonts w:ascii="Meta-Normal" w:hAnsi="Meta-Normal"/>
              </w:rPr>
              <w:t xml:space="preserve"> </w:t>
            </w:r>
            <w:r w:rsidR="00615597" w:rsidRPr="004A3FCC">
              <w:rPr>
                <w:rFonts w:ascii="Meta-Normal" w:hAnsi="Meta-Normal"/>
              </w:rPr>
              <w:t>M</w:t>
            </w:r>
            <w:r w:rsidR="001A00AA" w:rsidRPr="004A3FCC">
              <w:rPr>
                <w:rFonts w:ascii="Meta-Normal" w:hAnsi="Meta-Normal"/>
              </w:rPr>
              <w:t xml:space="preserve">onitored </w:t>
            </w:r>
            <w:r w:rsidR="00615597" w:rsidRPr="004A3FCC">
              <w:rPr>
                <w:rFonts w:ascii="Meta-Normal" w:hAnsi="Meta-Normal"/>
              </w:rPr>
              <w:t>T</w:t>
            </w:r>
            <w:r w:rsidR="001A00AA" w:rsidRPr="004A3FCC">
              <w:rPr>
                <w:rFonts w:ascii="Meta-Normal" w:hAnsi="Meta-Normal"/>
              </w:rPr>
              <w:t>ransfer students</w:t>
            </w:r>
            <w:r w:rsidRPr="004A3FCC">
              <w:rPr>
                <w:rFonts w:ascii="Meta-Normal" w:hAnsi="Meta-Normal"/>
              </w:rPr>
              <w:t xml:space="preserve"> or IYFA students, </w:t>
            </w:r>
            <w:r w:rsidR="001A00AA" w:rsidRPr="004A3FCC">
              <w:rPr>
                <w:rFonts w:ascii="Meta-Normal" w:hAnsi="Meta-Normal"/>
              </w:rPr>
              <w:t>liaise with their previous school</w:t>
            </w:r>
          </w:p>
          <w:p w:rsidR="00F97B82" w:rsidRPr="004A3FCC" w:rsidRDefault="00533277" w:rsidP="005D3253">
            <w:pPr>
              <w:pStyle w:val="ListParagraph"/>
              <w:numPr>
                <w:ilvl w:val="0"/>
                <w:numId w:val="11"/>
              </w:numPr>
              <w:contextualSpacing/>
              <w:rPr>
                <w:rFonts w:ascii="Meta-Normal" w:hAnsi="Meta-Normal"/>
              </w:rPr>
            </w:pPr>
            <w:r w:rsidRPr="004A3FCC">
              <w:rPr>
                <w:rFonts w:ascii="Meta-Normal" w:hAnsi="Meta-Normal"/>
              </w:rPr>
              <w:t>Lead on and communicate the Young Interpreter coordinators programme</w:t>
            </w:r>
          </w:p>
          <w:p w:rsidR="00533277" w:rsidRPr="004A3FCC" w:rsidRDefault="00533277" w:rsidP="005D3253">
            <w:pPr>
              <w:pStyle w:val="ListParagraph"/>
              <w:numPr>
                <w:ilvl w:val="0"/>
                <w:numId w:val="11"/>
              </w:numPr>
              <w:contextualSpacing/>
            </w:pPr>
            <w:r w:rsidRPr="004A3FCC">
              <w:rPr>
                <w:rFonts w:ascii="Meta-Normal" w:hAnsi="Meta-Normal"/>
              </w:rPr>
              <w:t>Identify and complete NALDIC assessment on students and use information to identify further support required</w:t>
            </w:r>
          </w:p>
          <w:p w:rsidR="00533277" w:rsidRPr="004A3FCC" w:rsidRDefault="00533277" w:rsidP="005D3253">
            <w:pPr>
              <w:pStyle w:val="ListParagraph"/>
              <w:numPr>
                <w:ilvl w:val="0"/>
                <w:numId w:val="11"/>
              </w:numPr>
              <w:contextualSpacing/>
              <w:rPr>
                <w:rFonts w:ascii="Meta-Normal" w:hAnsi="Meta-Normal"/>
              </w:rPr>
            </w:pPr>
            <w:r w:rsidRPr="004A3FCC">
              <w:rPr>
                <w:rFonts w:ascii="Meta-Normal" w:hAnsi="Meta-Normal"/>
              </w:rPr>
              <w:t xml:space="preserve">Oversee and support the work of the EAL GSA to ensure all </w:t>
            </w:r>
            <w:r w:rsidR="00047263" w:rsidRPr="004A3FCC">
              <w:rPr>
                <w:rFonts w:ascii="Meta-Normal" w:hAnsi="Meta-Normal"/>
              </w:rPr>
              <w:t xml:space="preserve">identified </w:t>
            </w:r>
            <w:r w:rsidRPr="004A3FCC">
              <w:rPr>
                <w:rFonts w:ascii="Meta-Normal" w:hAnsi="Meta-Normal"/>
              </w:rPr>
              <w:t xml:space="preserve">students receive additional support </w:t>
            </w:r>
          </w:p>
        </w:tc>
      </w:tr>
      <w:tr w:rsidR="001A00AA" w:rsidRPr="00AA1640" w:rsidTr="003E0B90">
        <w:tc>
          <w:tcPr>
            <w:tcW w:w="2518" w:type="dxa"/>
          </w:tcPr>
          <w:p w:rsidR="001A00AA" w:rsidRPr="00AA1640" w:rsidRDefault="001A00AA" w:rsidP="001A00AA">
            <w:pPr>
              <w:rPr>
                <w:b/>
              </w:rPr>
            </w:pPr>
            <w:r w:rsidRPr="00AA1640">
              <w:rPr>
                <w:b/>
              </w:rPr>
              <w:lastRenderedPageBreak/>
              <w:t>Contribute to lesson planning and delivery</w:t>
            </w:r>
          </w:p>
        </w:tc>
        <w:tc>
          <w:tcPr>
            <w:tcW w:w="6004" w:type="dxa"/>
          </w:tcPr>
          <w:p w:rsidR="005D3253" w:rsidRPr="001F4051" w:rsidRDefault="005D3253" w:rsidP="005D3253">
            <w:pPr>
              <w:pStyle w:val="ListParagraph"/>
              <w:numPr>
                <w:ilvl w:val="0"/>
                <w:numId w:val="11"/>
              </w:numPr>
              <w:contextualSpacing/>
              <w:rPr>
                <w:rFonts w:ascii="Meta-Normal" w:hAnsi="Meta-Normal"/>
              </w:rPr>
            </w:pPr>
            <w:r w:rsidRPr="001F4051">
              <w:rPr>
                <w:rFonts w:ascii="Meta-Normal" w:hAnsi="Meta-Normal"/>
              </w:rPr>
              <w:t xml:space="preserve">Provide class teachers with a particular insight into </w:t>
            </w:r>
            <w:r w:rsidR="004A3FCC">
              <w:rPr>
                <w:rFonts w:ascii="Meta-Normal" w:hAnsi="Meta-Normal"/>
              </w:rPr>
              <w:t>EAL</w:t>
            </w:r>
            <w:r w:rsidRPr="001F4051">
              <w:rPr>
                <w:rFonts w:ascii="Meta-Normal" w:hAnsi="Meta-Normal"/>
              </w:rPr>
              <w:t xml:space="preserve"> students</w:t>
            </w:r>
            <w:r w:rsidRPr="001F4051">
              <w:rPr>
                <w:rFonts w:ascii="Meta-Normal"/>
              </w:rPr>
              <w:t>’</w:t>
            </w:r>
            <w:r w:rsidRPr="001F4051">
              <w:rPr>
                <w:rFonts w:ascii="Meta-Normal" w:hAnsi="Meta-Normal"/>
              </w:rPr>
              <w:t xml:space="preserve"> knowledge and understanding of curriculum </w:t>
            </w:r>
          </w:p>
          <w:p w:rsidR="005D3253" w:rsidRPr="001F4051" w:rsidRDefault="005D3253" w:rsidP="005D3253">
            <w:pPr>
              <w:pStyle w:val="ListParagraph"/>
              <w:numPr>
                <w:ilvl w:val="0"/>
                <w:numId w:val="11"/>
              </w:numPr>
              <w:contextualSpacing/>
              <w:rPr>
                <w:rFonts w:ascii="Meta-Normal" w:hAnsi="Meta-Normal"/>
              </w:rPr>
            </w:pPr>
            <w:r w:rsidRPr="001F4051">
              <w:rPr>
                <w:rFonts w:ascii="Meta-Normal" w:hAnsi="Meta-Normal"/>
              </w:rPr>
              <w:t>Contribute ideas to the planning of teaching and the assessment of learning for EAL learners</w:t>
            </w:r>
          </w:p>
          <w:p w:rsidR="005D3253" w:rsidRPr="00894C80" w:rsidRDefault="005D3253" w:rsidP="005D3253">
            <w:pPr>
              <w:pStyle w:val="ListParagraph"/>
              <w:numPr>
                <w:ilvl w:val="0"/>
                <w:numId w:val="11"/>
              </w:numPr>
              <w:contextualSpacing/>
              <w:rPr>
                <w:rFonts w:ascii="Meta-Normal" w:hAnsi="Meta-Normal"/>
              </w:rPr>
            </w:pPr>
            <w:r w:rsidRPr="00894C80">
              <w:rPr>
                <w:rFonts w:ascii="Meta-Normal" w:hAnsi="Meta-Normal"/>
              </w:rPr>
              <w:t>Provide culturally and linguistically diverse resources for the lesson.</w:t>
            </w:r>
          </w:p>
          <w:p w:rsidR="001A00AA" w:rsidRPr="001F4051" w:rsidRDefault="001A00AA" w:rsidP="001A00AA">
            <w:pPr>
              <w:pStyle w:val="ListParagraph"/>
              <w:numPr>
                <w:ilvl w:val="0"/>
                <w:numId w:val="12"/>
              </w:numPr>
              <w:contextualSpacing/>
              <w:rPr>
                <w:rFonts w:ascii="Meta-Normal" w:hAnsi="Meta-Normal"/>
              </w:rPr>
            </w:pPr>
            <w:r w:rsidRPr="001F4051">
              <w:rPr>
                <w:rFonts w:ascii="Meta-Normal" w:hAnsi="Meta-Normal"/>
              </w:rPr>
              <w:t>Ensure that students understand what an instruction means</w:t>
            </w:r>
          </w:p>
          <w:p w:rsidR="001A00AA" w:rsidRPr="001F4051" w:rsidRDefault="001A00AA" w:rsidP="001A00AA">
            <w:pPr>
              <w:pStyle w:val="ListParagraph"/>
              <w:numPr>
                <w:ilvl w:val="0"/>
                <w:numId w:val="12"/>
              </w:numPr>
              <w:contextualSpacing/>
              <w:rPr>
                <w:rFonts w:ascii="Meta-Normal" w:hAnsi="Meta-Normal"/>
              </w:rPr>
            </w:pPr>
            <w:r w:rsidRPr="001F4051">
              <w:rPr>
                <w:rFonts w:ascii="Meta-Normal" w:hAnsi="Meta-Normal"/>
              </w:rPr>
              <w:t>Prepare specialised resources for identified students</w:t>
            </w:r>
          </w:p>
          <w:p w:rsidR="001A00AA" w:rsidRPr="001F4051" w:rsidRDefault="001A00AA" w:rsidP="00CF69FE">
            <w:pPr>
              <w:pStyle w:val="ListParagraph"/>
              <w:numPr>
                <w:ilvl w:val="0"/>
                <w:numId w:val="12"/>
              </w:numPr>
              <w:contextualSpacing/>
              <w:rPr>
                <w:rFonts w:ascii="Meta-Normal" w:hAnsi="Meta-Normal"/>
              </w:rPr>
            </w:pPr>
            <w:r w:rsidRPr="001F4051">
              <w:rPr>
                <w:rFonts w:ascii="Meta-Normal" w:hAnsi="Meta-Normal"/>
              </w:rPr>
              <w:t xml:space="preserve">Advise teachers on strategies for students </w:t>
            </w:r>
          </w:p>
          <w:p w:rsidR="00CF69FE" w:rsidRPr="00AA1640" w:rsidRDefault="005D3253" w:rsidP="005D3253">
            <w:pPr>
              <w:pStyle w:val="ListParagraph"/>
              <w:numPr>
                <w:ilvl w:val="0"/>
                <w:numId w:val="12"/>
              </w:numPr>
              <w:contextualSpacing/>
              <w:rPr>
                <w:rFonts w:ascii="Meta-Normal" w:hAnsi="Meta-Normal"/>
              </w:rPr>
            </w:pPr>
            <w:r w:rsidRPr="001F4051">
              <w:rPr>
                <w:rFonts w:ascii="Meta-Normal" w:hAnsi="Meta-Normal"/>
              </w:rPr>
              <w:t>Liaise with colleagues when students require more specific emotional, behavioural or medical needs</w:t>
            </w:r>
          </w:p>
        </w:tc>
      </w:tr>
      <w:tr w:rsidR="001A00AA" w:rsidRPr="00AA1640" w:rsidTr="003E0B90">
        <w:tc>
          <w:tcPr>
            <w:tcW w:w="2518" w:type="dxa"/>
          </w:tcPr>
          <w:p w:rsidR="001A00AA" w:rsidRPr="00AA1640" w:rsidRDefault="001A00AA" w:rsidP="001A00AA">
            <w:pPr>
              <w:rPr>
                <w:b/>
              </w:rPr>
            </w:pPr>
            <w:r w:rsidRPr="00AA1640">
              <w:rPr>
                <w:b/>
              </w:rPr>
              <w:t>Staff development</w:t>
            </w:r>
          </w:p>
        </w:tc>
        <w:tc>
          <w:tcPr>
            <w:tcW w:w="6004" w:type="dxa"/>
          </w:tcPr>
          <w:p w:rsidR="001A00AA" w:rsidRDefault="001A00AA" w:rsidP="001A00AA">
            <w:pPr>
              <w:pStyle w:val="ListParagraph"/>
              <w:numPr>
                <w:ilvl w:val="0"/>
                <w:numId w:val="12"/>
              </w:numPr>
              <w:contextualSpacing/>
              <w:rPr>
                <w:rFonts w:ascii="Meta-Normal" w:hAnsi="Meta-Normal"/>
              </w:rPr>
            </w:pPr>
            <w:r w:rsidRPr="001F4051">
              <w:rPr>
                <w:rFonts w:ascii="Meta-Normal" w:hAnsi="Meta-Normal"/>
              </w:rPr>
              <w:t>Audit staff training needs (both for inclusion team and teaching colleagues)</w:t>
            </w:r>
          </w:p>
          <w:p w:rsidR="005D3253" w:rsidRPr="001F4051" w:rsidRDefault="005D3253" w:rsidP="005D3253">
            <w:pPr>
              <w:pStyle w:val="ListParagraph"/>
              <w:numPr>
                <w:ilvl w:val="0"/>
                <w:numId w:val="11"/>
              </w:numPr>
              <w:contextualSpacing/>
              <w:rPr>
                <w:rFonts w:ascii="Meta-Normal" w:hAnsi="Meta-Normal"/>
              </w:rPr>
            </w:pPr>
            <w:r w:rsidRPr="001F4051">
              <w:rPr>
                <w:rFonts w:ascii="Meta-Normal" w:hAnsi="Meta-Normal"/>
              </w:rPr>
              <w:t>Contribute to school awareness of the needs of EAL students</w:t>
            </w:r>
          </w:p>
          <w:p w:rsidR="001A00AA" w:rsidRPr="001F4051" w:rsidRDefault="001A00AA" w:rsidP="001A00AA">
            <w:pPr>
              <w:pStyle w:val="ListParagraph"/>
              <w:numPr>
                <w:ilvl w:val="0"/>
                <w:numId w:val="12"/>
              </w:numPr>
              <w:contextualSpacing/>
              <w:rPr>
                <w:rFonts w:ascii="Meta-Normal" w:hAnsi="Meta-Normal"/>
              </w:rPr>
            </w:pPr>
            <w:r w:rsidRPr="001F4051">
              <w:rPr>
                <w:rFonts w:ascii="Meta-Normal" w:hAnsi="Meta-Normal"/>
              </w:rPr>
              <w:t>Deliver training sessions for colleagues</w:t>
            </w:r>
          </w:p>
          <w:p w:rsidR="001A00AA" w:rsidRPr="001F4051" w:rsidRDefault="001A00AA" w:rsidP="001A00AA">
            <w:pPr>
              <w:pStyle w:val="ListParagraph"/>
              <w:numPr>
                <w:ilvl w:val="0"/>
                <w:numId w:val="12"/>
              </w:numPr>
              <w:contextualSpacing/>
              <w:rPr>
                <w:rFonts w:ascii="Meta-Normal" w:hAnsi="Meta-Normal"/>
              </w:rPr>
            </w:pPr>
            <w:r w:rsidRPr="001F4051">
              <w:rPr>
                <w:rFonts w:ascii="Meta-Normal" w:hAnsi="Meta-Normal"/>
              </w:rPr>
              <w:t>Monitor implementation of training</w:t>
            </w:r>
          </w:p>
          <w:p w:rsidR="00D960FE" w:rsidRPr="00533277" w:rsidRDefault="001A00AA" w:rsidP="00533277">
            <w:pPr>
              <w:pStyle w:val="ListParagraph"/>
              <w:numPr>
                <w:ilvl w:val="0"/>
                <w:numId w:val="12"/>
              </w:numPr>
              <w:contextualSpacing/>
              <w:rPr>
                <w:rFonts w:ascii="Meta-Normal" w:hAnsi="Meta-Normal"/>
              </w:rPr>
            </w:pPr>
            <w:r w:rsidRPr="001F4051">
              <w:rPr>
                <w:rFonts w:ascii="Meta-Normal" w:hAnsi="Meta-Normal"/>
              </w:rPr>
              <w:t>Evaluate impact on students</w:t>
            </w:r>
          </w:p>
        </w:tc>
      </w:tr>
      <w:tr w:rsidR="001A00AA" w:rsidRPr="00AA1640" w:rsidTr="003E0B90">
        <w:tc>
          <w:tcPr>
            <w:tcW w:w="2518" w:type="dxa"/>
          </w:tcPr>
          <w:p w:rsidR="001A00AA" w:rsidRPr="00AA1640" w:rsidRDefault="001A00AA" w:rsidP="001A00AA">
            <w:pPr>
              <w:rPr>
                <w:b/>
              </w:rPr>
            </w:pPr>
            <w:r w:rsidRPr="00AA1640">
              <w:rPr>
                <w:b/>
                <w:bCs/>
              </w:rPr>
              <w:t xml:space="preserve">School </w:t>
            </w:r>
            <w:proofErr w:type="spellStart"/>
            <w:r w:rsidRPr="00AA1640">
              <w:rPr>
                <w:b/>
                <w:bCs/>
              </w:rPr>
              <w:t>Organisation</w:t>
            </w:r>
            <w:proofErr w:type="spellEnd"/>
          </w:p>
        </w:tc>
        <w:tc>
          <w:tcPr>
            <w:tcW w:w="6004" w:type="dxa"/>
          </w:tcPr>
          <w:p w:rsidR="001A00AA" w:rsidRPr="00AA1640" w:rsidRDefault="001A00AA" w:rsidP="001A00AA">
            <w:pPr>
              <w:pStyle w:val="ListParagraph"/>
              <w:numPr>
                <w:ilvl w:val="0"/>
                <w:numId w:val="13"/>
              </w:numPr>
              <w:ind w:left="360"/>
              <w:contextualSpacing/>
              <w:rPr>
                <w:rFonts w:ascii="Meta-Normal" w:hAnsi="Meta-Normal"/>
              </w:rPr>
            </w:pPr>
            <w:r w:rsidRPr="00AA1640">
              <w:rPr>
                <w:rFonts w:ascii="Meta-Normal" w:hAnsi="Meta-Normal"/>
              </w:rPr>
              <w:t>To work alongside all members of staff within the zones to ensure the highest standards in the learning environment is fostered and maintained.</w:t>
            </w:r>
          </w:p>
          <w:p w:rsidR="001A00AA" w:rsidRPr="00AA1640" w:rsidRDefault="001A00AA" w:rsidP="001A00AA">
            <w:pPr>
              <w:pStyle w:val="ListParagraph"/>
              <w:numPr>
                <w:ilvl w:val="0"/>
                <w:numId w:val="3"/>
              </w:numPr>
              <w:ind w:left="360"/>
              <w:rPr>
                <w:rFonts w:ascii="Meta-Normal" w:hAnsi="Meta-Normal"/>
              </w:rPr>
            </w:pPr>
            <w:r w:rsidRPr="00AA1640">
              <w:rPr>
                <w:rFonts w:ascii="Meta-Normal" w:hAnsi="Meta-Normal"/>
              </w:rPr>
              <w:t>To monitor student behaviour and ensure smooth transition between lessons</w:t>
            </w:r>
          </w:p>
          <w:p w:rsidR="001A00AA" w:rsidRPr="00AA1640" w:rsidRDefault="001A00AA" w:rsidP="001A00AA">
            <w:pPr>
              <w:pStyle w:val="ListParagraph"/>
              <w:numPr>
                <w:ilvl w:val="0"/>
                <w:numId w:val="3"/>
              </w:numPr>
              <w:ind w:left="360"/>
              <w:rPr>
                <w:rFonts w:ascii="Meta-Normal" w:hAnsi="Meta-Normal"/>
              </w:rPr>
            </w:pPr>
            <w:r w:rsidRPr="00AA1640">
              <w:rPr>
                <w:rFonts w:ascii="Meta-Normal" w:hAnsi="Meta-Normal"/>
              </w:rPr>
              <w:t xml:space="preserve">To carry out break and lunch time supervision as requested </w:t>
            </w:r>
          </w:p>
          <w:p w:rsidR="001A00AA" w:rsidRPr="00AA1640" w:rsidRDefault="001A00AA" w:rsidP="001A00AA">
            <w:pPr>
              <w:pStyle w:val="ListParagraph"/>
              <w:numPr>
                <w:ilvl w:val="0"/>
                <w:numId w:val="3"/>
              </w:numPr>
              <w:ind w:left="360"/>
              <w:rPr>
                <w:rFonts w:ascii="Meta-Normal" w:hAnsi="Meta-Normal"/>
              </w:rPr>
            </w:pPr>
            <w:r w:rsidRPr="00AA1640">
              <w:rPr>
                <w:rFonts w:ascii="Meta-Normal" w:hAnsi="Meta-Normal"/>
              </w:rPr>
              <w:t>To support the planning and delivery of community time activities</w:t>
            </w:r>
          </w:p>
          <w:p w:rsidR="001A00AA" w:rsidRPr="00AA1640" w:rsidRDefault="001A00AA" w:rsidP="001A00AA">
            <w:pPr>
              <w:pStyle w:val="ListParagraph"/>
              <w:numPr>
                <w:ilvl w:val="0"/>
                <w:numId w:val="3"/>
              </w:numPr>
              <w:ind w:left="360"/>
              <w:rPr>
                <w:rFonts w:ascii="Meta-Normal" w:hAnsi="Meta-Normal"/>
              </w:rPr>
            </w:pPr>
            <w:r w:rsidRPr="00AA1640">
              <w:rPr>
                <w:rFonts w:ascii="Meta-Normal" w:hAnsi="Meta-Normal"/>
              </w:rPr>
              <w:t>To deliver aspects of the school</w:t>
            </w:r>
            <w:r w:rsidRPr="00AA1640">
              <w:rPr>
                <w:rFonts w:ascii="Meta-Normal"/>
              </w:rPr>
              <w:t>’</w:t>
            </w:r>
            <w:r w:rsidRPr="00AA1640">
              <w:rPr>
                <w:rFonts w:ascii="Meta-Normal" w:hAnsi="Meta-Normal"/>
              </w:rPr>
              <w:t>s Extended Learning Programme</w:t>
            </w:r>
          </w:p>
          <w:p w:rsidR="00CF69FE" w:rsidRPr="00AA1640" w:rsidRDefault="00193561" w:rsidP="001A00AA">
            <w:pPr>
              <w:pStyle w:val="ListParagraph"/>
              <w:numPr>
                <w:ilvl w:val="0"/>
                <w:numId w:val="3"/>
              </w:numPr>
              <w:ind w:left="360"/>
              <w:rPr>
                <w:rFonts w:ascii="Meta-Normal" w:hAnsi="Meta-Normal"/>
              </w:rPr>
            </w:pPr>
            <w:r>
              <w:rPr>
                <w:rFonts w:ascii="Meta-Normal" w:hAnsi="Meta-Normal"/>
              </w:rPr>
              <w:t>To cover lessons as required</w:t>
            </w:r>
          </w:p>
          <w:p w:rsidR="001A00AA" w:rsidRPr="00AA1640" w:rsidRDefault="008938EB" w:rsidP="000431C1">
            <w:pPr>
              <w:pStyle w:val="ListParagraph"/>
              <w:numPr>
                <w:ilvl w:val="0"/>
                <w:numId w:val="3"/>
              </w:numPr>
              <w:ind w:left="360"/>
              <w:rPr>
                <w:rFonts w:ascii="Meta-Normal" w:hAnsi="Meta-Normal"/>
              </w:rPr>
            </w:pPr>
            <w:r w:rsidRPr="00AA1640">
              <w:rPr>
                <w:rFonts w:ascii="Meta-Normal" w:hAnsi="Meta-Normal" w:cs="Arial"/>
              </w:rPr>
              <w:lastRenderedPageBreak/>
              <w:t xml:space="preserve">Following school policies and procedures especially those relating </w:t>
            </w:r>
            <w:r w:rsidRPr="00AA1640">
              <w:rPr>
                <w:rFonts w:ascii="Meta-Normal" w:hAnsi="Arial" w:cs="Arial"/>
              </w:rPr>
              <w:t> </w:t>
            </w:r>
            <w:r w:rsidRPr="00AA1640">
              <w:rPr>
                <w:rFonts w:ascii="Meta-Normal" w:hAnsi="Meta-Normal" w:cs="Arial"/>
              </w:rPr>
              <w:t xml:space="preserve">to </w:t>
            </w:r>
            <w:r w:rsidR="00107532" w:rsidRPr="00AA1640">
              <w:rPr>
                <w:rFonts w:ascii="Meta-Normal" w:hAnsi="Meta-Normal" w:cs="Arial"/>
              </w:rPr>
              <w:t>C</w:t>
            </w:r>
            <w:r w:rsidRPr="00AA1640">
              <w:rPr>
                <w:rFonts w:ascii="Meta-Normal" w:hAnsi="Meta-Normal" w:cs="Arial"/>
              </w:rPr>
              <w:t xml:space="preserve">hild </w:t>
            </w:r>
            <w:r w:rsidR="00107532" w:rsidRPr="00AA1640">
              <w:rPr>
                <w:rFonts w:ascii="Meta-Normal" w:hAnsi="Meta-Normal" w:cs="Arial"/>
              </w:rPr>
              <w:t>P</w:t>
            </w:r>
            <w:r w:rsidRPr="00AA1640">
              <w:rPr>
                <w:rFonts w:ascii="Meta-Normal" w:hAnsi="Meta-Normal" w:cs="Arial"/>
              </w:rPr>
              <w:t xml:space="preserve">rotection and </w:t>
            </w:r>
            <w:r w:rsidR="00107532" w:rsidRPr="00AA1640">
              <w:rPr>
                <w:rFonts w:ascii="Meta-Normal" w:hAnsi="Meta-Normal" w:cs="Arial"/>
              </w:rPr>
              <w:t>H</w:t>
            </w:r>
            <w:r w:rsidRPr="00AA1640">
              <w:rPr>
                <w:rFonts w:ascii="Meta-Normal" w:hAnsi="Meta-Normal" w:cs="Arial"/>
              </w:rPr>
              <w:t xml:space="preserve">ealth and </w:t>
            </w:r>
            <w:r w:rsidR="00107532" w:rsidRPr="00AA1640">
              <w:rPr>
                <w:rFonts w:ascii="Meta-Normal" w:hAnsi="Meta-Normal" w:cs="Arial"/>
              </w:rPr>
              <w:t>S</w:t>
            </w:r>
            <w:r w:rsidRPr="00AA1640">
              <w:rPr>
                <w:rFonts w:ascii="Meta-Normal" w:hAnsi="Meta-Normal" w:cs="Arial"/>
              </w:rPr>
              <w:t>afety</w:t>
            </w:r>
          </w:p>
          <w:p w:rsidR="000431C1" w:rsidRPr="00AA1640" w:rsidRDefault="000431C1" w:rsidP="000431C1">
            <w:pPr>
              <w:pStyle w:val="ListParagraph"/>
              <w:numPr>
                <w:ilvl w:val="0"/>
                <w:numId w:val="18"/>
              </w:numPr>
              <w:contextualSpacing/>
              <w:rPr>
                <w:rFonts w:ascii="Meta-Normal" w:hAnsi="Meta-Normal"/>
              </w:rPr>
            </w:pPr>
            <w:r w:rsidRPr="00AA1640">
              <w:rPr>
                <w:rFonts w:ascii="Meta-Normal" w:hAnsi="Meta-Normal"/>
              </w:rPr>
              <w:t>Exam Invigilation</w:t>
            </w:r>
          </w:p>
          <w:p w:rsidR="00D960FE" w:rsidRPr="00533277" w:rsidRDefault="000431C1" w:rsidP="00D960FE">
            <w:pPr>
              <w:pStyle w:val="ListParagraph"/>
              <w:numPr>
                <w:ilvl w:val="0"/>
                <w:numId w:val="3"/>
              </w:numPr>
              <w:ind w:left="360"/>
              <w:rPr>
                <w:rFonts w:ascii="Meta-Normal" w:hAnsi="Meta-Normal"/>
              </w:rPr>
            </w:pPr>
            <w:r w:rsidRPr="00AA1640">
              <w:rPr>
                <w:rFonts w:ascii="Meta-Normal" w:hAnsi="Meta-Normal"/>
              </w:rPr>
              <w:t>Weekly lunchtime &amp; break time duties</w:t>
            </w:r>
          </w:p>
        </w:tc>
      </w:tr>
      <w:tr w:rsidR="003E0B90" w:rsidRPr="00C55EA8" w:rsidTr="003E0B90">
        <w:tc>
          <w:tcPr>
            <w:tcW w:w="2518" w:type="dxa"/>
            <w:tcBorders>
              <w:top w:val="single" w:sz="4" w:space="0" w:color="auto"/>
              <w:left w:val="single" w:sz="4" w:space="0" w:color="auto"/>
              <w:bottom w:val="single" w:sz="4" w:space="0" w:color="auto"/>
              <w:right w:val="single" w:sz="4" w:space="0" w:color="auto"/>
            </w:tcBorders>
            <w:hideMark/>
          </w:tcPr>
          <w:p w:rsidR="003E0B90" w:rsidRDefault="003E0B90">
            <w:pPr>
              <w:rPr>
                <w:b/>
              </w:rPr>
            </w:pPr>
            <w:r>
              <w:rPr>
                <w:b/>
              </w:rPr>
              <w:lastRenderedPageBreak/>
              <w:t>Legislation Compliant</w:t>
            </w:r>
          </w:p>
        </w:tc>
        <w:tc>
          <w:tcPr>
            <w:tcW w:w="6004" w:type="dxa"/>
            <w:tcBorders>
              <w:top w:val="single" w:sz="4" w:space="0" w:color="auto"/>
              <w:left w:val="single" w:sz="4" w:space="0" w:color="auto"/>
              <w:bottom w:val="single" w:sz="4" w:space="0" w:color="auto"/>
              <w:right w:val="single" w:sz="4" w:space="0" w:color="auto"/>
            </w:tcBorders>
            <w:hideMark/>
          </w:tcPr>
          <w:p w:rsidR="003E0B90" w:rsidRPr="00C55EA8" w:rsidRDefault="003E0B90" w:rsidP="003E0B90">
            <w:pPr>
              <w:pStyle w:val="ListParagraph"/>
              <w:numPr>
                <w:ilvl w:val="0"/>
                <w:numId w:val="19"/>
              </w:numPr>
              <w:contextualSpacing/>
              <w:rPr>
                <w:rFonts w:ascii="Meta-Normal" w:hAnsi="Meta-Normal" w:cs="Arial"/>
                <w:lang w:val="en-US" w:eastAsia="en-US"/>
              </w:rPr>
            </w:pPr>
            <w:r w:rsidRPr="00C55EA8">
              <w:rPr>
                <w:rFonts w:ascii="Meta-Normal" w:hAnsi="Meta-Normal" w:cs="Arial"/>
              </w:rPr>
              <w:t xml:space="preserve">Be aware of and comply with policies and procedures relating to child protection, </w:t>
            </w:r>
            <w:r w:rsidRPr="00C55EA8">
              <w:rPr>
                <w:rFonts w:ascii="Meta-Normal" w:hAnsi="Meta-Normal"/>
              </w:rPr>
              <w:t>equal opportunities, health &amp; safety, confidentiality and data protection, reporting any concerns to the appropriate person, to maintain a safe and secure learning environment for students.</w:t>
            </w:r>
          </w:p>
        </w:tc>
      </w:tr>
      <w:tr w:rsidR="001A00AA" w:rsidRPr="00AA1640">
        <w:trPr>
          <w:trHeight w:val="418"/>
        </w:trPr>
        <w:tc>
          <w:tcPr>
            <w:tcW w:w="8522" w:type="dxa"/>
            <w:gridSpan w:val="2"/>
            <w:shd w:val="clear" w:color="auto" w:fill="E0E0E0"/>
          </w:tcPr>
          <w:p w:rsidR="001A00AA" w:rsidRPr="00AA1640" w:rsidRDefault="001A00AA" w:rsidP="004601CD">
            <w:pPr>
              <w:shd w:val="clear" w:color="auto" w:fill="E0E0E0"/>
              <w:rPr>
                <w:rFonts w:cs="Arial"/>
                <w:b/>
              </w:rPr>
            </w:pPr>
            <w:r w:rsidRPr="00AA1640">
              <w:rPr>
                <w:rFonts w:cs="Arial"/>
                <w:b/>
              </w:rPr>
              <w:t>Other Specific Duties</w:t>
            </w:r>
          </w:p>
        </w:tc>
      </w:tr>
      <w:tr w:rsidR="001A00AA" w:rsidRPr="00AA1640">
        <w:trPr>
          <w:trHeight w:val="418"/>
        </w:trPr>
        <w:tc>
          <w:tcPr>
            <w:tcW w:w="8522" w:type="dxa"/>
            <w:gridSpan w:val="2"/>
          </w:tcPr>
          <w:p w:rsidR="001A00AA" w:rsidRPr="00AA1640" w:rsidRDefault="001A00AA" w:rsidP="004601CD">
            <w:pPr>
              <w:rPr>
                <w:rFonts w:cs="Arial"/>
              </w:rPr>
            </w:pPr>
          </w:p>
          <w:p w:rsidR="008938EB" w:rsidRPr="00AA1640" w:rsidRDefault="008938EB" w:rsidP="008938EB">
            <w:pPr>
              <w:rPr>
                <w:rFonts w:cs="Arial"/>
              </w:rPr>
            </w:pPr>
            <w:r w:rsidRPr="00AA1640">
              <w:rPr>
                <w:rFonts w:cs="Arial"/>
              </w:rPr>
              <w:t>Whilst every effort has been made to explain the main duties and responsibilities of the post, each individual task undertaken may not be identified.</w:t>
            </w:r>
          </w:p>
          <w:p w:rsidR="008938EB" w:rsidRPr="00AA1640" w:rsidRDefault="008938EB" w:rsidP="008938EB">
            <w:pPr>
              <w:rPr>
                <w:rFonts w:cs="Arial"/>
              </w:rPr>
            </w:pPr>
            <w:r w:rsidRPr="00AA1640">
              <w:rPr>
                <w:rFonts w:cs="Arial"/>
              </w:rPr>
              <w:t>Employees will be expected to comply with any reasonable request from a manager to undertake work of a similar level that is not specified in this job description.</w:t>
            </w:r>
          </w:p>
          <w:p w:rsidR="008938EB" w:rsidRPr="00AA1640" w:rsidRDefault="008938EB" w:rsidP="008938EB">
            <w:pPr>
              <w:rPr>
                <w:rFonts w:cs="Arial"/>
              </w:rPr>
            </w:pPr>
            <w:r w:rsidRPr="00AA1640">
              <w:rPr>
                <w:rFonts w:cs="Arial"/>
              </w:rPr>
              <w:t>Employees are expected to be courteous to colleagues and provide a welcoming, and professional environment. This applies  to all forms of communication including email, internet, text and telephone conversations</w:t>
            </w:r>
          </w:p>
          <w:p w:rsidR="001A00AA" w:rsidRPr="00AA1640" w:rsidRDefault="008938EB" w:rsidP="008938EB">
            <w:pPr>
              <w:rPr>
                <w:rFonts w:cs="Arial"/>
              </w:rPr>
            </w:pPr>
            <w:r w:rsidRPr="00AA1640">
              <w:rPr>
                <w:rFonts w:cs="Arial"/>
              </w:rPr>
              <w:t>This job description is current at the date shown but following consultation with you, may be changed by Leadership to reflect or anticipate changes in the job which are commensurate with the salary and job title</w:t>
            </w:r>
            <w:r w:rsidR="001A00AA" w:rsidRPr="00AA1640">
              <w:rPr>
                <w:rFonts w:cs="Arial"/>
              </w:rPr>
              <w:t>.</w:t>
            </w:r>
          </w:p>
        </w:tc>
      </w:tr>
    </w:tbl>
    <w:p w:rsidR="004601CD" w:rsidRPr="00AA1640" w:rsidRDefault="004601CD" w:rsidP="004601CD">
      <w:pPr>
        <w:rPr>
          <w:rFonts w:cs="Arial"/>
        </w:rPr>
      </w:pPr>
    </w:p>
    <w:p w:rsidR="004601CD" w:rsidRPr="00AA1640" w:rsidRDefault="004601CD" w:rsidP="004601CD">
      <w:pPr>
        <w:rPr>
          <w:rFonts w:cs="Arial"/>
        </w:rPr>
      </w:pPr>
      <w:r w:rsidRPr="00AA1640">
        <w:rPr>
          <w:rFonts w:cs="Arial"/>
        </w:rPr>
        <w:t>Date:</w:t>
      </w:r>
    </w:p>
    <w:p w:rsidR="004601CD" w:rsidRPr="00AA1640" w:rsidRDefault="004601CD" w:rsidP="004601CD">
      <w:pPr>
        <w:rPr>
          <w:rFonts w:cs="Arial"/>
        </w:rPr>
      </w:pPr>
    </w:p>
    <w:p w:rsidR="004601CD" w:rsidRPr="00AA1640" w:rsidRDefault="004601CD" w:rsidP="004601CD">
      <w:pPr>
        <w:rPr>
          <w:rFonts w:cs="Arial"/>
        </w:rPr>
      </w:pPr>
    </w:p>
    <w:p w:rsidR="0075386D" w:rsidRPr="00AA1640" w:rsidRDefault="0075386D">
      <w:pPr>
        <w:rPr>
          <w:rFonts w:cs="Arial"/>
        </w:rPr>
      </w:pPr>
      <w:r w:rsidRPr="00AA1640">
        <w:rPr>
          <w:rFonts w:cs="Arial"/>
        </w:rPr>
        <w:br w:type="page"/>
      </w:r>
    </w:p>
    <w:p w:rsidR="00853F89" w:rsidRPr="00AA1640" w:rsidRDefault="0075386D" w:rsidP="00CF69FE">
      <w:pPr>
        <w:jc w:val="center"/>
        <w:rPr>
          <w:rFonts w:cs="Arial"/>
          <w:b/>
        </w:rPr>
      </w:pPr>
      <w:r w:rsidRPr="00AA1640">
        <w:rPr>
          <w:b/>
          <w:noProof/>
          <w:lang w:val="en-GB" w:eastAsia="en-GB"/>
        </w:rPr>
        <w:lastRenderedPageBreak/>
        <w:drawing>
          <wp:anchor distT="0" distB="0" distL="114300" distR="114300" simplePos="0" relativeHeight="251661312" behindDoc="1" locked="0" layoutInCell="1" allowOverlap="1">
            <wp:simplePos x="0" y="0"/>
            <wp:positionH relativeFrom="column">
              <wp:posOffset>4671695</wp:posOffset>
            </wp:positionH>
            <wp:positionV relativeFrom="paragraph">
              <wp:posOffset>-330835</wp:posOffset>
            </wp:positionV>
            <wp:extent cx="1533525" cy="828675"/>
            <wp:effectExtent l="19050" t="0" r="0" b="0"/>
            <wp:wrapTight wrapText="bothSides">
              <wp:wrapPolygon edited="0">
                <wp:start x="19098" y="0"/>
                <wp:lineTo x="3497" y="996"/>
                <wp:lineTo x="-269" y="2490"/>
                <wp:lineTo x="-269" y="9463"/>
                <wp:lineTo x="5380" y="15939"/>
                <wp:lineTo x="3766" y="16437"/>
                <wp:lineTo x="4035" y="20919"/>
                <wp:lineTo x="10760" y="20919"/>
                <wp:lineTo x="11836" y="20919"/>
                <wp:lineTo x="14795" y="20919"/>
                <wp:lineTo x="17215" y="18429"/>
                <wp:lineTo x="16946" y="15939"/>
                <wp:lineTo x="20981" y="8467"/>
                <wp:lineTo x="20981" y="7969"/>
                <wp:lineTo x="21250" y="5479"/>
                <wp:lineTo x="21250" y="1992"/>
                <wp:lineTo x="20712" y="0"/>
                <wp:lineTo x="19098" y="0"/>
              </wp:wrapPolygon>
            </wp:wrapTight>
            <wp:docPr id="1" name="Picture 1"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srcRect/>
                    <a:stretch>
                      <a:fillRect/>
                    </a:stretch>
                  </pic:blipFill>
                  <pic:spPr bwMode="auto">
                    <a:xfrm>
                      <a:off x="0" y="0"/>
                      <a:ext cx="1529715" cy="826135"/>
                    </a:xfrm>
                    <a:prstGeom prst="rect">
                      <a:avLst/>
                    </a:prstGeom>
                    <a:noFill/>
                    <a:ln w="9525">
                      <a:noFill/>
                      <a:miter lim="800000"/>
                      <a:headEnd/>
                      <a:tailEnd/>
                    </a:ln>
                  </pic:spPr>
                </pic:pic>
              </a:graphicData>
            </a:graphic>
          </wp:anchor>
        </w:drawing>
      </w:r>
    </w:p>
    <w:p w:rsidR="00940497" w:rsidRPr="00AA1640" w:rsidRDefault="00940497">
      <w:pPr>
        <w:rPr>
          <w:rFonts w:cs="Arial"/>
        </w:rPr>
      </w:pPr>
    </w:p>
    <w:sectPr w:rsidR="00940497" w:rsidRPr="00AA1640" w:rsidSect="00853F89">
      <w:pgSz w:w="11907" w:h="16840"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modern"/>
    <w:notTrueType/>
    <w:pitch w:val="variable"/>
    <w:sig w:usb0="A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63A1"/>
    <w:multiLevelType w:val="hybridMultilevel"/>
    <w:tmpl w:val="DE4E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3215B"/>
    <w:multiLevelType w:val="multilevel"/>
    <w:tmpl w:val="A79A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12B76"/>
    <w:multiLevelType w:val="hybridMultilevel"/>
    <w:tmpl w:val="E42E3D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312AF6"/>
    <w:multiLevelType w:val="hybridMultilevel"/>
    <w:tmpl w:val="5A92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B46F4"/>
    <w:multiLevelType w:val="hybridMultilevel"/>
    <w:tmpl w:val="87287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725C5"/>
    <w:multiLevelType w:val="hybridMultilevel"/>
    <w:tmpl w:val="C78E4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9A7899"/>
    <w:multiLevelType w:val="multilevel"/>
    <w:tmpl w:val="BD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B76B7"/>
    <w:multiLevelType w:val="multilevel"/>
    <w:tmpl w:val="3E96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23AD9"/>
    <w:multiLevelType w:val="multilevel"/>
    <w:tmpl w:val="B692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817A5"/>
    <w:multiLevelType w:val="multilevel"/>
    <w:tmpl w:val="9A98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37F8D"/>
    <w:multiLevelType w:val="hybridMultilevel"/>
    <w:tmpl w:val="17684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7F5905"/>
    <w:multiLevelType w:val="hybridMultilevel"/>
    <w:tmpl w:val="B3568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B6D0B"/>
    <w:multiLevelType w:val="multilevel"/>
    <w:tmpl w:val="221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668D3"/>
    <w:multiLevelType w:val="hybridMultilevel"/>
    <w:tmpl w:val="875E8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46273A"/>
    <w:multiLevelType w:val="hybridMultilevel"/>
    <w:tmpl w:val="424A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EB4DE3"/>
    <w:multiLevelType w:val="hybridMultilevel"/>
    <w:tmpl w:val="6492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8D334F"/>
    <w:multiLevelType w:val="hybridMultilevel"/>
    <w:tmpl w:val="373C411C"/>
    <w:lvl w:ilvl="0" w:tplc="6E646458">
      <w:start w:val="1"/>
      <w:numFmt w:val="bullet"/>
      <w:lvlText w:val=""/>
      <w:lvlJc w:val="left"/>
      <w:pPr>
        <w:tabs>
          <w:tab w:val="num" w:pos="357"/>
        </w:tabs>
        <w:ind w:left="397" w:hanging="34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80A3E"/>
    <w:multiLevelType w:val="multilevel"/>
    <w:tmpl w:val="4838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571C6F"/>
    <w:multiLevelType w:val="hybridMultilevel"/>
    <w:tmpl w:val="07DA9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A2293B"/>
    <w:multiLevelType w:val="hybridMultilevel"/>
    <w:tmpl w:val="D5C0E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52543D"/>
    <w:multiLevelType w:val="multilevel"/>
    <w:tmpl w:val="0198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8A33EE"/>
    <w:multiLevelType w:val="hybridMultilevel"/>
    <w:tmpl w:val="D1646BE4"/>
    <w:lvl w:ilvl="0" w:tplc="6E646458">
      <w:start w:val="1"/>
      <w:numFmt w:val="bullet"/>
      <w:lvlText w:val=""/>
      <w:lvlJc w:val="left"/>
      <w:pPr>
        <w:tabs>
          <w:tab w:val="num" w:pos="414"/>
        </w:tabs>
        <w:ind w:left="454" w:hanging="340"/>
      </w:pPr>
      <w:rPr>
        <w:rFonts w:ascii="Symbol" w:hAnsi="Symbol" w:hint="default"/>
        <w:color w:val="00800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2" w15:restartNumberingAfterBreak="0">
    <w:nsid w:val="7DC1356F"/>
    <w:multiLevelType w:val="hybridMultilevel"/>
    <w:tmpl w:val="2AB0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62DE6"/>
    <w:multiLevelType w:val="hybridMultilevel"/>
    <w:tmpl w:val="2C4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E3486"/>
    <w:multiLevelType w:val="multilevel"/>
    <w:tmpl w:val="64A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2"/>
  </w:num>
  <w:num w:numId="4">
    <w:abstractNumId w:val="2"/>
  </w:num>
  <w:num w:numId="5">
    <w:abstractNumId w:val="18"/>
  </w:num>
  <w:num w:numId="6">
    <w:abstractNumId w:val="15"/>
  </w:num>
  <w:num w:numId="7">
    <w:abstractNumId w:val="10"/>
  </w:num>
  <w:num w:numId="8">
    <w:abstractNumId w:val="13"/>
  </w:num>
  <w:num w:numId="9">
    <w:abstractNumId w:val="14"/>
  </w:num>
  <w:num w:numId="10">
    <w:abstractNumId w:val="5"/>
  </w:num>
  <w:num w:numId="11">
    <w:abstractNumId w:val="11"/>
  </w:num>
  <w:num w:numId="12">
    <w:abstractNumId w:val="19"/>
  </w:num>
  <w:num w:numId="13">
    <w:abstractNumId w:val="22"/>
  </w:num>
  <w:num w:numId="14">
    <w:abstractNumId w:val="0"/>
  </w:num>
  <w:num w:numId="15">
    <w:abstractNumId w:val="3"/>
  </w:num>
  <w:num w:numId="16">
    <w:abstractNumId w:val="23"/>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7"/>
  </w:num>
  <w:num w:numId="23">
    <w:abstractNumId w:val="8"/>
  </w:num>
  <w:num w:numId="24">
    <w:abstractNumId w:val="17"/>
  </w:num>
  <w:num w:numId="25">
    <w:abstractNumId w:val="6"/>
  </w:num>
  <w:num w:numId="26">
    <w:abstractNumId w:val="12"/>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89"/>
    <w:rsid w:val="00037E58"/>
    <w:rsid w:val="000431C1"/>
    <w:rsid w:val="00047263"/>
    <w:rsid w:val="000C7F3F"/>
    <w:rsid w:val="000F1BA6"/>
    <w:rsid w:val="00107532"/>
    <w:rsid w:val="00114474"/>
    <w:rsid w:val="0016573B"/>
    <w:rsid w:val="001658B3"/>
    <w:rsid w:val="001673D5"/>
    <w:rsid w:val="00173631"/>
    <w:rsid w:val="00193561"/>
    <w:rsid w:val="001A00AA"/>
    <w:rsid w:val="001B7D91"/>
    <w:rsid w:val="001C0D31"/>
    <w:rsid w:val="001D7602"/>
    <w:rsid w:val="001F4051"/>
    <w:rsid w:val="00224945"/>
    <w:rsid w:val="0024074C"/>
    <w:rsid w:val="00251F3D"/>
    <w:rsid w:val="00290047"/>
    <w:rsid w:val="002B05F0"/>
    <w:rsid w:val="002B13AA"/>
    <w:rsid w:val="002B6963"/>
    <w:rsid w:val="00317D90"/>
    <w:rsid w:val="003670AA"/>
    <w:rsid w:val="00394E57"/>
    <w:rsid w:val="003C639B"/>
    <w:rsid w:val="003E0B90"/>
    <w:rsid w:val="003F3933"/>
    <w:rsid w:val="0040734E"/>
    <w:rsid w:val="00442602"/>
    <w:rsid w:val="004601CD"/>
    <w:rsid w:val="004662DC"/>
    <w:rsid w:val="0046719C"/>
    <w:rsid w:val="00474422"/>
    <w:rsid w:val="00474E85"/>
    <w:rsid w:val="004A3FCC"/>
    <w:rsid w:val="004B0855"/>
    <w:rsid w:val="004F6285"/>
    <w:rsid w:val="00533277"/>
    <w:rsid w:val="00546809"/>
    <w:rsid w:val="005D3253"/>
    <w:rsid w:val="006121FC"/>
    <w:rsid w:val="00615597"/>
    <w:rsid w:val="006B6C74"/>
    <w:rsid w:val="006C3CD9"/>
    <w:rsid w:val="00701069"/>
    <w:rsid w:val="00705DEB"/>
    <w:rsid w:val="00737123"/>
    <w:rsid w:val="0075386D"/>
    <w:rsid w:val="00780DDB"/>
    <w:rsid w:val="007A6DFC"/>
    <w:rsid w:val="007D2D7C"/>
    <w:rsid w:val="007F719F"/>
    <w:rsid w:val="00804F45"/>
    <w:rsid w:val="00816BCA"/>
    <w:rsid w:val="00853F89"/>
    <w:rsid w:val="00860D27"/>
    <w:rsid w:val="008909BF"/>
    <w:rsid w:val="008938EB"/>
    <w:rsid w:val="00894C80"/>
    <w:rsid w:val="008C7D35"/>
    <w:rsid w:val="008E6121"/>
    <w:rsid w:val="00915276"/>
    <w:rsid w:val="009239E5"/>
    <w:rsid w:val="00940497"/>
    <w:rsid w:val="00957DEC"/>
    <w:rsid w:val="00AA1640"/>
    <w:rsid w:val="00AD5583"/>
    <w:rsid w:val="00AE5A23"/>
    <w:rsid w:val="00B03EC0"/>
    <w:rsid w:val="00C55EA8"/>
    <w:rsid w:val="00C61361"/>
    <w:rsid w:val="00CB426A"/>
    <w:rsid w:val="00CF11DB"/>
    <w:rsid w:val="00CF4DFD"/>
    <w:rsid w:val="00CF69FE"/>
    <w:rsid w:val="00CF7164"/>
    <w:rsid w:val="00D57069"/>
    <w:rsid w:val="00D67ABC"/>
    <w:rsid w:val="00D960FE"/>
    <w:rsid w:val="00DD15F3"/>
    <w:rsid w:val="00E07527"/>
    <w:rsid w:val="00E46BBF"/>
    <w:rsid w:val="00E52B66"/>
    <w:rsid w:val="00E83BF8"/>
    <w:rsid w:val="00F97B82"/>
    <w:rsid w:val="00FB37A9"/>
    <w:rsid w:val="00FC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A00847-6F1A-48AA-9478-839E6A46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89"/>
    <w:rPr>
      <w:rFonts w:ascii="Meta-Normal" w:hAnsi="Meta-Norm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1CD"/>
    <w:rPr>
      <w:rFonts w:ascii="Tahoma" w:hAnsi="Tahoma" w:cs="Tahoma"/>
      <w:sz w:val="16"/>
      <w:szCs w:val="16"/>
    </w:rPr>
  </w:style>
  <w:style w:type="paragraph" w:styleId="ListParagraph">
    <w:name w:val="List Paragraph"/>
    <w:basedOn w:val="Normal"/>
    <w:uiPriority w:val="34"/>
    <w:qFormat/>
    <w:rsid w:val="004F6285"/>
    <w:pPr>
      <w:ind w:left="720"/>
    </w:pPr>
    <w:rPr>
      <w:rFonts w:ascii="Calibri" w:eastAsiaTheme="minorHAns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8217">
      <w:bodyDiv w:val="1"/>
      <w:marLeft w:val="0"/>
      <w:marRight w:val="0"/>
      <w:marTop w:val="0"/>
      <w:marBottom w:val="0"/>
      <w:divBdr>
        <w:top w:val="none" w:sz="0" w:space="0" w:color="auto"/>
        <w:left w:val="none" w:sz="0" w:space="0" w:color="auto"/>
        <w:bottom w:val="none" w:sz="0" w:space="0" w:color="auto"/>
        <w:right w:val="none" w:sz="0" w:space="0" w:color="auto"/>
      </w:divBdr>
    </w:div>
    <w:div w:id="885917056">
      <w:bodyDiv w:val="1"/>
      <w:marLeft w:val="0"/>
      <w:marRight w:val="0"/>
      <w:marTop w:val="0"/>
      <w:marBottom w:val="0"/>
      <w:divBdr>
        <w:top w:val="none" w:sz="0" w:space="0" w:color="auto"/>
        <w:left w:val="none" w:sz="0" w:space="0" w:color="auto"/>
        <w:bottom w:val="none" w:sz="0" w:space="0" w:color="auto"/>
        <w:right w:val="none" w:sz="0" w:space="0" w:color="auto"/>
      </w:divBdr>
    </w:div>
    <w:div w:id="989484342">
      <w:bodyDiv w:val="1"/>
      <w:marLeft w:val="0"/>
      <w:marRight w:val="0"/>
      <w:marTop w:val="0"/>
      <w:marBottom w:val="0"/>
      <w:divBdr>
        <w:top w:val="none" w:sz="0" w:space="0" w:color="auto"/>
        <w:left w:val="none" w:sz="0" w:space="0" w:color="auto"/>
        <w:bottom w:val="none" w:sz="0" w:space="0" w:color="auto"/>
        <w:right w:val="none" w:sz="0" w:space="0" w:color="auto"/>
      </w:divBdr>
    </w:div>
    <w:div w:id="1102453477">
      <w:bodyDiv w:val="1"/>
      <w:marLeft w:val="0"/>
      <w:marRight w:val="0"/>
      <w:marTop w:val="0"/>
      <w:marBottom w:val="0"/>
      <w:divBdr>
        <w:top w:val="none" w:sz="0" w:space="0" w:color="auto"/>
        <w:left w:val="none" w:sz="0" w:space="0" w:color="auto"/>
        <w:bottom w:val="none" w:sz="0" w:space="0" w:color="auto"/>
        <w:right w:val="none" w:sz="0" w:space="0" w:color="auto"/>
      </w:divBdr>
    </w:div>
    <w:div w:id="1830946626">
      <w:bodyDiv w:val="1"/>
      <w:marLeft w:val="0"/>
      <w:marRight w:val="0"/>
      <w:marTop w:val="0"/>
      <w:marBottom w:val="0"/>
      <w:divBdr>
        <w:top w:val="none" w:sz="0" w:space="0" w:color="auto"/>
        <w:left w:val="none" w:sz="0" w:space="0" w:color="auto"/>
        <w:bottom w:val="none" w:sz="0" w:space="0" w:color="auto"/>
        <w:right w:val="none" w:sz="0" w:space="0" w:color="auto"/>
      </w:divBdr>
    </w:div>
    <w:div w:id="18392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D9C6-2A2D-4C3B-BFF9-C9831CA9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4180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Management Job Description</vt:lpstr>
    </vt:vector>
  </TitlesOfParts>
  <Company>nso</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Job Description</dc:title>
  <dc:creator>clarke</dc:creator>
  <cp:lastModifiedBy>E Stuart</cp:lastModifiedBy>
  <cp:revision>2</cp:revision>
  <cp:lastPrinted>2007-01-11T15:34:00Z</cp:lastPrinted>
  <dcterms:created xsi:type="dcterms:W3CDTF">2020-06-15T11:24:00Z</dcterms:created>
  <dcterms:modified xsi:type="dcterms:W3CDTF">2020-06-15T11:24:00Z</dcterms:modified>
</cp:coreProperties>
</file>