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906"/>
        <w:tblW w:w="10490" w:type="dxa"/>
        <w:tblLook w:val="04A0" w:firstRow="1" w:lastRow="0" w:firstColumn="1" w:lastColumn="0" w:noHBand="0" w:noVBand="1"/>
      </w:tblPr>
      <w:tblGrid>
        <w:gridCol w:w="4253"/>
        <w:gridCol w:w="6237"/>
      </w:tblGrid>
      <w:tr w:rsidR="00741338" w:rsidTr="003E56AF">
        <w:tc>
          <w:tcPr>
            <w:tcW w:w="425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741338" w:rsidRDefault="00FA092E" w:rsidP="003E56AF">
            <w:pPr>
              <w:rPr>
                <w:b/>
              </w:rPr>
            </w:pPr>
            <w:r>
              <w:rPr>
                <w:noProof/>
                <w:lang w:eastAsia="en-GB"/>
              </w:rPr>
              <w:drawing>
                <wp:anchor distT="0" distB="0" distL="114300" distR="114300" simplePos="0" relativeHeight="251659264" behindDoc="0" locked="0" layoutInCell="1" allowOverlap="1" wp14:anchorId="70B5F808" wp14:editId="0FF94DBC">
                  <wp:simplePos x="0" y="0"/>
                  <wp:positionH relativeFrom="column">
                    <wp:posOffset>-90805</wp:posOffset>
                  </wp:positionH>
                  <wp:positionV relativeFrom="paragraph">
                    <wp:posOffset>-885190</wp:posOffset>
                  </wp:positionV>
                  <wp:extent cx="676275" cy="836445"/>
                  <wp:effectExtent l="0" t="0" r="0" b="1905"/>
                  <wp:wrapNone/>
                  <wp:docPr id="3" name="Picture 3" descr="N:\school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hool bad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836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31A2B05F" wp14:editId="4954EA8D">
                      <wp:simplePos x="0" y="0"/>
                      <wp:positionH relativeFrom="column">
                        <wp:posOffset>614045</wp:posOffset>
                      </wp:positionH>
                      <wp:positionV relativeFrom="paragraph">
                        <wp:posOffset>-676910</wp:posOffset>
                      </wp:positionV>
                      <wp:extent cx="6004314" cy="477520"/>
                      <wp:effectExtent l="0" t="0" r="0" b="0"/>
                      <wp:wrapNone/>
                      <wp:docPr id="1" name="Text Box 1"/>
                      <wp:cNvGraphicFramePr/>
                      <a:graphic xmlns:a="http://schemas.openxmlformats.org/drawingml/2006/main">
                        <a:graphicData uri="http://schemas.microsoft.com/office/word/2010/wordprocessingShape">
                          <wps:wsp>
                            <wps:cNvSpPr txBox="1"/>
                            <wps:spPr>
                              <a:xfrm>
                                <a:off x="0" y="0"/>
                                <a:ext cx="6004314" cy="477520"/>
                              </a:xfrm>
                              <a:prstGeom prst="rect">
                                <a:avLst/>
                              </a:prstGeom>
                              <a:noFill/>
                              <a:ln>
                                <a:noFill/>
                              </a:ln>
                              <a:effectLst/>
                            </wps:spPr>
                            <wps:txbx>
                              <w:txbxContent>
                                <w:p w:rsidR="00FA092E" w:rsidRPr="00951607" w:rsidRDefault="00FA092E" w:rsidP="00FA092E">
                                  <w:pPr>
                                    <w:jc w:val="center"/>
                                    <w:rPr>
                                      <w:rFonts w:ascii="Times" w:hAnsi="Times"/>
                                      <w:b/>
                                      <w:noProof/>
                                      <w:color w:val="00B050"/>
                                      <w:sz w:val="52"/>
                                      <w:szCs w:val="52"/>
                                      <w14:textOutline w14:w="10541" w14:cap="flat" w14:cmpd="sng" w14:algn="ctr">
                                        <w14:noFill/>
                                        <w14:prstDash w14:val="solid"/>
                                        <w14:round/>
                                      </w14:textOutline>
                                    </w:rPr>
                                  </w:pPr>
                                  <w:r w:rsidRPr="00951607">
                                    <w:rPr>
                                      <w:rFonts w:ascii="Times" w:hAnsi="Times"/>
                                      <w:b/>
                                      <w:noProof/>
                                      <w:color w:val="00B050"/>
                                      <w:sz w:val="52"/>
                                      <w:szCs w:val="52"/>
                                      <w14:textOutline w14:w="10541" w14:cap="flat" w14:cmpd="sng" w14:algn="ctr">
                                        <w14:noFill/>
                                        <w14:prstDash w14:val="solid"/>
                                        <w14:round/>
                                      </w14:textOutline>
                                    </w:rPr>
                                    <w:t>ALLINGTON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2B05F" id="_x0000_t202" coordsize="21600,21600" o:spt="202" path="m,l,21600r21600,l21600,xe">
                      <v:stroke joinstyle="miter"/>
                      <v:path gradientshapeok="t" o:connecttype="rect"/>
                    </v:shapetype>
                    <v:shape id="Text Box 1" o:spid="_x0000_s1026" type="#_x0000_t202" style="position:absolute;margin-left:48.35pt;margin-top:-53.3pt;width:472.8pt;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" filled="f" stroked="f">
                      <v:textbox>
                        <w:txbxContent>
                          <w:p w:rsidR="00FA092E" w:rsidRPr="00951607" w:rsidRDefault="00FA092E" w:rsidP="00FA092E">
                            <w:pPr>
                              <w:jc w:val="center"/>
                              <w:rPr>
                                <w:rFonts w:ascii="Times" w:hAnsi="Times"/>
                                <w:b/>
                                <w:noProof/>
                                <w:color w:val="00B050"/>
                                <w:sz w:val="52"/>
                                <w:szCs w:val="52"/>
                                <w14:textOutline w14:w="10541" w14:cap="flat" w14:cmpd="sng" w14:algn="ctr">
                                  <w14:noFill/>
                                  <w14:prstDash w14:val="solid"/>
                                  <w14:round/>
                                </w14:textOutline>
                              </w:rPr>
                            </w:pPr>
                            <w:r w:rsidRPr="00951607">
                              <w:rPr>
                                <w:rFonts w:ascii="Times" w:hAnsi="Times"/>
                                <w:b/>
                                <w:noProof/>
                                <w:color w:val="00B050"/>
                                <w:sz w:val="52"/>
                                <w:szCs w:val="52"/>
                                <w14:textOutline w14:w="10541" w14:cap="flat" w14:cmpd="sng" w14:algn="ctr">
                                  <w14:noFill/>
                                  <w14:prstDash w14:val="solid"/>
                                  <w14:round/>
                                </w14:textOutline>
                              </w:rPr>
                              <w:t>ALLINGTON PRIMARY SCHOOL</w:t>
                            </w:r>
                          </w:p>
                        </w:txbxContent>
                      </v:textbox>
                    </v:shape>
                  </w:pict>
                </mc:Fallback>
              </mc:AlternateContent>
            </w:r>
            <w:r w:rsidR="00741338">
              <w:rPr>
                <w:b/>
              </w:rPr>
              <w:t>CLASS TEACHER</w:t>
            </w:r>
          </w:p>
          <w:p w:rsidR="00741338" w:rsidRPr="00741338" w:rsidRDefault="00741338" w:rsidP="003E56AF">
            <w:pPr>
              <w:rPr>
                <w:b/>
              </w:rPr>
            </w:pPr>
            <w:r>
              <w:rPr>
                <w:b/>
              </w:rPr>
              <w:t>Post Holder:</w:t>
            </w:r>
          </w:p>
        </w:tc>
        <w:tc>
          <w:tcPr>
            <w:tcW w:w="6237"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741338" w:rsidRPr="00741338" w:rsidRDefault="00741338" w:rsidP="00787147">
            <w:pPr>
              <w:rPr>
                <w:b/>
              </w:rPr>
            </w:pPr>
            <w:r w:rsidRPr="00741338">
              <w:rPr>
                <w:b/>
              </w:rPr>
              <w:t xml:space="preserve">Role reports to: </w:t>
            </w:r>
            <w:r w:rsidR="00787147">
              <w:rPr>
                <w:b/>
              </w:rPr>
              <w:t>Performance Appraiser</w:t>
            </w:r>
          </w:p>
        </w:tc>
      </w:tr>
      <w:tr w:rsidR="00741338" w:rsidTr="003E56AF">
        <w:tc>
          <w:tcPr>
            <w:tcW w:w="10490" w:type="dxa"/>
            <w:gridSpan w:val="2"/>
            <w:tcBorders>
              <w:left w:val="single" w:sz="18" w:space="0" w:color="auto"/>
              <w:bottom w:val="single" w:sz="18" w:space="0" w:color="auto"/>
              <w:right w:val="single" w:sz="18" w:space="0" w:color="auto"/>
            </w:tcBorders>
            <w:shd w:val="clear" w:color="auto" w:fill="F2F2F2" w:themeFill="background1" w:themeFillShade="F2"/>
          </w:tcPr>
          <w:p w:rsidR="00741338" w:rsidRPr="00741338" w:rsidRDefault="00741338" w:rsidP="001E04F1">
            <w:pPr>
              <w:rPr>
                <w:b/>
              </w:rPr>
            </w:pPr>
            <w:r w:rsidRPr="00741338">
              <w:rPr>
                <w:b/>
              </w:rPr>
              <w:t xml:space="preserve">Grade of post: MPS </w:t>
            </w:r>
          </w:p>
        </w:tc>
      </w:tr>
      <w:tr w:rsidR="00741338" w:rsidTr="003E56AF">
        <w:tc>
          <w:tcPr>
            <w:tcW w:w="10490" w:type="dxa"/>
            <w:gridSpan w:val="2"/>
            <w:tcBorders>
              <w:top w:val="single" w:sz="18" w:space="0" w:color="auto"/>
              <w:left w:val="single" w:sz="18" w:space="0" w:color="auto"/>
              <w:bottom w:val="single" w:sz="36" w:space="0" w:color="auto"/>
              <w:right w:val="single" w:sz="18" w:space="0" w:color="auto"/>
            </w:tcBorders>
            <w:shd w:val="clear" w:color="auto" w:fill="F2F2F2" w:themeFill="background1" w:themeFillShade="F2"/>
          </w:tcPr>
          <w:p w:rsidR="00741338" w:rsidRPr="00741338" w:rsidRDefault="00741338" w:rsidP="003E56AF">
            <w:pPr>
              <w:rPr>
                <w:b/>
              </w:rPr>
            </w:pPr>
            <w:r w:rsidRPr="00741338">
              <w:rPr>
                <w:b/>
              </w:rPr>
              <w:t xml:space="preserve">Accountabilities: Class Teacher </w:t>
            </w:r>
          </w:p>
        </w:tc>
      </w:tr>
      <w:tr w:rsidR="00A33768" w:rsidTr="003E56AF">
        <w:tc>
          <w:tcPr>
            <w:tcW w:w="10490" w:type="dxa"/>
            <w:gridSpan w:val="2"/>
            <w:tcBorders>
              <w:top w:val="single" w:sz="36" w:space="0" w:color="auto"/>
              <w:left w:val="single" w:sz="18" w:space="0" w:color="auto"/>
              <w:bottom w:val="single" w:sz="18" w:space="0" w:color="auto"/>
              <w:right w:val="single" w:sz="18" w:space="0" w:color="auto"/>
            </w:tcBorders>
            <w:shd w:val="clear" w:color="auto" w:fill="F2F2F2" w:themeFill="background1" w:themeFillShade="F2"/>
          </w:tcPr>
          <w:p w:rsidR="00A33768" w:rsidRPr="00741338" w:rsidRDefault="00A33768" w:rsidP="003E56AF">
            <w:pPr>
              <w:rPr>
                <w:b/>
              </w:rPr>
            </w:pPr>
            <w:r w:rsidRPr="00A33768">
              <w:rPr>
                <w:b/>
              </w:rPr>
              <w:t>As class teacher you will be required to:</w:t>
            </w:r>
          </w:p>
        </w:tc>
      </w:tr>
      <w:tr w:rsidR="00741338" w:rsidTr="003E56AF">
        <w:tc>
          <w:tcPr>
            <w:tcW w:w="10490" w:type="dxa"/>
            <w:gridSpan w:val="2"/>
            <w:tcBorders>
              <w:top w:val="single" w:sz="18" w:space="0" w:color="auto"/>
              <w:left w:val="single" w:sz="18" w:space="0" w:color="auto"/>
              <w:bottom w:val="single" w:sz="36" w:space="0" w:color="auto"/>
              <w:right w:val="single" w:sz="18" w:space="0" w:color="auto"/>
            </w:tcBorders>
          </w:tcPr>
          <w:p w:rsidR="00741338" w:rsidRPr="00FA092E" w:rsidRDefault="00741338" w:rsidP="003E56AF">
            <w:pPr>
              <w:rPr>
                <w:b/>
                <w:i/>
              </w:rPr>
            </w:pPr>
            <w:r w:rsidRPr="00FA092E">
              <w:rPr>
                <w:b/>
                <w:i/>
              </w:rPr>
              <w:t>For an exhaustive list of teachers’ professional duties see the most recent School Teachers Pay and Conditions Document</w:t>
            </w:r>
          </w:p>
          <w:p w:rsidR="00A33768" w:rsidRPr="006F48B3" w:rsidRDefault="00741338" w:rsidP="006F48B3">
            <w:pPr>
              <w:pStyle w:val="NoSpacing"/>
              <w:numPr>
                <w:ilvl w:val="0"/>
                <w:numId w:val="20"/>
              </w:numPr>
              <w:ind w:left="436" w:hanging="283"/>
              <w:rPr>
                <w:rFonts w:ascii="Arial" w:hAnsi="Arial" w:cs="Arial"/>
              </w:rPr>
            </w:pPr>
            <w:r w:rsidRPr="006F48B3">
              <w:rPr>
                <w:rFonts w:ascii="Arial" w:hAnsi="Arial" w:cs="Arial"/>
              </w:rPr>
              <w:t xml:space="preserve">Foster high standards of learning and achievement across the curriculum for all pupils regardless of background, </w:t>
            </w:r>
          </w:p>
          <w:p w:rsidR="00B46D31" w:rsidRPr="006F48B3" w:rsidRDefault="00B46D31" w:rsidP="006F48B3">
            <w:pPr>
              <w:pStyle w:val="NoSpacing"/>
              <w:numPr>
                <w:ilvl w:val="0"/>
                <w:numId w:val="20"/>
              </w:numPr>
              <w:ind w:left="436" w:hanging="283"/>
              <w:rPr>
                <w:rFonts w:ascii="Arial" w:hAnsi="Arial" w:cs="Arial"/>
                <w:i/>
                <w:spacing w:val="2"/>
              </w:rPr>
            </w:pPr>
            <w:r w:rsidRPr="006F48B3">
              <w:rPr>
                <w:rFonts w:ascii="Arial" w:hAnsi="Arial" w:cs="Arial"/>
              </w:rPr>
              <w:t>Liaise with the teaching and non-teaching staff of the school, Governors, Parents, Children, Advis</w:t>
            </w:r>
            <w:r w:rsidR="001A6129">
              <w:rPr>
                <w:rFonts w:ascii="Arial" w:hAnsi="Arial" w:cs="Arial"/>
              </w:rPr>
              <w:t>o</w:t>
            </w:r>
            <w:r w:rsidRPr="006F48B3">
              <w:rPr>
                <w:rFonts w:ascii="Arial" w:hAnsi="Arial" w:cs="Arial"/>
              </w:rPr>
              <w:t>rs and other Professionals</w:t>
            </w:r>
          </w:p>
          <w:p w:rsidR="00B46D31" w:rsidRPr="006F48B3" w:rsidRDefault="00B46D31" w:rsidP="006F48B3">
            <w:pPr>
              <w:pStyle w:val="NoSpacing"/>
              <w:numPr>
                <w:ilvl w:val="0"/>
                <w:numId w:val="20"/>
              </w:numPr>
              <w:ind w:left="436" w:hanging="283"/>
              <w:rPr>
                <w:rFonts w:ascii="Arial" w:hAnsi="Arial" w:cs="Arial"/>
              </w:rPr>
            </w:pPr>
            <w:r w:rsidRPr="006F48B3">
              <w:rPr>
                <w:rFonts w:ascii="Arial" w:hAnsi="Arial" w:cs="Arial"/>
              </w:rPr>
              <w:t>Take responsibility for a class of children determined by the PPA role, Head of School and in accordance with the duties listed below</w:t>
            </w:r>
          </w:p>
          <w:p w:rsidR="00B46D31" w:rsidRPr="006F48B3" w:rsidRDefault="00B46D31" w:rsidP="006F48B3">
            <w:pPr>
              <w:pStyle w:val="NoSpacing"/>
              <w:numPr>
                <w:ilvl w:val="0"/>
                <w:numId w:val="20"/>
              </w:numPr>
              <w:ind w:left="436" w:hanging="283"/>
              <w:rPr>
                <w:rFonts w:ascii="Arial" w:hAnsi="Arial" w:cs="Arial"/>
              </w:rPr>
            </w:pPr>
            <w:r w:rsidRPr="006F48B3">
              <w:rPr>
                <w:rFonts w:ascii="Arial" w:hAnsi="Arial" w:cs="Arial"/>
              </w:rPr>
              <w:t xml:space="preserve">To carry out the professional duties covered by the latest School Teachers’ Pay and Conditions Document. The post holder will be expected to undertake duties in line with the professional standards for qualified teachers and uphold the professional code of the General Teaching Council for England. </w:t>
            </w:r>
          </w:p>
          <w:p w:rsidR="00B46D31" w:rsidRPr="006F48B3" w:rsidRDefault="00B46D31" w:rsidP="006F48B3">
            <w:pPr>
              <w:pStyle w:val="NoSpacing"/>
              <w:numPr>
                <w:ilvl w:val="0"/>
                <w:numId w:val="20"/>
              </w:numPr>
              <w:ind w:left="436" w:hanging="283"/>
              <w:rPr>
                <w:rFonts w:ascii="Arial" w:hAnsi="Arial" w:cs="Arial"/>
              </w:rPr>
            </w:pPr>
            <w:r w:rsidRPr="006F48B3">
              <w:rPr>
                <w:rFonts w:ascii="Arial" w:hAnsi="Arial" w:cs="Arial"/>
              </w:rPr>
              <w:t>Teach a class of pupils, and ensure that planning, preparation, recording, assessment and reporting meet their varying learning and social needs;</w:t>
            </w:r>
          </w:p>
          <w:p w:rsidR="00B46D31" w:rsidRPr="006F48B3" w:rsidRDefault="00B46D31" w:rsidP="006F48B3">
            <w:pPr>
              <w:pStyle w:val="NoSpacing"/>
              <w:numPr>
                <w:ilvl w:val="0"/>
                <w:numId w:val="20"/>
              </w:numPr>
              <w:ind w:left="436" w:hanging="283"/>
              <w:rPr>
                <w:rFonts w:ascii="Arial" w:hAnsi="Arial" w:cs="Arial"/>
              </w:rPr>
            </w:pPr>
            <w:r w:rsidRPr="006F48B3">
              <w:rPr>
                <w:rFonts w:ascii="Arial" w:hAnsi="Arial" w:cs="Arial"/>
              </w:rPr>
              <w:t>Maintain the positive ethos and core values of the school, both inside and outside the classroom;</w:t>
            </w:r>
          </w:p>
          <w:p w:rsidR="00B46D31" w:rsidRPr="006F48B3" w:rsidRDefault="00B46D31" w:rsidP="006F48B3">
            <w:pPr>
              <w:pStyle w:val="NoSpacing"/>
              <w:numPr>
                <w:ilvl w:val="0"/>
                <w:numId w:val="20"/>
              </w:numPr>
              <w:ind w:left="436" w:hanging="283"/>
              <w:rPr>
                <w:rFonts w:ascii="Arial" w:hAnsi="Arial" w:cs="Arial"/>
              </w:rPr>
            </w:pPr>
            <w:r w:rsidRPr="006F48B3">
              <w:rPr>
                <w:rFonts w:ascii="Arial" w:hAnsi="Arial" w:cs="Arial"/>
              </w:rPr>
              <w:t>Contribute to constructive team-building amongst teaching and non-teaching staff, parents and governors</w:t>
            </w:r>
          </w:p>
          <w:p w:rsidR="00B46D31" w:rsidRPr="006F48B3" w:rsidRDefault="00B46D31" w:rsidP="006F48B3">
            <w:pPr>
              <w:pStyle w:val="NoSpacing"/>
              <w:numPr>
                <w:ilvl w:val="0"/>
                <w:numId w:val="20"/>
              </w:numPr>
              <w:ind w:left="436" w:hanging="283"/>
              <w:rPr>
                <w:rFonts w:ascii="Arial" w:hAnsi="Arial" w:cs="Arial"/>
              </w:rPr>
            </w:pPr>
            <w:r w:rsidRPr="006F48B3">
              <w:rPr>
                <w:rFonts w:ascii="Arial" w:hAnsi="Arial" w:cs="Arial"/>
              </w:rPr>
              <w:t>Implement agreed school policies and guidelines;</w:t>
            </w:r>
          </w:p>
          <w:p w:rsidR="00B46D31" w:rsidRPr="006F48B3" w:rsidRDefault="00B46D31" w:rsidP="006F48B3">
            <w:pPr>
              <w:pStyle w:val="NoSpacing"/>
              <w:numPr>
                <w:ilvl w:val="0"/>
                <w:numId w:val="20"/>
              </w:numPr>
              <w:ind w:left="436" w:hanging="283"/>
              <w:rPr>
                <w:rFonts w:ascii="Arial" w:hAnsi="Arial" w:cs="Arial"/>
              </w:rPr>
            </w:pPr>
            <w:r w:rsidRPr="006F48B3">
              <w:rPr>
                <w:rFonts w:ascii="Arial" w:hAnsi="Arial" w:cs="Arial"/>
              </w:rPr>
              <w:t>Support initiatives decided by the Head of School and staff;</w:t>
            </w:r>
          </w:p>
          <w:p w:rsidR="006F48B3" w:rsidRPr="006F48B3" w:rsidRDefault="006F48B3" w:rsidP="006F48B3">
            <w:pPr>
              <w:pStyle w:val="NoSpacing"/>
              <w:numPr>
                <w:ilvl w:val="0"/>
                <w:numId w:val="20"/>
              </w:numPr>
              <w:ind w:left="436" w:hanging="283"/>
              <w:rPr>
                <w:rFonts w:ascii="Arial" w:hAnsi="Arial" w:cs="Arial"/>
              </w:rPr>
            </w:pPr>
            <w:r w:rsidRPr="006F48B3">
              <w:rPr>
                <w:rFonts w:ascii="Arial" w:hAnsi="Arial" w:cs="Arial"/>
              </w:rPr>
              <w:t>Participate in meetings which relate to the school's management, curriculum, administration or organisation;</w:t>
            </w:r>
          </w:p>
          <w:p w:rsidR="00B46D31" w:rsidRPr="00B46D31" w:rsidRDefault="006F48B3" w:rsidP="006F48B3">
            <w:pPr>
              <w:pStyle w:val="NoSpacing"/>
              <w:numPr>
                <w:ilvl w:val="0"/>
                <w:numId w:val="20"/>
              </w:numPr>
              <w:ind w:left="436" w:hanging="283"/>
            </w:pPr>
            <w:r w:rsidRPr="006F48B3">
              <w:rPr>
                <w:rFonts w:ascii="Arial" w:hAnsi="Arial" w:cs="Arial"/>
              </w:rPr>
              <w:t>Participate in the performance management system for the appraisal of their own performance.</w:t>
            </w:r>
          </w:p>
        </w:tc>
      </w:tr>
      <w:tr w:rsidR="00741338" w:rsidTr="003E56AF">
        <w:tc>
          <w:tcPr>
            <w:tcW w:w="10490" w:type="dxa"/>
            <w:gridSpan w:val="2"/>
            <w:tcBorders>
              <w:top w:val="single" w:sz="36" w:space="0" w:color="auto"/>
              <w:left w:val="single" w:sz="18" w:space="0" w:color="auto"/>
              <w:bottom w:val="single" w:sz="18" w:space="0" w:color="auto"/>
              <w:right w:val="single" w:sz="18" w:space="0" w:color="auto"/>
            </w:tcBorders>
            <w:shd w:val="clear" w:color="auto" w:fill="F2F2F2" w:themeFill="background1" w:themeFillShade="F2"/>
          </w:tcPr>
          <w:p w:rsidR="00741338" w:rsidRPr="00741338" w:rsidRDefault="00741338" w:rsidP="003E56AF">
            <w:pPr>
              <w:rPr>
                <w:b/>
              </w:rPr>
            </w:pPr>
            <w:r>
              <w:t xml:space="preserve">As </w:t>
            </w:r>
            <w:r w:rsidR="003E56AF">
              <w:t>a member of the teaching team</w:t>
            </w:r>
            <w:r>
              <w:t xml:space="preserve"> you will be required to:</w:t>
            </w:r>
          </w:p>
        </w:tc>
      </w:tr>
      <w:tr w:rsidR="00B46D31" w:rsidTr="00B46D31">
        <w:tc>
          <w:tcPr>
            <w:tcW w:w="10490" w:type="dxa"/>
            <w:gridSpan w:val="2"/>
            <w:tcBorders>
              <w:top w:val="single" w:sz="36" w:space="0" w:color="auto"/>
              <w:left w:val="single" w:sz="18" w:space="0" w:color="auto"/>
              <w:bottom w:val="single" w:sz="18" w:space="0" w:color="auto"/>
              <w:right w:val="single" w:sz="18" w:space="0" w:color="auto"/>
            </w:tcBorders>
            <w:shd w:val="clear" w:color="auto" w:fill="auto"/>
          </w:tcPr>
          <w:p w:rsidR="00B46D31" w:rsidRPr="003E56AF" w:rsidRDefault="00B46D31" w:rsidP="00B46D31">
            <w:pPr>
              <w:tabs>
                <w:tab w:val="left" w:pos="576"/>
              </w:tabs>
              <w:spacing w:after="144"/>
              <w:outlineLvl w:val="0"/>
              <w:rPr>
                <w:rFonts w:ascii="Arial" w:hAnsi="Arial" w:cs="Arial"/>
                <w:i/>
                <w:spacing w:val="6"/>
                <w:u w:val="single"/>
              </w:rPr>
            </w:pPr>
            <w:r w:rsidRPr="003E56AF">
              <w:rPr>
                <w:rFonts w:ascii="Arial" w:hAnsi="Arial" w:cs="Arial"/>
                <w:b/>
                <w:i/>
                <w:spacing w:val="6"/>
                <w:u w:val="single"/>
              </w:rPr>
              <w:t>Planning, Teaching and Class Management</w:t>
            </w:r>
          </w:p>
          <w:p w:rsidR="00B46D31" w:rsidRPr="00B80DE9" w:rsidRDefault="00B46D31" w:rsidP="006F48B3">
            <w:pPr>
              <w:spacing w:after="144"/>
              <w:ind w:right="199"/>
              <w:rPr>
                <w:rFonts w:ascii="Arial" w:hAnsi="Arial" w:cs="Arial"/>
                <w:spacing w:val="6"/>
              </w:rPr>
            </w:pPr>
            <w:r w:rsidRPr="00B80DE9">
              <w:rPr>
                <w:rFonts w:ascii="Arial" w:hAnsi="Arial" w:cs="Arial"/>
                <w:spacing w:val="6"/>
              </w:rPr>
              <w:t xml:space="preserve">Teach allocated pupils by planning their teaching to </w:t>
            </w:r>
            <w:r w:rsidR="006F48B3">
              <w:rPr>
                <w:rFonts w:ascii="Arial" w:hAnsi="Arial" w:cs="Arial"/>
                <w:spacing w:val="6"/>
              </w:rPr>
              <w:t>achieve progression of learning t</w:t>
            </w:r>
            <w:r w:rsidRPr="00B80DE9">
              <w:rPr>
                <w:rFonts w:ascii="Arial" w:hAnsi="Arial" w:cs="Arial"/>
                <w:spacing w:val="6"/>
              </w:rPr>
              <w:t>hrough:</w:t>
            </w:r>
          </w:p>
          <w:p w:rsidR="00B46D31" w:rsidRPr="00B46D31" w:rsidRDefault="00B46D31" w:rsidP="006F48B3">
            <w:pPr>
              <w:pStyle w:val="NoSpacing"/>
              <w:numPr>
                <w:ilvl w:val="0"/>
                <w:numId w:val="10"/>
              </w:numPr>
              <w:ind w:left="295" w:hanging="180"/>
              <w:rPr>
                <w:rFonts w:ascii="Arial" w:hAnsi="Arial" w:cs="Arial"/>
              </w:rPr>
            </w:pPr>
            <w:r>
              <w:t>Plan</w:t>
            </w:r>
            <w:r w:rsidR="006F48B3">
              <w:t>ning</w:t>
            </w:r>
            <w:r>
              <w:t xml:space="preserve"> appropriately to meet the needs of all pupils, through differentiation of tasks;</w:t>
            </w:r>
          </w:p>
          <w:p w:rsidR="00B46D31" w:rsidRPr="003E56AF" w:rsidRDefault="00B46D31" w:rsidP="006F48B3">
            <w:pPr>
              <w:pStyle w:val="NoSpacing"/>
              <w:numPr>
                <w:ilvl w:val="0"/>
                <w:numId w:val="10"/>
              </w:numPr>
              <w:ind w:left="295" w:hanging="180"/>
              <w:rPr>
                <w:rFonts w:ascii="Arial" w:hAnsi="Arial" w:cs="Arial"/>
                <w:spacing w:val="4"/>
              </w:rPr>
            </w:pPr>
            <w:r w:rsidRPr="003E56AF">
              <w:rPr>
                <w:rFonts w:ascii="Arial" w:hAnsi="Arial" w:cs="Arial"/>
                <w:spacing w:val="4"/>
              </w:rPr>
              <w:t>identifying clear teaching objectives and specifying how they will be taught and assessed;</w:t>
            </w:r>
          </w:p>
          <w:p w:rsidR="00B46D31" w:rsidRPr="00B80DE9" w:rsidRDefault="00B46D31" w:rsidP="006F48B3">
            <w:pPr>
              <w:pStyle w:val="NoSpacing"/>
              <w:numPr>
                <w:ilvl w:val="0"/>
                <w:numId w:val="10"/>
              </w:numPr>
              <w:ind w:left="295" w:hanging="180"/>
              <w:rPr>
                <w:rFonts w:ascii="Arial" w:hAnsi="Arial" w:cs="Arial"/>
                <w:spacing w:val="4"/>
              </w:rPr>
            </w:pPr>
            <w:r w:rsidRPr="00B80DE9">
              <w:rPr>
                <w:rFonts w:ascii="Arial" w:hAnsi="Arial" w:cs="Arial"/>
                <w:spacing w:val="4"/>
              </w:rPr>
              <w:t>setting tasks which challenge pupils and ensure high levels of interest;</w:t>
            </w:r>
          </w:p>
          <w:p w:rsidR="00B46D31" w:rsidRPr="00B80DE9" w:rsidRDefault="00B46D31" w:rsidP="006F48B3">
            <w:pPr>
              <w:numPr>
                <w:ilvl w:val="0"/>
                <w:numId w:val="10"/>
              </w:numPr>
              <w:tabs>
                <w:tab w:val="left" w:pos="295"/>
              </w:tabs>
              <w:rPr>
                <w:rFonts w:ascii="Arial" w:hAnsi="Arial" w:cs="Arial"/>
                <w:spacing w:val="4"/>
              </w:rPr>
            </w:pPr>
            <w:r w:rsidRPr="00B80DE9">
              <w:rPr>
                <w:rFonts w:ascii="Arial" w:hAnsi="Arial" w:cs="Arial"/>
                <w:spacing w:val="4"/>
              </w:rPr>
              <w:t>setting appropriate and demanding expectations;</w:t>
            </w:r>
          </w:p>
          <w:p w:rsidR="00B46D31" w:rsidRPr="00B80DE9" w:rsidRDefault="00B46D31" w:rsidP="006F48B3">
            <w:pPr>
              <w:numPr>
                <w:ilvl w:val="0"/>
                <w:numId w:val="10"/>
              </w:numPr>
              <w:tabs>
                <w:tab w:val="left" w:pos="295"/>
              </w:tabs>
              <w:rPr>
                <w:rFonts w:ascii="Arial" w:hAnsi="Arial" w:cs="Arial"/>
                <w:spacing w:val="4"/>
              </w:rPr>
            </w:pPr>
            <w:r w:rsidRPr="00B80DE9">
              <w:rPr>
                <w:rFonts w:ascii="Arial" w:hAnsi="Arial" w:cs="Arial"/>
                <w:spacing w:val="4"/>
              </w:rPr>
              <w:t>setting clear targets, building on prior attainment</w:t>
            </w:r>
          </w:p>
          <w:p w:rsidR="00B46D31" w:rsidRPr="00B46D31" w:rsidRDefault="00B46D31" w:rsidP="006F48B3">
            <w:pPr>
              <w:numPr>
                <w:ilvl w:val="0"/>
                <w:numId w:val="10"/>
              </w:numPr>
              <w:tabs>
                <w:tab w:val="left" w:pos="295"/>
              </w:tabs>
              <w:ind w:left="295" w:hanging="142"/>
              <w:rPr>
                <w:rFonts w:ascii="Arial" w:hAnsi="Arial" w:cs="Arial"/>
                <w:spacing w:val="4"/>
              </w:rPr>
            </w:pPr>
            <w:r w:rsidRPr="00B80DE9">
              <w:rPr>
                <w:rFonts w:ascii="Arial" w:hAnsi="Arial" w:cs="Arial"/>
                <w:spacing w:val="4"/>
              </w:rPr>
              <w:t xml:space="preserve">identifying </w:t>
            </w:r>
            <w:r>
              <w:rPr>
                <w:rFonts w:ascii="Arial" w:hAnsi="Arial" w:cs="Arial"/>
                <w:spacing w:val="4"/>
              </w:rPr>
              <w:t>children with specific barriers to learning, Additional Educational Needs</w:t>
            </w:r>
            <w:r w:rsidRPr="00B80DE9">
              <w:rPr>
                <w:rFonts w:ascii="Arial" w:hAnsi="Arial" w:cs="Arial"/>
                <w:spacing w:val="4"/>
              </w:rPr>
              <w:t xml:space="preserve"> or very able pupils;</w:t>
            </w:r>
          </w:p>
          <w:p w:rsidR="00B46D31" w:rsidRPr="00B46D31" w:rsidRDefault="00B46D31" w:rsidP="006F48B3">
            <w:pPr>
              <w:pStyle w:val="ListParagraph"/>
              <w:numPr>
                <w:ilvl w:val="0"/>
                <w:numId w:val="10"/>
              </w:numPr>
              <w:tabs>
                <w:tab w:val="left" w:pos="295"/>
              </w:tabs>
              <w:rPr>
                <w:rFonts w:ascii="Arial" w:hAnsi="Arial" w:cs="Arial"/>
                <w:spacing w:val="4"/>
              </w:rPr>
            </w:pPr>
            <w:r w:rsidRPr="00B46D31">
              <w:rPr>
                <w:rFonts w:ascii="Arial" w:hAnsi="Arial" w:cs="Arial"/>
                <w:spacing w:val="4"/>
              </w:rPr>
              <w:t>providing clear structures for lessons maintaining pace, motivation and challenge;</w:t>
            </w:r>
          </w:p>
          <w:p w:rsidR="00B46D31" w:rsidRPr="00B46D31" w:rsidRDefault="00B46D31" w:rsidP="006F48B3">
            <w:pPr>
              <w:numPr>
                <w:ilvl w:val="0"/>
                <w:numId w:val="10"/>
              </w:numPr>
              <w:tabs>
                <w:tab w:val="left" w:pos="295"/>
              </w:tabs>
              <w:ind w:right="26"/>
              <w:rPr>
                <w:rFonts w:ascii="Arial" w:hAnsi="Arial" w:cs="Arial"/>
                <w:spacing w:val="4"/>
              </w:rPr>
            </w:pPr>
            <w:r w:rsidRPr="00B46D31">
              <w:rPr>
                <w:rFonts w:ascii="Arial" w:hAnsi="Arial" w:cs="Arial"/>
                <w:spacing w:val="4"/>
              </w:rPr>
              <w:t>making effective use of assessment and ensure coverage of programmes of study;</w:t>
            </w:r>
          </w:p>
          <w:p w:rsidR="00B46D31" w:rsidRPr="00B46D31" w:rsidRDefault="00B46D31" w:rsidP="006F48B3">
            <w:pPr>
              <w:numPr>
                <w:ilvl w:val="0"/>
                <w:numId w:val="10"/>
              </w:numPr>
              <w:tabs>
                <w:tab w:val="left" w:pos="295"/>
              </w:tabs>
              <w:ind w:right="26"/>
              <w:rPr>
                <w:rFonts w:ascii="Arial" w:hAnsi="Arial" w:cs="Arial"/>
                <w:spacing w:val="4"/>
              </w:rPr>
            </w:pPr>
            <w:r w:rsidRPr="00B46D31">
              <w:rPr>
                <w:rFonts w:ascii="Arial" w:hAnsi="Arial" w:cs="Arial"/>
                <w:spacing w:val="4"/>
              </w:rPr>
              <w:t xml:space="preserve">ensuring effective teaching and best use of available time; </w:t>
            </w:r>
          </w:p>
          <w:p w:rsidR="00B46D31" w:rsidRPr="00B46D31" w:rsidRDefault="00B46D31" w:rsidP="006F48B3">
            <w:pPr>
              <w:pStyle w:val="ListParagraph"/>
              <w:numPr>
                <w:ilvl w:val="0"/>
                <w:numId w:val="10"/>
              </w:numPr>
              <w:ind w:left="295" w:right="26" w:hanging="180"/>
              <w:rPr>
                <w:rFonts w:ascii="Arial" w:hAnsi="Arial" w:cs="Arial"/>
                <w:spacing w:val="4"/>
              </w:rPr>
            </w:pPr>
            <w:r w:rsidRPr="00B46D31">
              <w:rPr>
                <w:rFonts w:ascii="Arial" w:hAnsi="Arial" w:cs="Arial"/>
                <w:spacing w:val="4"/>
              </w:rPr>
              <w:t>maintaining discipline in accordance with the school's procedures and encouraging good practice with regard to punctuality, behaviour, standards of work and homework;</w:t>
            </w:r>
          </w:p>
          <w:p w:rsidR="00B46D31" w:rsidRPr="00B46D31" w:rsidRDefault="00B46D31" w:rsidP="006F48B3">
            <w:pPr>
              <w:numPr>
                <w:ilvl w:val="0"/>
                <w:numId w:val="10"/>
              </w:numPr>
              <w:tabs>
                <w:tab w:val="left" w:pos="295"/>
              </w:tabs>
              <w:rPr>
                <w:rFonts w:ascii="Arial" w:hAnsi="Arial" w:cs="Arial"/>
                <w:spacing w:val="4"/>
              </w:rPr>
            </w:pPr>
            <w:r w:rsidRPr="00B46D31">
              <w:rPr>
                <w:rFonts w:ascii="Arial" w:hAnsi="Arial" w:cs="Arial"/>
                <w:spacing w:val="4"/>
              </w:rPr>
              <w:t>using a variety of teaching methods to:</w:t>
            </w:r>
          </w:p>
          <w:p w:rsidR="00B46D31" w:rsidRPr="00B46D31" w:rsidRDefault="00B46D31" w:rsidP="006F48B3">
            <w:pPr>
              <w:numPr>
                <w:ilvl w:val="0"/>
                <w:numId w:val="22"/>
              </w:numPr>
              <w:tabs>
                <w:tab w:val="left" w:pos="153"/>
              </w:tabs>
              <w:rPr>
                <w:rFonts w:ascii="Arial" w:hAnsi="Arial" w:cs="Arial"/>
                <w:spacing w:val="4"/>
              </w:rPr>
            </w:pPr>
            <w:r w:rsidRPr="00B46D31">
              <w:rPr>
                <w:rFonts w:ascii="Arial" w:hAnsi="Arial" w:cs="Arial"/>
                <w:spacing w:val="4"/>
              </w:rPr>
              <w:t xml:space="preserve"> match approach to content, structure information, present a set of key ideas and use appropriate vocabulary</w:t>
            </w:r>
          </w:p>
          <w:p w:rsidR="00B46D31" w:rsidRPr="00B46D31" w:rsidRDefault="00B46D31" w:rsidP="006F48B3">
            <w:pPr>
              <w:pStyle w:val="ListParagraph"/>
              <w:numPr>
                <w:ilvl w:val="0"/>
                <w:numId w:val="22"/>
              </w:numPr>
              <w:tabs>
                <w:tab w:val="left" w:pos="-131"/>
                <w:tab w:val="left" w:pos="0"/>
                <w:tab w:val="num" w:pos="903"/>
                <w:tab w:val="left" w:pos="8280"/>
              </w:tabs>
              <w:ind w:right="26"/>
              <w:rPr>
                <w:rFonts w:ascii="Arial" w:hAnsi="Arial" w:cs="Arial"/>
                <w:spacing w:val="4"/>
              </w:rPr>
            </w:pPr>
            <w:r w:rsidRPr="00B46D31">
              <w:rPr>
                <w:rFonts w:ascii="Arial" w:hAnsi="Arial" w:cs="Arial"/>
                <w:spacing w:val="4"/>
              </w:rPr>
              <w:t>use effective questioning, listen carefully to pupils, give attention to</w:t>
            </w:r>
            <w:r w:rsidR="006F48B3">
              <w:rPr>
                <w:rFonts w:ascii="Arial" w:hAnsi="Arial" w:cs="Arial"/>
                <w:spacing w:val="4"/>
              </w:rPr>
              <w:t xml:space="preserve"> addressing</w:t>
            </w:r>
            <w:r w:rsidRPr="00B46D31">
              <w:rPr>
                <w:rFonts w:ascii="Arial" w:hAnsi="Arial" w:cs="Arial"/>
                <w:spacing w:val="4"/>
              </w:rPr>
              <w:t xml:space="preserve"> errors and misconceptions</w:t>
            </w:r>
          </w:p>
          <w:p w:rsidR="00B46D31" w:rsidRPr="00B46D31" w:rsidRDefault="00B46D31" w:rsidP="006F48B3">
            <w:pPr>
              <w:pStyle w:val="NoSpacing"/>
              <w:numPr>
                <w:ilvl w:val="0"/>
                <w:numId w:val="10"/>
              </w:numPr>
              <w:ind w:left="295" w:hanging="180"/>
              <w:rPr>
                <w:rFonts w:ascii="Arial" w:hAnsi="Arial" w:cs="Arial"/>
              </w:rPr>
            </w:pPr>
            <w:r w:rsidRPr="00B46D31">
              <w:rPr>
                <w:rFonts w:ascii="Arial" w:hAnsi="Arial" w:cs="Arial"/>
              </w:rPr>
              <w:t>Providing a stimulating classroom environment, where resources can be accessed appropriately by all pupils;</w:t>
            </w:r>
          </w:p>
          <w:p w:rsidR="00B46D31" w:rsidRPr="00B46D31" w:rsidRDefault="00B46D31" w:rsidP="006F48B3">
            <w:pPr>
              <w:pStyle w:val="NoSpacing"/>
              <w:numPr>
                <w:ilvl w:val="0"/>
                <w:numId w:val="10"/>
              </w:numPr>
              <w:rPr>
                <w:rFonts w:ascii="Arial" w:hAnsi="Arial" w:cs="Arial"/>
                <w:spacing w:val="4"/>
              </w:rPr>
            </w:pPr>
            <w:r w:rsidRPr="00B46D31">
              <w:rPr>
                <w:rFonts w:ascii="Arial" w:hAnsi="Arial" w:cs="Arial"/>
                <w:spacing w:val="4"/>
              </w:rPr>
              <w:t xml:space="preserve">Providing opportunities to develop independent learning and questioning skills </w:t>
            </w:r>
          </w:p>
          <w:p w:rsidR="00B46D31" w:rsidRPr="00B46D31" w:rsidRDefault="00B46D31" w:rsidP="006F48B3">
            <w:pPr>
              <w:pStyle w:val="ListParagraph"/>
              <w:numPr>
                <w:ilvl w:val="0"/>
                <w:numId w:val="10"/>
              </w:numPr>
              <w:tabs>
                <w:tab w:val="left" w:pos="-131"/>
                <w:tab w:val="left" w:pos="0"/>
                <w:tab w:val="num" w:pos="720"/>
                <w:tab w:val="num" w:pos="903"/>
                <w:tab w:val="left" w:pos="8280"/>
              </w:tabs>
              <w:ind w:left="295" w:right="576" w:hanging="180"/>
              <w:rPr>
                <w:rFonts w:ascii="Arial" w:hAnsi="Arial" w:cs="Arial"/>
                <w:spacing w:val="4"/>
              </w:rPr>
            </w:pPr>
            <w:r w:rsidRPr="00B46D31">
              <w:rPr>
                <w:rFonts w:ascii="Arial" w:hAnsi="Arial" w:cs="Arial"/>
                <w:spacing w:val="4"/>
              </w:rPr>
              <w:lastRenderedPageBreak/>
              <w:t>ensuring pupils acquire and consolidate knowledge, skills and understanding appropriate to the subject taught;</w:t>
            </w:r>
          </w:p>
          <w:p w:rsidR="00B46D31" w:rsidRPr="00B46D31" w:rsidRDefault="00B46D31" w:rsidP="006F48B3">
            <w:pPr>
              <w:numPr>
                <w:ilvl w:val="0"/>
                <w:numId w:val="10"/>
              </w:numPr>
              <w:tabs>
                <w:tab w:val="left" w:pos="0"/>
              </w:tabs>
              <w:ind w:left="295" w:hanging="180"/>
              <w:rPr>
                <w:rFonts w:ascii="Arial" w:hAnsi="Arial" w:cs="Arial"/>
                <w:spacing w:val="4"/>
              </w:rPr>
            </w:pPr>
            <w:r w:rsidRPr="00B46D31">
              <w:rPr>
                <w:rFonts w:ascii="Arial" w:hAnsi="Arial" w:cs="Arial"/>
                <w:spacing w:val="4"/>
              </w:rPr>
              <w:t>evaluating own teaching critically to improve effectiveness;</w:t>
            </w:r>
          </w:p>
          <w:p w:rsidR="00B46D31" w:rsidRPr="00B46D31" w:rsidRDefault="00B46D31" w:rsidP="006F48B3">
            <w:pPr>
              <w:numPr>
                <w:ilvl w:val="0"/>
                <w:numId w:val="10"/>
              </w:numPr>
              <w:tabs>
                <w:tab w:val="left" w:pos="0"/>
              </w:tabs>
              <w:ind w:left="295" w:hanging="180"/>
              <w:rPr>
                <w:rFonts w:ascii="Arial" w:hAnsi="Arial" w:cs="Arial"/>
                <w:spacing w:val="4"/>
              </w:rPr>
            </w:pPr>
            <w:r w:rsidRPr="00B46D31">
              <w:rPr>
                <w:rFonts w:ascii="Arial" w:hAnsi="Arial" w:cs="Arial"/>
                <w:spacing w:val="4"/>
              </w:rPr>
              <w:t>ensuring the effective and efficient deployment of classroom support</w:t>
            </w:r>
          </w:p>
          <w:p w:rsidR="00B46D31" w:rsidRPr="006F48B3" w:rsidRDefault="00B46D31" w:rsidP="006F48B3">
            <w:pPr>
              <w:pStyle w:val="ListParagraph"/>
              <w:numPr>
                <w:ilvl w:val="0"/>
                <w:numId w:val="10"/>
              </w:numPr>
              <w:tabs>
                <w:tab w:val="left" w:pos="0"/>
                <w:tab w:val="left" w:pos="295"/>
              </w:tabs>
              <w:ind w:left="295" w:hanging="180"/>
              <w:rPr>
                <w:rFonts w:ascii="Arial" w:hAnsi="Arial" w:cs="Arial"/>
                <w:spacing w:val="4"/>
              </w:rPr>
            </w:pPr>
            <w:r w:rsidRPr="006F48B3">
              <w:rPr>
                <w:rFonts w:ascii="Arial" w:hAnsi="Arial" w:cs="Arial"/>
                <w:spacing w:val="4"/>
              </w:rPr>
              <w:t>encouraging pupils to think and talk about their learning, develop self-motivation, resilience and  independence, concentrate and persevere, and listen actively;</w:t>
            </w:r>
          </w:p>
          <w:p w:rsidR="00B46D31" w:rsidRPr="006F48B3" w:rsidRDefault="00B46D31" w:rsidP="006F48B3">
            <w:pPr>
              <w:pStyle w:val="NoSpacing"/>
              <w:numPr>
                <w:ilvl w:val="0"/>
                <w:numId w:val="10"/>
              </w:numPr>
              <w:tabs>
                <w:tab w:val="left" w:pos="295"/>
              </w:tabs>
              <w:ind w:left="295" w:hanging="180"/>
              <w:rPr>
                <w:rFonts w:ascii="Arial" w:hAnsi="Arial" w:cs="Arial"/>
              </w:rPr>
            </w:pPr>
            <w:proofErr w:type="gramStart"/>
            <w:r w:rsidRPr="006F48B3">
              <w:rPr>
                <w:rFonts w:ascii="Arial" w:hAnsi="Arial" w:cs="Arial"/>
              </w:rPr>
              <w:t>using</w:t>
            </w:r>
            <w:proofErr w:type="gramEnd"/>
            <w:r w:rsidRPr="006F48B3">
              <w:rPr>
                <w:rFonts w:ascii="Arial" w:hAnsi="Arial" w:cs="Arial"/>
              </w:rPr>
              <w:t xml:space="preserve"> a variety of teaching strategies which involve planned adult intervention, first-hand e</w:t>
            </w:r>
            <w:r w:rsidR="006F48B3" w:rsidRPr="006F48B3">
              <w:rPr>
                <w:rFonts w:ascii="Arial" w:hAnsi="Arial" w:cs="Arial"/>
              </w:rPr>
              <w:t xml:space="preserve">xperience, </w:t>
            </w:r>
            <w:r w:rsidRPr="006F48B3">
              <w:rPr>
                <w:rFonts w:ascii="Arial" w:hAnsi="Arial" w:cs="Arial"/>
              </w:rPr>
              <w:t xml:space="preserve">active </w:t>
            </w:r>
            <w:r w:rsidR="006F48B3" w:rsidRPr="006F48B3">
              <w:rPr>
                <w:rFonts w:ascii="Arial" w:hAnsi="Arial" w:cs="Arial"/>
              </w:rPr>
              <w:t>learning styles</w:t>
            </w:r>
            <w:r w:rsidRPr="006F48B3">
              <w:rPr>
                <w:rFonts w:ascii="Arial" w:hAnsi="Arial" w:cs="Arial"/>
              </w:rPr>
              <w:t xml:space="preserve"> and talk as a vehicle for learning.</w:t>
            </w:r>
          </w:p>
          <w:p w:rsidR="006F48B3" w:rsidRPr="006F48B3" w:rsidRDefault="006F48B3" w:rsidP="006F48B3">
            <w:pPr>
              <w:pStyle w:val="NoSpacing"/>
              <w:numPr>
                <w:ilvl w:val="0"/>
                <w:numId w:val="10"/>
              </w:numPr>
              <w:tabs>
                <w:tab w:val="left" w:pos="295"/>
              </w:tabs>
              <w:rPr>
                <w:rFonts w:ascii="Arial" w:hAnsi="Arial" w:cs="Arial"/>
              </w:rPr>
            </w:pPr>
            <w:r w:rsidRPr="006F48B3">
              <w:rPr>
                <w:rFonts w:ascii="Arial" w:hAnsi="Arial" w:cs="Arial"/>
              </w:rPr>
              <w:t>Make effective use of ICT to enhance learning and teaching</w:t>
            </w:r>
          </w:p>
          <w:p w:rsidR="006F48B3" w:rsidRPr="006F48B3" w:rsidRDefault="006F48B3" w:rsidP="006F48B3">
            <w:pPr>
              <w:pStyle w:val="NoSpacing"/>
              <w:numPr>
                <w:ilvl w:val="0"/>
                <w:numId w:val="10"/>
              </w:numPr>
              <w:tabs>
                <w:tab w:val="left" w:pos="295"/>
              </w:tabs>
              <w:rPr>
                <w:rFonts w:ascii="Arial" w:hAnsi="Arial" w:cs="Arial"/>
              </w:rPr>
            </w:pPr>
            <w:r w:rsidRPr="006F48B3">
              <w:rPr>
                <w:rFonts w:ascii="Arial" w:hAnsi="Arial" w:cs="Arial"/>
              </w:rPr>
              <w:t>Lead, organise and direct support staff within the classroom;</w:t>
            </w:r>
          </w:p>
          <w:p w:rsidR="006F48B3" w:rsidRDefault="006F48B3" w:rsidP="006F48B3">
            <w:pPr>
              <w:ind w:left="115"/>
            </w:pPr>
          </w:p>
        </w:tc>
      </w:tr>
      <w:tr w:rsidR="003E56AF" w:rsidTr="003E56AF">
        <w:trPr>
          <w:trHeight w:val="3181"/>
        </w:trPr>
        <w:tc>
          <w:tcPr>
            <w:tcW w:w="10490" w:type="dxa"/>
            <w:gridSpan w:val="2"/>
            <w:tcBorders>
              <w:top w:val="single" w:sz="4" w:space="0" w:color="auto"/>
              <w:left w:val="single" w:sz="18" w:space="0" w:color="auto"/>
              <w:bottom w:val="single" w:sz="4" w:space="0" w:color="auto"/>
              <w:right w:val="single" w:sz="18" w:space="0" w:color="auto"/>
            </w:tcBorders>
          </w:tcPr>
          <w:p w:rsidR="003E56AF" w:rsidRPr="003E56AF" w:rsidRDefault="003E56AF" w:rsidP="003E56AF">
            <w:pPr>
              <w:tabs>
                <w:tab w:val="left" w:pos="295"/>
                <w:tab w:val="left" w:pos="864"/>
              </w:tabs>
              <w:ind w:right="26"/>
              <w:outlineLvl w:val="0"/>
              <w:rPr>
                <w:rFonts w:ascii="Arial" w:hAnsi="Arial" w:cs="Arial"/>
                <w:i/>
                <w:spacing w:val="4"/>
                <w:u w:val="single"/>
              </w:rPr>
            </w:pPr>
            <w:r w:rsidRPr="003E56AF">
              <w:rPr>
                <w:rFonts w:ascii="Arial" w:hAnsi="Arial" w:cs="Arial"/>
                <w:b/>
                <w:i/>
                <w:spacing w:val="4"/>
                <w:u w:val="single"/>
              </w:rPr>
              <w:lastRenderedPageBreak/>
              <w:t>Monitoring, Assessment, Recording, Reporting</w:t>
            </w:r>
          </w:p>
          <w:p w:rsidR="003E56AF" w:rsidRPr="00B80DE9" w:rsidRDefault="003E56AF" w:rsidP="003E56AF">
            <w:pPr>
              <w:tabs>
                <w:tab w:val="left" w:pos="295"/>
              </w:tabs>
              <w:ind w:left="144" w:right="864" w:hanging="540"/>
              <w:rPr>
                <w:rFonts w:ascii="Arial" w:hAnsi="Arial" w:cs="Arial"/>
                <w:spacing w:val="4"/>
              </w:rPr>
            </w:pPr>
          </w:p>
          <w:p w:rsidR="003E56AF" w:rsidRPr="006F48B3" w:rsidRDefault="003E56AF" w:rsidP="006F48B3">
            <w:pPr>
              <w:pStyle w:val="NoSpacing"/>
              <w:numPr>
                <w:ilvl w:val="0"/>
                <w:numId w:val="21"/>
              </w:numPr>
              <w:ind w:left="295" w:hanging="284"/>
              <w:rPr>
                <w:rFonts w:ascii="Arial" w:hAnsi="Arial" w:cs="Arial"/>
              </w:rPr>
            </w:pPr>
            <w:r w:rsidRPr="006F48B3">
              <w:rPr>
                <w:rFonts w:ascii="Arial" w:hAnsi="Arial" w:cs="Arial"/>
              </w:rPr>
              <w:t>assess how well learning objectives have been achieved and use them to improve specific aspects of teaching;</w:t>
            </w:r>
          </w:p>
          <w:p w:rsidR="003E56AF" w:rsidRPr="006F48B3" w:rsidRDefault="003E56AF" w:rsidP="006F48B3">
            <w:pPr>
              <w:pStyle w:val="NoSpacing"/>
              <w:numPr>
                <w:ilvl w:val="0"/>
                <w:numId w:val="21"/>
              </w:numPr>
              <w:ind w:left="295" w:hanging="284"/>
              <w:rPr>
                <w:rFonts w:ascii="Arial" w:hAnsi="Arial" w:cs="Arial"/>
              </w:rPr>
            </w:pPr>
            <w:r w:rsidRPr="006F48B3">
              <w:rPr>
                <w:rFonts w:ascii="Arial" w:hAnsi="Arial" w:cs="Arial"/>
              </w:rPr>
              <w:t>mark and monitor pupils' work and set targets for progress</w:t>
            </w:r>
            <w:r w:rsidR="00B46D31" w:rsidRPr="006F48B3">
              <w:rPr>
                <w:rFonts w:ascii="Arial" w:hAnsi="Arial" w:cs="Arial"/>
              </w:rPr>
              <w:t xml:space="preserve"> in accordance with the school’s own procedures</w:t>
            </w:r>
            <w:r w:rsidRPr="006F48B3">
              <w:rPr>
                <w:rFonts w:ascii="Arial" w:hAnsi="Arial" w:cs="Arial"/>
              </w:rPr>
              <w:t>;</w:t>
            </w:r>
          </w:p>
          <w:p w:rsidR="006F48B3" w:rsidRPr="006F48B3" w:rsidRDefault="006F48B3" w:rsidP="006F48B3">
            <w:pPr>
              <w:pStyle w:val="NoSpacing"/>
              <w:numPr>
                <w:ilvl w:val="0"/>
                <w:numId w:val="21"/>
              </w:numPr>
              <w:ind w:left="295" w:hanging="284"/>
              <w:rPr>
                <w:rFonts w:ascii="Arial" w:hAnsi="Arial" w:cs="Arial"/>
              </w:rPr>
            </w:pPr>
            <w:r w:rsidRPr="006F48B3">
              <w:rPr>
                <w:rFonts w:ascii="Arial" w:hAnsi="Arial" w:cs="Arial"/>
              </w:rPr>
              <w:t>Be able to set clear targets, based on prior attainment, for pupils’ learning;</w:t>
            </w:r>
          </w:p>
          <w:p w:rsidR="006F48B3" w:rsidRPr="006F48B3" w:rsidRDefault="006F48B3" w:rsidP="006F48B3">
            <w:pPr>
              <w:pStyle w:val="NoSpacing"/>
              <w:numPr>
                <w:ilvl w:val="0"/>
                <w:numId w:val="21"/>
              </w:numPr>
              <w:ind w:left="295" w:hanging="284"/>
              <w:rPr>
                <w:rFonts w:ascii="Arial" w:hAnsi="Arial" w:cs="Arial"/>
              </w:rPr>
            </w:pPr>
            <w:r w:rsidRPr="006F48B3">
              <w:rPr>
                <w:rFonts w:ascii="Arial" w:hAnsi="Arial" w:cs="Arial"/>
              </w:rPr>
              <w:t>Keep appropriate and efficient records, integrating formative and summative assessment into planning;</w:t>
            </w:r>
          </w:p>
          <w:p w:rsidR="006F48B3" w:rsidRPr="006F48B3" w:rsidRDefault="006F48B3" w:rsidP="006F48B3">
            <w:pPr>
              <w:pStyle w:val="NoSpacing"/>
              <w:numPr>
                <w:ilvl w:val="0"/>
                <w:numId w:val="21"/>
              </w:numPr>
              <w:ind w:left="295" w:hanging="284"/>
              <w:rPr>
                <w:rFonts w:ascii="Arial" w:hAnsi="Arial" w:cs="Arial"/>
              </w:rPr>
            </w:pPr>
            <w:r w:rsidRPr="006F48B3">
              <w:rPr>
                <w:rFonts w:ascii="Arial" w:hAnsi="Arial" w:cs="Arial"/>
              </w:rPr>
              <w:t>Work with school leaders to track the progress of individual children and intervene where pupils are not making progress;</w:t>
            </w:r>
          </w:p>
          <w:p w:rsidR="003E56AF" w:rsidRPr="006F48B3" w:rsidRDefault="006F48B3" w:rsidP="006F48B3">
            <w:pPr>
              <w:pStyle w:val="NoSpacing"/>
              <w:numPr>
                <w:ilvl w:val="0"/>
                <w:numId w:val="21"/>
              </w:numPr>
              <w:ind w:left="295" w:hanging="284"/>
            </w:pPr>
            <w:r w:rsidRPr="006F48B3">
              <w:rPr>
                <w:rFonts w:ascii="Arial" w:hAnsi="Arial" w:cs="Arial"/>
              </w:rPr>
              <w:t>Report to parents on the development, progress and attainment of pupils;</w:t>
            </w:r>
          </w:p>
        </w:tc>
      </w:tr>
      <w:tr w:rsidR="003E56AF" w:rsidTr="003E56AF">
        <w:trPr>
          <w:trHeight w:val="2441"/>
        </w:trPr>
        <w:tc>
          <w:tcPr>
            <w:tcW w:w="10490" w:type="dxa"/>
            <w:gridSpan w:val="2"/>
            <w:tcBorders>
              <w:top w:val="single" w:sz="4" w:space="0" w:color="auto"/>
              <w:left w:val="single" w:sz="18" w:space="0" w:color="auto"/>
              <w:bottom w:val="single" w:sz="18" w:space="0" w:color="auto"/>
              <w:right w:val="single" w:sz="18" w:space="0" w:color="auto"/>
            </w:tcBorders>
          </w:tcPr>
          <w:p w:rsidR="003E56AF" w:rsidRPr="003E56AF" w:rsidRDefault="003E56AF" w:rsidP="003E56AF">
            <w:pPr>
              <w:tabs>
                <w:tab w:val="left" w:pos="720"/>
              </w:tabs>
              <w:spacing w:after="144"/>
              <w:outlineLvl w:val="0"/>
              <w:rPr>
                <w:rFonts w:ascii="Arial" w:hAnsi="Arial" w:cs="Arial"/>
                <w:b/>
                <w:i/>
                <w:spacing w:val="4"/>
                <w:u w:val="single"/>
              </w:rPr>
            </w:pPr>
            <w:r w:rsidRPr="003E56AF">
              <w:rPr>
                <w:rFonts w:ascii="Arial" w:hAnsi="Arial" w:cs="Arial"/>
                <w:b/>
                <w:i/>
                <w:spacing w:val="4"/>
                <w:u w:val="single"/>
              </w:rPr>
              <w:t>Curriculum Development (This does not apply to NQTs</w:t>
            </w:r>
            <w:bookmarkStart w:id="0" w:name="_GoBack"/>
            <w:bookmarkEnd w:id="0"/>
            <w:r w:rsidRPr="003E56AF">
              <w:rPr>
                <w:rFonts w:ascii="Arial" w:hAnsi="Arial" w:cs="Arial"/>
                <w:b/>
                <w:i/>
                <w:spacing w:val="4"/>
                <w:u w:val="single"/>
              </w:rPr>
              <w:t>)</w:t>
            </w:r>
          </w:p>
          <w:p w:rsidR="003E56AF" w:rsidRDefault="003E56AF" w:rsidP="003E56AF">
            <w:pPr>
              <w:numPr>
                <w:ilvl w:val="0"/>
                <w:numId w:val="9"/>
              </w:numPr>
              <w:tabs>
                <w:tab w:val="left" w:pos="432"/>
              </w:tabs>
              <w:rPr>
                <w:rFonts w:ascii="Arial" w:hAnsi="Arial" w:cs="Arial"/>
                <w:spacing w:val="4"/>
              </w:rPr>
            </w:pPr>
            <w:r w:rsidRPr="00B80DE9">
              <w:rPr>
                <w:rFonts w:ascii="Arial" w:hAnsi="Arial" w:cs="Arial"/>
                <w:spacing w:val="4"/>
              </w:rPr>
              <w:t>Have lead responsibility for a subject or aspect of the school's work and develop plans which identify clear targets and success criteria for its development and / or maintenance;</w:t>
            </w:r>
          </w:p>
          <w:p w:rsidR="00652714" w:rsidRDefault="00652714" w:rsidP="003E56AF">
            <w:pPr>
              <w:numPr>
                <w:ilvl w:val="0"/>
                <w:numId w:val="9"/>
              </w:numPr>
              <w:tabs>
                <w:tab w:val="left" w:pos="432"/>
              </w:tabs>
              <w:rPr>
                <w:rFonts w:ascii="Arial" w:hAnsi="Arial" w:cs="Arial"/>
                <w:spacing w:val="4"/>
              </w:rPr>
            </w:pPr>
            <w:r>
              <w:rPr>
                <w:rFonts w:ascii="Arial" w:hAnsi="Arial" w:cs="Arial"/>
                <w:spacing w:val="4"/>
              </w:rPr>
              <w:t>Take active steps to promote opportunities to enrich learning in your given subject area</w:t>
            </w:r>
          </w:p>
          <w:p w:rsidR="00652714" w:rsidRPr="00B80DE9" w:rsidRDefault="00652714" w:rsidP="003E56AF">
            <w:pPr>
              <w:numPr>
                <w:ilvl w:val="0"/>
                <w:numId w:val="9"/>
              </w:numPr>
              <w:tabs>
                <w:tab w:val="left" w:pos="432"/>
              </w:tabs>
              <w:rPr>
                <w:rFonts w:ascii="Arial" w:hAnsi="Arial" w:cs="Arial"/>
                <w:spacing w:val="4"/>
              </w:rPr>
            </w:pPr>
            <w:r>
              <w:rPr>
                <w:rFonts w:ascii="Arial" w:hAnsi="Arial" w:cs="Arial"/>
                <w:spacing w:val="4"/>
              </w:rPr>
              <w:t>Take responsibility for keeping abreast of current educational pedagogy in your subject, providing appropriate support to colleagues when needed.</w:t>
            </w:r>
          </w:p>
          <w:p w:rsidR="003E56AF" w:rsidRPr="00B80DE9" w:rsidRDefault="00652714" w:rsidP="003E56AF">
            <w:pPr>
              <w:numPr>
                <w:ilvl w:val="0"/>
                <w:numId w:val="9"/>
              </w:numPr>
              <w:tabs>
                <w:tab w:val="left" w:pos="432"/>
              </w:tabs>
              <w:spacing w:after="432"/>
              <w:rPr>
                <w:rFonts w:ascii="Arial" w:hAnsi="Arial" w:cs="Arial"/>
                <w:spacing w:val="4"/>
              </w:rPr>
            </w:pPr>
            <w:r>
              <w:rPr>
                <w:rFonts w:ascii="Arial" w:hAnsi="Arial" w:cs="Arial"/>
                <w:spacing w:val="4"/>
              </w:rPr>
              <w:t>C</w:t>
            </w:r>
            <w:r w:rsidR="003E56AF" w:rsidRPr="00B80DE9">
              <w:rPr>
                <w:rFonts w:ascii="Arial" w:hAnsi="Arial" w:cs="Arial"/>
                <w:spacing w:val="4"/>
              </w:rPr>
              <w:t>ontribute to the whole school's planning activities</w:t>
            </w:r>
            <w:r>
              <w:rPr>
                <w:rFonts w:ascii="Arial" w:hAnsi="Arial" w:cs="Arial"/>
                <w:spacing w:val="4"/>
              </w:rPr>
              <w:t>.</w:t>
            </w:r>
          </w:p>
          <w:p w:rsidR="003E56AF" w:rsidRPr="003E56AF" w:rsidRDefault="003E56AF" w:rsidP="003E56AF">
            <w:pPr>
              <w:rPr>
                <w:rFonts w:ascii="Arial" w:hAnsi="Arial" w:cs="Arial"/>
                <w:b/>
                <w:i/>
                <w:spacing w:val="4"/>
                <w:u w:val="single"/>
              </w:rPr>
            </w:pPr>
            <w:r w:rsidRPr="00B80DE9">
              <w:rPr>
                <w:rFonts w:ascii="Arial" w:hAnsi="Arial" w:cs="Arial"/>
                <w:spacing w:val="4"/>
              </w:rPr>
              <w:br w:type="page"/>
            </w:r>
          </w:p>
        </w:tc>
      </w:tr>
    </w:tbl>
    <w:p w:rsidR="00E51003" w:rsidRDefault="00E51003"/>
    <w:p w:rsidR="00DD364E" w:rsidRPr="00DD364E" w:rsidRDefault="00DD364E" w:rsidP="00DD364E">
      <w:pPr>
        <w:tabs>
          <w:tab w:val="left" w:pos="0"/>
        </w:tabs>
        <w:ind w:right="432"/>
        <w:rPr>
          <w:rFonts w:ascii="Arial" w:hAnsi="Arial" w:cs="Arial"/>
          <w:i/>
          <w:spacing w:val="2"/>
        </w:rPr>
      </w:pPr>
      <w:r w:rsidRPr="00DD364E">
        <w:rPr>
          <w:rFonts w:ascii="Arial" w:hAnsi="Arial" w:cs="Arial"/>
          <w:i/>
          <w:spacing w:val="6"/>
        </w:rPr>
        <w:t xml:space="preserve">Whilst every effort has been made to explain the main duties and </w:t>
      </w:r>
      <w:r w:rsidRPr="00DD364E">
        <w:rPr>
          <w:rFonts w:ascii="Arial" w:hAnsi="Arial" w:cs="Arial"/>
          <w:i/>
          <w:spacing w:val="2"/>
        </w:rPr>
        <w:t>responsibilities of the post, each individual task undertaken may not be identified.</w:t>
      </w:r>
    </w:p>
    <w:p w:rsidR="00DD364E" w:rsidRDefault="00DD364E" w:rsidP="00DD364E">
      <w:pPr>
        <w:rPr>
          <w:rFonts w:ascii="Arial" w:hAnsi="Arial" w:cs="Arial"/>
          <w:i/>
          <w:spacing w:val="2"/>
        </w:rPr>
      </w:pPr>
      <w:r w:rsidRPr="00DD364E">
        <w:rPr>
          <w:rFonts w:ascii="Arial" w:hAnsi="Arial" w:cs="Arial"/>
          <w:i/>
          <w:spacing w:val="2"/>
        </w:rPr>
        <w:t xml:space="preserve">Employees will be expected to comply with any reasonable request from a manager to undertake work of a similar level that is not specified in this job description. </w:t>
      </w:r>
    </w:p>
    <w:p w:rsidR="00DD364E" w:rsidRPr="00DD364E" w:rsidRDefault="00DD364E" w:rsidP="00DD364E">
      <w:pPr>
        <w:spacing w:after="216"/>
        <w:rPr>
          <w:rFonts w:ascii="Arial" w:hAnsi="Arial" w:cs="Arial"/>
          <w:i/>
          <w:spacing w:val="4"/>
        </w:rPr>
      </w:pPr>
      <w:r w:rsidRPr="00DD364E">
        <w:rPr>
          <w:rFonts w:ascii="Arial" w:hAnsi="Arial" w:cs="Arial"/>
          <w:i/>
          <w:spacing w:val="4"/>
        </w:rPr>
        <w:t xml:space="preserve">This job description may be amended at any time following discussion between the head </w:t>
      </w:r>
      <w:r w:rsidR="00587A65">
        <w:rPr>
          <w:rFonts w:ascii="Arial" w:hAnsi="Arial" w:cs="Arial"/>
          <w:i/>
          <w:spacing w:val="4"/>
        </w:rPr>
        <w:t xml:space="preserve">of school </w:t>
      </w:r>
      <w:r w:rsidRPr="00DD364E">
        <w:rPr>
          <w:rFonts w:ascii="Arial" w:hAnsi="Arial" w:cs="Arial"/>
          <w:i/>
          <w:spacing w:val="4"/>
        </w:rPr>
        <w:t>and member of staff, and will be reviewed annually</w:t>
      </w:r>
    </w:p>
    <w:p w:rsidR="00DD364E" w:rsidRDefault="00DD364E"/>
    <w:sectPr w:rsidR="00DD364E" w:rsidSect="00FA09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CC16FA20"/>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B292341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A447B9"/>
    <w:multiLevelType w:val="hybridMultilevel"/>
    <w:tmpl w:val="FDE6FDFC"/>
    <w:lvl w:ilvl="0" w:tplc="9F7AA05A">
      <w:start w:val="1"/>
      <w:numFmt w:val="lowerRoman"/>
      <w:lvlText w:val="%1."/>
      <w:lvlJc w:val="left"/>
      <w:pPr>
        <w:tabs>
          <w:tab w:val="num" w:pos="1443"/>
        </w:tabs>
        <w:ind w:left="1443" w:hanging="720"/>
      </w:pPr>
      <w:rPr>
        <w:rFonts w:cs="Times New Roman"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rPr>
        <w:rFonts w:cs="Times New Roman"/>
      </w:rPr>
    </w:lvl>
    <w:lvl w:ilvl="3" w:tplc="0809000F" w:tentative="1">
      <w:start w:val="1"/>
      <w:numFmt w:val="decimal"/>
      <w:lvlText w:val="%4."/>
      <w:lvlJc w:val="left"/>
      <w:pPr>
        <w:tabs>
          <w:tab w:val="num" w:pos="3243"/>
        </w:tabs>
        <w:ind w:left="3243" w:hanging="360"/>
      </w:pPr>
      <w:rPr>
        <w:rFonts w:cs="Times New Roman"/>
      </w:rPr>
    </w:lvl>
    <w:lvl w:ilvl="4" w:tplc="08090019" w:tentative="1">
      <w:start w:val="1"/>
      <w:numFmt w:val="lowerLetter"/>
      <w:lvlText w:val="%5."/>
      <w:lvlJc w:val="left"/>
      <w:pPr>
        <w:tabs>
          <w:tab w:val="num" w:pos="3963"/>
        </w:tabs>
        <w:ind w:left="3963" w:hanging="360"/>
      </w:pPr>
      <w:rPr>
        <w:rFonts w:cs="Times New Roman"/>
      </w:rPr>
    </w:lvl>
    <w:lvl w:ilvl="5" w:tplc="0809001B" w:tentative="1">
      <w:start w:val="1"/>
      <w:numFmt w:val="lowerRoman"/>
      <w:lvlText w:val="%6."/>
      <w:lvlJc w:val="right"/>
      <w:pPr>
        <w:tabs>
          <w:tab w:val="num" w:pos="4683"/>
        </w:tabs>
        <w:ind w:left="4683" w:hanging="180"/>
      </w:pPr>
      <w:rPr>
        <w:rFonts w:cs="Times New Roman"/>
      </w:rPr>
    </w:lvl>
    <w:lvl w:ilvl="6" w:tplc="0809000F" w:tentative="1">
      <w:start w:val="1"/>
      <w:numFmt w:val="decimal"/>
      <w:lvlText w:val="%7."/>
      <w:lvlJc w:val="left"/>
      <w:pPr>
        <w:tabs>
          <w:tab w:val="num" w:pos="5403"/>
        </w:tabs>
        <w:ind w:left="5403" w:hanging="360"/>
      </w:pPr>
      <w:rPr>
        <w:rFonts w:cs="Times New Roman"/>
      </w:rPr>
    </w:lvl>
    <w:lvl w:ilvl="7" w:tplc="08090019" w:tentative="1">
      <w:start w:val="1"/>
      <w:numFmt w:val="lowerLetter"/>
      <w:lvlText w:val="%8."/>
      <w:lvlJc w:val="left"/>
      <w:pPr>
        <w:tabs>
          <w:tab w:val="num" w:pos="6123"/>
        </w:tabs>
        <w:ind w:left="6123" w:hanging="360"/>
      </w:pPr>
      <w:rPr>
        <w:rFonts w:cs="Times New Roman"/>
      </w:rPr>
    </w:lvl>
    <w:lvl w:ilvl="8" w:tplc="0809001B" w:tentative="1">
      <w:start w:val="1"/>
      <w:numFmt w:val="lowerRoman"/>
      <w:lvlText w:val="%9."/>
      <w:lvlJc w:val="right"/>
      <w:pPr>
        <w:tabs>
          <w:tab w:val="num" w:pos="6843"/>
        </w:tabs>
        <w:ind w:left="6843" w:hanging="180"/>
      </w:pPr>
      <w:rPr>
        <w:rFonts w:cs="Times New Roman"/>
      </w:rPr>
    </w:lvl>
  </w:abstractNum>
  <w:abstractNum w:abstractNumId="3">
    <w:nsid w:val="0B1319E4"/>
    <w:multiLevelType w:val="hybridMultilevel"/>
    <w:tmpl w:val="CD40B316"/>
    <w:lvl w:ilvl="0" w:tplc="08090001">
      <w:start w:val="1"/>
      <w:numFmt w:val="bullet"/>
      <w:lvlText w:val=""/>
      <w:lvlJc w:val="left"/>
      <w:pPr>
        <w:tabs>
          <w:tab w:val="num" w:pos="540"/>
        </w:tabs>
        <w:ind w:left="540" w:hanging="360"/>
      </w:pPr>
      <w:rPr>
        <w:rFonts w:ascii="Symbol" w:hAnsi="Symbol" w:hint="default"/>
      </w:rPr>
    </w:lvl>
    <w:lvl w:ilvl="1" w:tplc="08090001">
      <w:start w:val="1"/>
      <w:numFmt w:val="bullet"/>
      <w:lvlText w:val=""/>
      <w:lvlJc w:val="left"/>
      <w:pPr>
        <w:tabs>
          <w:tab w:val="num" w:pos="1260"/>
        </w:tabs>
        <w:ind w:left="1260" w:hanging="360"/>
      </w:pPr>
      <w:rPr>
        <w:rFonts w:ascii="Symbol" w:hAnsi="Symbol"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
    <w:nsid w:val="0D756CA2"/>
    <w:multiLevelType w:val="hybridMultilevel"/>
    <w:tmpl w:val="673CD402"/>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5">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56368E"/>
    <w:multiLevelType w:val="hybridMultilevel"/>
    <w:tmpl w:val="491AFDC2"/>
    <w:lvl w:ilvl="0" w:tplc="9F7AA05A">
      <w:start w:val="1"/>
      <w:numFmt w:val="lowerRoman"/>
      <w:lvlText w:val="%1."/>
      <w:lvlJc w:val="left"/>
      <w:pPr>
        <w:ind w:left="475" w:hanging="360"/>
      </w:pPr>
      <w:rPr>
        <w:rFonts w:cs="Times New Roman"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7">
    <w:nsid w:val="21101E95"/>
    <w:multiLevelType w:val="hybridMultilevel"/>
    <w:tmpl w:val="F414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830E66"/>
    <w:multiLevelType w:val="hybridMultilevel"/>
    <w:tmpl w:val="1A3E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013E50"/>
    <w:multiLevelType w:val="hybridMultilevel"/>
    <w:tmpl w:val="64C4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892F01"/>
    <w:multiLevelType w:val="hybridMultilevel"/>
    <w:tmpl w:val="EA0A4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1A63F29"/>
    <w:multiLevelType w:val="hybridMultilevel"/>
    <w:tmpl w:val="AE6AAC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nsid w:val="43B254B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482B59B5"/>
    <w:multiLevelType w:val="hybridMultilevel"/>
    <w:tmpl w:val="67CA184A"/>
    <w:lvl w:ilvl="0" w:tplc="BBCC0B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FD77C5D"/>
    <w:multiLevelType w:val="hybridMultilevel"/>
    <w:tmpl w:val="B65A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C22C8E"/>
    <w:multiLevelType w:val="hybridMultilevel"/>
    <w:tmpl w:val="0E46DFEA"/>
    <w:lvl w:ilvl="0" w:tplc="BBCC0B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774613"/>
    <w:multiLevelType w:val="hybridMultilevel"/>
    <w:tmpl w:val="6A3AA0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61D0357"/>
    <w:multiLevelType w:val="hybridMultilevel"/>
    <w:tmpl w:val="CC2A053C"/>
    <w:lvl w:ilvl="0" w:tplc="08090001">
      <w:start w:val="1"/>
      <w:numFmt w:val="bullet"/>
      <w:lvlText w:val=""/>
      <w:lvlJc w:val="left"/>
      <w:pPr>
        <w:ind w:left="475" w:hanging="360"/>
      </w:pPr>
      <w:rPr>
        <w:rFonts w:ascii="Symbol" w:hAnsi="Symbol"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21">
    <w:nsid w:val="7DB97D68"/>
    <w:multiLevelType w:val="hybridMultilevel"/>
    <w:tmpl w:val="E3224F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
  </w:num>
  <w:num w:numId="4">
    <w:abstractNumId w:val="4"/>
  </w:num>
  <w:num w:numId="5">
    <w:abstractNumId w:val="14"/>
  </w:num>
  <w:num w:numId="6">
    <w:abstractNumId w:val="2"/>
  </w:num>
  <w:num w:numId="7">
    <w:abstractNumId w:val="19"/>
  </w:num>
  <w:num w:numId="8">
    <w:abstractNumId w:val="15"/>
  </w:num>
  <w:num w:numId="9">
    <w:abstractNumId w:val="5"/>
  </w:num>
  <w:num w:numId="10">
    <w:abstractNumId w:val="20"/>
  </w:num>
  <w:num w:numId="11">
    <w:abstractNumId w:val="8"/>
  </w:num>
  <w:num w:numId="12">
    <w:abstractNumId w:val="0"/>
  </w:num>
  <w:num w:numId="13">
    <w:abstractNumId w:val="1"/>
  </w:num>
  <w:num w:numId="14">
    <w:abstractNumId w:val="12"/>
  </w:num>
  <w:num w:numId="15">
    <w:abstractNumId w:val="11"/>
  </w:num>
  <w:num w:numId="16">
    <w:abstractNumId w:val="21"/>
  </w:num>
  <w:num w:numId="17">
    <w:abstractNumId w:val="13"/>
  </w:num>
  <w:num w:numId="18">
    <w:abstractNumId w:val="17"/>
  </w:num>
  <w:num w:numId="19">
    <w:abstractNumId w:val="9"/>
  </w:num>
  <w:num w:numId="20">
    <w:abstractNumId w:val="10"/>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38"/>
    <w:rsid w:val="001A6129"/>
    <w:rsid w:val="001E04F1"/>
    <w:rsid w:val="003E56AF"/>
    <w:rsid w:val="003F5FA9"/>
    <w:rsid w:val="00587A65"/>
    <w:rsid w:val="00652714"/>
    <w:rsid w:val="006F48B3"/>
    <w:rsid w:val="00741338"/>
    <w:rsid w:val="00787147"/>
    <w:rsid w:val="00A33768"/>
    <w:rsid w:val="00B46D31"/>
    <w:rsid w:val="00C811D7"/>
    <w:rsid w:val="00DD364E"/>
    <w:rsid w:val="00E51003"/>
    <w:rsid w:val="00FA0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33AAA-0974-4348-8689-227E9495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92E"/>
    <w:pPr>
      <w:ind w:left="720"/>
      <w:contextualSpacing/>
    </w:pPr>
  </w:style>
  <w:style w:type="paragraph" w:styleId="ListBullet">
    <w:name w:val="List Bullet"/>
    <w:basedOn w:val="Normal"/>
    <w:autoRedefine/>
    <w:uiPriority w:val="99"/>
    <w:rsid w:val="00B46D31"/>
    <w:pPr>
      <w:numPr>
        <w:numId w:val="13"/>
      </w:numPr>
      <w:autoSpaceDE w:val="0"/>
      <w:autoSpaceDN w:val="0"/>
      <w:spacing w:before="120" w:after="120" w:line="240" w:lineRule="auto"/>
    </w:pPr>
    <w:rPr>
      <w:rFonts w:ascii="Arial" w:eastAsia="Times New Roman" w:hAnsi="Arial" w:cs="Arial"/>
    </w:rPr>
  </w:style>
  <w:style w:type="paragraph" w:styleId="NoSpacing">
    <w:name w:val="No Spacing"/>
    <w:uiPriority w:val="1"/>
    <w:qFormat/>
    <w:rsid w:val="00B46D31"/>
    <w:pPr>
      <w:spacing w:after="0" w:line="240" w:lineRule="auto"/>
    </w:pPr>
  </w:style>
  <w:style w:type="paragraph" w:styleId="BalloonText">
    <w:name w:val="Balloon Text"/>
    <w:basedOn w:val="Normal"/>
    <w:link w:val="BalloonTextChar"/>
    <w:uiPriority w:val="99"/>
    <w:semiHidden/>
    <w:unhideWhenUsed/>
    <w:rsid w:val="001A6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9B6E37DD</Template>
  <TotalTime>46</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Howson</dc:creator>
  <cp:keywords/>
  <dc:description/>
  <cp:lastModifiedBy>C Howson</cp:lastModifiedBy>
  <cp:revision>6</cp:revision>
  <cp:lastPrinted>2017-03-28T16:46:00Z</cp:lastPrinted>
  <dcterms:created xsi:type="dcterms:W3CDTF">2017-03-26T11:13:00Z</dcterms:created>
  <dcterms:modified xsi:type="dcterms:W3CDTF">2020-02-16T16:20:00Z</dcterms:modified>
</cp:coreProperties>
</file>