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A3F31" w14:textId="01391DFE" w:rsidR="001D7AD7" w:rsidRDefault="009A208C">
      <w:r>
        <w:rPr>
          <w:noProof/>
          <w:lang w:val="en-GB" w:eastAsia="en-GB"/>
        </w:rPr>
        <w:drawing>
          <wp:inline distT="0" distB="0" distL="0" distR="0" wp14:anchorId="3A29CC8B" wp14:editId="41A69640">
            <wp:extent cx="1630680" cy="807720"/>
            <wp:effectExtent l="0" t="0" r="7620" b="0"/>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0680" cy="807720"/>
                    </a:xfrm>
                    <a:prstGeom prst="rect">
                      <a:avLst/>
                    </a:prstGeom>
                    <a:noFill/>
                    <a:ln>
                      <a:noFill/>
                    </a:ln>
                  </pic:spPr>
                </pic:pic>
              </a:graphicData>
            </a:graphic>
          </wp:inline>
        </w:drawing>
      </w:r>
      <w:r>
        <w:t xml:space="preserve">                                                                    </w:t>
      </w:r>
      <w:r w:rsidRPr="00E02B8A">
        <w:rPr>
          <w:noProof/>
          <w:lang w:val="en-GB" w:eastAsia="en-GB"/>
        </w:rPr>
        <w:drawing>
          <wp:inline distT="0" distB="0" distL="0" distR="0" wp14:anchorId="69002297" wp14:editId="0C49AB31">
            <wp:extent cx="1257300"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181100"/>
                    </a:xfrm>
                    <a:prstGeom prst="rect">
                      <a:avLst/>
                    </a:prstGeom>
                    <a:noFill/>
                    <a:ln>
                      <a:noFill/>
                    </a:ln>
                  </pic:spPr>
                </pic:pic>
              </a:graphicData>
            </a:graphic>
          </wp:inline>
        </w:drawing>
      </w:r>
      <w:r>
        <w:t xml:space="preserve">  </w:t>
      </w:r>
    </w:p>
    <w:p w14:paraId="3DB7BAF6" w14:textId="4C8C4F5A" w:rsidR="009A208C" w:rsidRDefault="009A208C"/>
    <w:p w14:paraId="3132E27B" w14:textId="77777777" w:rsidR="000C29FF" w:rsidRDefault="000C29FF" w:rsidP="000C29FF">
      <w:pPr>
        <w:jc w:val="center"/>
        <w:rPr>
          <w:b/>
          <w:sz w:val="28"/>
          <w:szCs w:val="28"/>
          <w:lang w:val="en-GB"/>
        </w:rPr>
      </w:pPr>
    </w:p>
    <w:p w14:paraId="2B064C20" w14:textId="2BA3424A" w:rsidR="000C29FF" w:rsidRPr="00512035" w:rsidRDefault="000C29FF" w:rsidP="000C29FF">
      <w:pPr>
        <w:jc w:val="center"/>
        <w:rPr>
          <w:b/>
          <w:sz w:val="28"/>
          <w:szCs w:val="28"/>
          <w:lang w:val="en-GB"/>
        </w:rPr>
      </w:pPr>
      <w:r w:rsidRPr="00512035">
        <w:rPr>
          <w:b/>
          <w:sz w:val="28"/>
          <w:szCs w:val="28"/>
          <w:lang w:val="en-GB"/>
        </w:rPr>
        <w:t>JOB DESCRIPTION</w:t>
      </w:r>
    </w:p>
    <w:p w14:paraId="68F5625F" w14:textId="42C7EDCC" w:rsidR="009A208C" w:rsidRPr="00B00D8D" w:rsidRDefault="009A208C" w:rsidP="009A208C">
      <w:pPr>
        <w:spacing w:before="100" w:beforeAutospacing="1" w:after="100" w:afterAutospacing="1"/>
        <w:rPr>
          <w:color w:val="FF0000"/>
          <w:lang w:val="en" w:eastAsia="en-GB"/>
        </w:rPr>
      </w:pPr>
      <w:r w:rsidRPr="00512035">
        <w:rPr>
          <w:b/>
          <w:color w:val="000000" w:themeColor="text1"/>
          <w:u w:val="single"/>
          <w:lang w:val="en" w:eastAsia="en-GB"/>
        </w:rPr>
        <w:t>Job Title:</w:t>
      </w:r>
      <w:r w:rsidRPr="00512035">
        <w:rPr>
          <w:color w:val="000000" w:themeColor="text1"/>
          <w:lang w:val="en" w:eastAsia="en-GB"/>
        </w:rPr>
        <w:t xml:space="preserve"> </w:t>
      </w:r>
      <w:r w:rsidR="00B00D8D" w:rsidRPr="00BB765E">
        <w:rPr>
          <w:iCs/>
          <w:lang w:val="en" w:eastAsia="en-GB"/>
        </w:rPr>
        <w:t>Financ</w:t>
      </w:r>
      <w:r w:rsidR="00BB765E" w:rsidRPr="00BB765E">
        <w:rPr>
          <w:iCs/>
          <w:lang w:val="en" w:eastAsia="en-GB"/>
        </w:rPr>
        <w:t>e &amp; Business Services Director</w:t>
      </w:r>
    </w:p>
    <w:p w14:paraId="28CBD524" w14:textId="77777777" w:rsidR="009A208C" w:rsidRPr="00512035" w:rsidRDefault="009A208C" w:rsidP="009A208C">
      <w:pPr>
        <w:spacing w:before="100" w:beforeAutospacing="1" w:after="100" w:afterAutospacing="1"/>
        <w:rPr>
          <w:color w:val="000000" w:themeColor="text1"/>
          <w:lang w:val="en" w:eastAsia="en-GB"/>
        </w:rPr>
      </w:pPr>
      <w:r w:rsidRPr="00512035">
        <w:rPr>
          <w:b/>
          <w:color w:val="000000" w:themeColor="text1"/>
          <w:u w:val="single"/>
          <w:lang w:val="en" w:eastAsia="en-GB"/>
        </w:rPr>
        <w:t>Reports to:</w:t>
      </w:r>
      <w:r w:rsidRPr="00512035">
        <w:rPr>
          <w:color w:val="000000" w:themeColor="text1"/>
          <w:lang w:val="en" w:eastAsia="en-GB"/>
        </w:rPr>
        <w:t xml:space="preserve"> Principal</w:t>
      </w:r>
    </w:p>
    <w:p w14:paraId="163C4832" w14:textId="7305A28A" w:rsidR="001908EB" w:rsidRPr="0027734A" w:rsidRDefault="009A208C" w:rsidP="0027734A">
      <w:pPr>
        <w:spacing w:before="100" w:beforeAutospacing="1" w:after="100" w:afterAutospacing="1"/>
        <w:rPr>
          <w:color w:val="000000" w:themeColor="text1"/>
          <w:u w:val="single"/>
          <w:lang w:val="en" w:eastAsia="en-GB"/>
        </w:rPr>
      </w:pPr>
      <w:r w:rsidRPr="00512035">
        <w:rPr>
          <w:b/>
          <w:color w:val="000000" w:themeColor="text1"/>
          <w:u w:val="single"/>
          <w:lang w:val="en" w:eastAsia="en-GB"/>
        </w:rPr>
        <w:t>Salary:</w:t>
      </w:r>
      <w:r w:rsidRPr="00512035">
        <w:rPr>
          <w:color w:val="000000" w:themeColor="text1"/>
          <w:lang w:val="en" w:eastAsia="en-GB"/>
        </w:rPr>
        <w:t xml:space="preserve">  Kent Range 1</w:t>
      </w:r>
      <w:r w:rsidR="0027734A">
        <w:rPr>
          <w:color w:val="000000" w:themeColor="text1"/>
          <w:lang w:val="en" w:eastAsia="en-GB"/>
        </w:rPr>
        <w:t>3</w:t>
      </w:r>
      <w:r w:rsidRPr="00512035">
        <w:rPr>
          <w:color w:val="000000" w:themeColor="text1"/>
          <w:lang w:val="en" w:eastAsia="en-GB"/>
        </w:rPr>
        <w:t xml:space="preserve"> [full time post] </w:t>
      </w:r>
    </w:p>
    <w:p w14:paraId="47E3C252" w14:textId="29E160CD" w:rsidR="0087117E" w:rsidRPr="0027734A" w:rsidRDefault="0027734A" w:rsidP="0087117E">
      <w:pPr>
        <w:rPr>
          <w:rFonts w:cs="Tahoma"/>
          <w:sz w:val="22"/>
          <w:szCs w:val="22"/>
        </w:rPr>
      </w:pPr>
      <w:r w:rsidRPr="0027734A">
        <w:rPr>
          <w:rFonts w:cs="Tahoma"/>
          <w:b/>
          <w:sz w:val="22"/>
          <w:szCs w:val="22"/>
          <w:u w:val="single"/>
        </w:rPr>
        <w:t>Overall Leadership</w:t>
      </w:r>
      <w:r w:rsidR="0087117E" w:rsidRPr="0027734A">
        <w:rPr>
          <w:rFonts w:cs="Tahoma"/>
          <w:b/>
          <w:sz w:val="22"/>
          <w:szCs w:val="22"/>
          <w:u w:val="single"/>
        </w:rPr>
        <w:t>:</w:t>
      </w:r>
      <w:r w:rsidR="0087117E" w:rsidRPr="0027734A">
        <w:rPr>
          <w:rFonts w:cs="Tahoma"/>
          <w:b/>
          <w:sz w:val="22"/>
          <w:szCs w:val="22"/>
        </w:rPr>
        <w:t xml:space="preserve"> </w:t>
      </w:r>
      <w:bookmarkStart w:id="0" w:name="_GoBack"/>
      <w:bookmarkEnd w:id="0"/>
      <w:r w:rsidR="0087117E" w:rsidRPr="0027734A">
        <w:rPr>
          <w:rFonts w:cs="Tahoma"/>
          <w:sz w:val="22"/>
          <w:szCs w:val="22"/>
        </w:rPr>
        <w:t xml:space="preserve">Finance Administration, </w:t>
      </w:r>
      <w:r w:rsidR="00BD2DE3" w:rsidRPr="0027734A">
        <w:rPr>
          <w:rFonts w:cs="Tahoma"/>
          <w:sz w:val="22"/>
          <w:szCs w:val="22"/>
        </w:rPr>
        <w:t>HR Manager, Facil</w:t>
      </w:r>
      <w:r w:rsidR="000A1A01" w:rsidRPr="0027734A">
        <w:rPr>
          <w:rFonts w:cs="Tahoma"/>
          <w:sz w:val="22"/>
          <w:szCs w:val="22"/>
        </w:rPr>
        <w:t>i</w:t>
      </w:r>
      <w:r w:rsidR="00BD2DE3" w:rsidRPr="0027734A">
        <w:rPr>
          <w:rFonts w:cs="Tahoma"/>
          <w:sz w:val="22"/>
          <w:szCs w:val="22"/>
        </w:rPr>
        <w:t xml:space="preserve">ties </w:t>
      </w:r>
      <w:r w:rsidR="0087117E" w:rsidRPr="0027734A">
        <w:rPr>
          <w:rFonts w:cs="Tahoma"/>
          <w:sz w:val="22"/>
          <w:szCs w:val="22"/>
        </w:rPr>
        <w:t xml:space="preserve">Manager, and IT Network Manager. </w:t>
      </w:r>
    </w:p>
    <w:p w14:paraId="07A2AAF8" w14:textId="4960CB39" w:rsidR="0087117E" w:rsidRPr="0027734A" w:rsidRDefault="0087117E" w:rsidP="0087117E">
      <w:pPr>
        <w:shd w:val="clear" w:color="auto" w:fill="FFFFFF"/>
        <w:spacing w:before="100" w:beforeAutospacing="1" w:after="100" w:afterAutospacing="1"/>
        <w:rPr>
          <w:rFonts w:cs="Times New Roman"/>
          <w:sz w:val="22"/>
          <w:szCs w:val="22"/>
          <w:lang w:val="en-GB" w:eastAsia="en-GB"/>
        </w:rPr>
      </w:pPr>
      <w:r w:rsidRPr="0027734A">
        <w:rPr>
          <w:sz w:val="22"/>
          <w:szCs w:val="22"/>
          <w:lang w:val="en-GB" w:eastAsia="en-GB"/>
        </w:rPr>
        <w:t xml:space="preserve">To provide the overall strategic and operational leadership and management of the School’s finances totalling </w:t>
      </w:r>
      <w:r w:rsidRPr="0027734A">
        <w:rPr>
          <w:bCs/>
          <w:sz w:val="22"/>
          <w:szCs w:val="22"/>
          <w:lang w:val="en-GB" w:eastAsia="en-GB"/>
        </w:rPr>
        <w:t>£</w:t>
      </w:r>
      <w:r w:rsidR="0027734A" w:rsidRPr="0027734A">
        <w:rPr>
          <w:bCs/>
          <w:sz w:val="22"/>
          <w:szCs w:val="22"/>
          <w:lang w:val="en-GB" w:eastAsia="en-GB"/>
        </w:rPr>
        <w:t>6.6 million</w:t>
      </w:r>
      <w:r w:rsidRPr="0027734A">
        <w:rPr>
          <w:sz w:val="22"/>
          <w:szCs w:val="22"/>
          <w:lang w:val="en-GB" w:eastAsia="en-GB"/>
        </w:rPr>
        <w:t xml:space="preserve"> which includes budgets for the school, its Observation &amp; Assessment Unit, its </w:t>
      </w:r>
      <w:r w:rsidR="0020527F" w:rsidRPr="0027734A">
        <w:rPr>
          <w:sz w:val="22"/>
          <w:szCs w:val="22"/>
          <w:lang w:val="en-GB" w:eastAsia="en-GB"/>
        </w:rPr>
        <w:t>6</w:t>
      </w:r>
      <w:r w:rsidR="0020527F" w:rsidRPr="0027734A">
        <w:rPr>
          <w:sz w:val="22"/>
          <w:szCs w:val="22"/>
          <w:vertAlign w:val="superscript"/>
          <w:lang w:val="en-GB" w:eastAsia="en-GB"/>
        </w:rPr>
        <w:t>th</w:t>
      </w:r>
      <w:r w:rsidR="0020527F" w:rsidRPr="0027734A">
        <w:rPr>
          <w:sz w:val="22"/>
          <w:szCs w:val="22"/>
          <w:lang w:val="en-GB" w:eastAsia="en-GB"/>
        </w:rPr>
        <w:t xml:space="preserve"> Form </w:t>
      </w:r>
      <w:r w:rsidRPr="0027734A">
        <w:rPr>
          <w:sz w:val="22"/>
          <w:szCs w:val="22"/>
          <w:lang w:val="en-GB" w:eastAsia="en-GB"/>
        </w:rPr>
        <w:t>satellite provision at</w:t>
      </w:r>
      <w:r w:rsidR="0020527F" w:rsidRPr="0027734A">
        <w:rPr>
          <w:sz w:val="22"/>
          <w:szCs w:val="22"/>
          <w:lang w:val="en-GB" w:eastAsia="en-GB"/>
        </w:rPr>
        <w:t xml:space="preserve"> Uft</w:t>
      </w:r>
      <w:r w:rsidR="006B722F" w:rsidRPr="0027734A">
        <w:rPr>
          <w:sz w:val="22"/>
          <w:szCs w:val="22"/>
          <w:lang w:val="en-GB" w:eastAsia="en-GB"/>
        </w:rPr>
        <w:t>on Lane in Sittingbourne</w:t>
      </w:r>
      <w:r w:rsidRPr="0027734A">
        <w:rPr>
          <w:sz w:val="22"/>
          <w:szCs w:val="22"/>
          <w:lang w:val="en-GB" w:eastAsia="en-GB"/>
        </w:rPr>
        <w:t xml:space="preserve">, and the </w:t>
      </w:r>
      <w:r w:rsidR="006B722F" w:rsidRPr="0027734A">
        <w:rPr>
          <w:sz w:val="22"/>
          <w:szCs w:val="22"/>
          <w:lang w:val="en-GB" w:eastAsia="en-GB"/>
        </w:rPr>
        <w:t xml:space="preserve">Swale </w:t>
      </w:r>
      <w:r w:rsidRPr="0027734A">
        <w:rPr>
          <w:sz w:val="22"/>
          <w:szCs w:val="22"/>
          <w:lang w:val="en-GB" w:eastAsia="en-GB"/>
        </w:rPr>
        <w:t xml:space="preserve">Specialist Teaching &amp; Learning Service.  Responsible for the management of a multi-disciplinary team of </w:t>
      </w:r>
      <w:r w:rsidR="00F3703A">
        <w:rPr>
          <w:sz w:val="22"/>
          <w:szCs w:val="22"/>
          <w:lang w:val="en-GB" w:eastAsia="en-GB"/>
        </w:rPr>
        <w:t xml:space="preserve">staff  including those with responsibilities school </w:t>
      </w:r>
      <w:r w:rsidRPr="0027734A">
        <w:rPr>
          <w:sz w:val="22"/>
          <w:szCs w:val="22"/>
          <w:lang w:val="en-GB" w:eastAsia="en-GB"/>
        </w:rPr>
        <w:t>premises, health and safety, cleaning and caterin</w:t>
      </w:r>
      <w:r w:rsidR="00F3703A">
        <w:rPr>
          <w:sz w:val="22"/>
          <w:szCs w:val="22"/>
          <w:lang w:val="en-GB" w:eastAsia="en-GB"/>
        </w:rPr>
        <w:t xml:space="preserve">g contracts, IT support and HR. </w:t>
      </w:r>
    </w:p>
    <w:p w14:paraId="0685A425" w14:textId="7AF1912D" w:rsidR="0087117E" w:rsidRPr="0027734A" w:rsidRDefault="0087117E" w:rsidP="0087117E">
      <w:pPr>
        <w:shd w:val="clear" w:color="auto" w:fill="FFFFFF"/>
        <w:spacing w:before="100" w:beforeAutospacing="1" w:after="100" w:afterAutospacing="1"/>
        <w:rPr>
          <w:rFonts w:cs="Times New Roman"/>
          <w:sz w:val="22"/>
          <w:szCs w:val="22"/>
          <w:lang w:val="en-GB" w:eastAsia="en-GB"/>
        </w:rPr>
      </w:pPr>
      <w:r w:rsidRPr="0027734A">
        <w:rPr>
          <w:sz w:val="22"/>
          <w:szCs w:val="22"/>
          <w:lang w:val="en-GB" w:eastAsia="en-GB"/>
        </w:rPr>
        <w:t xml:space="preserve">The </w:t>
      </w:r>
      <w:r w:rsidR="00806B46" w:rsidRPr="0027734A">
        <w:rPr>
          <w:sz w:val="22"/>
          <w:szCs w:val="22"/>
          <w:lang w:val="en-GB" w:eastAsia="en-GB"/>
        </w:rPr>
        <w:t xml:space="preserve">Finance &amp; Business Services Director </w:t>
      </w:r>
      <w:r w:rsidRPr="0027734A">
        <w:rPr>
          <w:sz w:val="22"/>
          <w:szCs w:val="22"/>
          <w:lang w:val="en-GB" w:eastAsia="en-GB"/>
        </w:rPr>
        <w:t xml:space="preserve">is responsible for the strategic development of all business, financial, administrative, operational and facilities aspects of the school and will play a pivotal role in ensuring that </w:t>
      </w:r>
      <w:r w:rsidR="00816C97" w:rsidRPr="0027734A">
        <w:rPr>
          <w:sz w:val="22"/>
          <w:szCs w:val="22"/>
          <w:lang w:val="en-GB" w:eastAsia="en-GB"/>
        </w:rPr>
        <w:t xml:space="preserve">Meadowfield </w:t>
      </w:r>
      <w:r w:rsidRPr="0027734A">
        <w:rPr>
          <w:sz w:val="22"/>
          <w:szCs w:val="22"/>
          <w:lang w:val="en-GB" w:eastAsia="en-GB"/>
        </w:rPr>
        <w:t xml:space="preserve">continues to provide an excellent education to its students. </w:t>
      </w:r>
    </w:p>
    <w:p w14:paraId="4ABEA363" w14:textId="1A31234D" w:rsidR="009A208C" w:rsidRPr="009A208C" w:rsidRDefault="009A208C" w:rsidP="009A208C">
      <w:pPr>
        <w:rPr>
          <w:b/>
          <w:lang w:val="en-GB"/>
        </w:rPr>
      </w:pPr>
      <w:r w:rsidRPr="009A208C">
        <w:rPr>
          <w:b/>
          <w:lang w:val="en-GB"/>
        </w:rPr>
        <w:t>Job Purpose:</w:t>
      </w:r>
    </w:p>
    <w:p w14:paraId="1C221409" w14:textId="27B01D8C" w:rsidR="009A208C" w:rsidRDefault="009A208C" w:rsidP="00F27173">
      <w:pPr>
        <w:ind w:left="360" w:hanging="360"/>
        <w:rPr>
          <w:lang w:val="en-GB"/>
        </w:rPr>
      </w:pPr>
      <w:r w:rsidRPr="009A208C">
        <w:rPr>
          <w:lang w:val="en-GB"/>
        </w:rPr>
        <w:t>There are two key areas of focus for this post:</w:t>
      </w:r>
    </w:p>
    <w:p w14:paraId="051A1B44" w14:textId="77777777" w:rsidR="00F27173" w:rsidRPr="009A208C" w:rsidRDefault="00F27173" w:rsidP="0088470D">
      <w:pPr>
        <w:rPr>
          <w:lang w:val="en-GB"/>
        </w:rPr>
      </w:pPr>
    </w:p>
    <w:p w14:paraId="62675BC2" w14:textId="458A3E89" w:rsidR="009A208C" w:rsidRPr="009A208C" w:rsidRDefault="009A208C" w:rsidP="009A208C">
      <w:pPr>
        <w:numPr>
          <w:ilvl w:val="0"/>
          <w:numId w:val="2"/>
        </w:numPr>
        <w:rPr>
          <w:lang w:val="en-GB"/>
        </w:rPr>
      </w:pPr>
      <w:r w:rsidRPr="009A208C">
        <w:rPr>
          <w:lang w:val="en-GB"/>
        </w:rPr>
        <w:t xml:space="preserve">To ensure the school has a robust </w:t>
      </w:r>
      <w:r w:rsidR="0088470D" w:rsidRPr="00BB765E">
        <w:rPr>
          <w:lang w:val="en-GB"/>
        </w:rPr>
        <w:t xml:space="preserve">business management </w:t>
      </w:r>
      <w:r w:rsidRPr="00BB765E">
        <w:rPr>
          <w:lang w:val="en-GB"/>
        </w:rPr>
        <w:t xml:space="preserve">strategy </w:t>
      </w:r>
      <w:r w:rsidRPr="009A208C">
        <w:rPr>
          <w:lang w:val="en-GB"/>
        </w:rPr>
        <w:t>and action plan to resource the current school provision and planned service developments.</w:t>
      </w:r>
    </w:p>
    <w:p w14:paraId="32380E0C" w14:textId="77777777" w:rsidR="009A208C" w:rsidRPr="009A208C" w:rsidRDefault="009A208C" w:rsidP="009A208C">
      <w:pPr>
        <w:ind w:left="360"/>
        <w:rPr>
          <w:lang w:val="en-GB"/>
        </w:rPr>
      </w:pPr>
    </w:p>
    <w:p w14:paraId="2B7FC3C5" w14:textId="137AA774" w:rsidR="009A208C" w:rsidRPr="0027734A" w:rsidRDefault="009A208C" w:rsidP="009A208C">
      <w:pPr>
        <w:numPr>
          <w:ilvl w:val="0"/>
          <w:numId w:val="2"/>
        </w:numPr>
        <w:rPr>
          <w:lang w:val="en-GB"/>
        </w:rPr>
      </w:pPr>
      <w:r w:rsidRPr="009A208C">
        <w:rPr>
          <w:lang w:val="en-GB"/>
        </w:rPr>
        <w:t xml:space="preserve">To lead the provision of quality support services for finance, </w:t>
      </w:r>
      <w:r w:rsidR="00845081" w:rsidRPr="00BB765E">
        <w:rPr>
          <w:lang w:val="en-GB"/>
        </w:rPr>
        <w:t>fundraising</w:t>
      </w:r>
      <w:r w:rsidRPr="00BB765E">
        <w:rPr>
          <w:lang w:val="en-GB"/>
        </w:rPr>
        <w:t>, HR</w:t>
      </w:r>
      <w:r w:rsidR="00845081" w:rsidRPr="00BB765E">
        <w:rPr>
          <w:lang w:val="en-GB"/>
        </w:rPr>
        <w:t>, IT</w:t>
      </w:r>
      <w:r w:rsidR="001001EA" w:rsidRPr="00BB765E">
        <w:rPr>
          <w:lang w:val="en-GB"/>
        </w:rPr>
        <w:t>, health and safety</w:t>
      </w:r>
      <w:r w:rsidR="00F3703A">
        <w:rPr>
          <w:lang w:val="en-GB"/>
        </w:rPr>
        <w:t>, facilities management.</w:t>
      </w:r>
    </w:p>
    <w:p w14:paraId="5F861523" w14:textId="77777777" w:rsidR="009A208C" w:rsidRPr="009A208C" w:rsidRDefault="009A208C" w:rsidP="009A208C">
      <w:pPr>
        <w:pStyle w:val="ListParagraph"/>
        <w:rPr>
          <w:rFonts w:ascii="Arial" w:hAnsi="Arial" w:cs="Arial"/>
        </w:rPr>
      </w:pPr>
    </w:p>
    <w:p w14:paraId="35E5BEE0" w14:textId="147C09EB" w:rsidR="009A208C" w:rsidRPr="009A208C" w:rsidRDefault="009A208C" w:rsidP="009A208C">
      <w:pPr>
        <w:rPr>
          <w:lang w:val="en-GB"/>
        </w:rPr>
      </w:pPr>
      <w:r w:rsidRPr="009A208C">
        <w:rPr>
          <w:lang w:val="en-GB"/>
        </w:rPr>
        <w:t xml:space="preserve">The postholder will be a member of the school’s </w:t>
      </w:r>
      <w:r w:rsidRPr="0027734A">
        <w:rPr>
          <w:lang w:val="en-GB"/>
        </w:rPr>
        <w:t>S</w:t>
      </w:r>
      <w:r w:rsidR="00056B5E" w:rsidRPr="0027734A">
        <w:rPr>
          <w:lang w:val="en-GB"/>
        </w:rPr>
        <w:t xml:space="preserve">enior </w:t>
      </w:r>
      <w:r w:rsidRPr="0027734A">
        <w:rPr>
          <w:lang w:val="en-GB"/>
        </w:rPr>
        <w:t>L</w:t>
      </w:r>
      <w:r w:rsidR="00056B5E" w:rsidRPr="0027734A">
        <w:rPr>
          <w:lang w:val="en-GB"/>
        </w:rPr>
        <w:t xml:space="preserve">eadership </w:t>
      </w:r>
      <w:r w:rsidRPr="0027734A">
        <w:rPr>
          <w:lang w:val="en-GB"/>
        </w:rPr>
        <w:t>T</w:t>
      </w:r>
      <w:r w:rsidR="00056B5E" w:rsidRPr="0027734A">
        <w:rPr>
          <w:lang w:val="en-GB"/>
        </w:rPr>
        <w:t>eam</w:t>
      </w:r>
      <w:r w:rsidRPr="0027734A">
        <w:rPr>
          <w:lang w:val="en-GB"/>
        </w:rPr>
        <w:t xml:space="preserve"> reporting </w:t>
      </w:r>
      <w:r w:rsidRPr="009A208C">
        <w:rPr>
          <w:lang w:val="en-GB"/>
        </w:rPr>
        <w:t>directly to the Principal and will attend Governing Body meetings as required.</w:t>
      </w:r>
    </w:p>
    <w:p w14:paraId="49D86513" w14:textId="77777777" w:rsidR="009A208C" w:rsidRPr="009A208C" w:rsidRDefault="009A208C" w:rsidP="009A208C">
      <w:pPr>
        <w:rPr>
          <w:lang w:val="en-GB"/>
        </w:rPr>
      </w:pPr>
    </w:p>
    <w:p w14:paraId="0DAA719B" w14:textId="77777777" w:rsidR="009A208C" w:rsidRPr="009A208C" w:rsidRDefault="009A208C" w:rsidP="009A208C">
      <w:pPr>
        <w:rPr>
          <w:lang w:val="en-GB"/>
        </w:rPr>
      </w:pPr>
      <w:r w:rsidRPr="009A208C">
        <w:rPr>
          <w:lang w:val="en-GB"/>
        </w:rPr>
        <w:t>The postholder will fulfil the school’s lead operational role for Health and Safety and will be responsible for robust financial management, compliance, procurement, contract management and relevant policy management.</w:t>
      </w:r>
    </w:p>
    <w:p w14:paraId="5ED509C5" w14:textId="77777777" w:rsidR="009A208C" w:rsidRPr="009A208C" w:rsidRDefault="009A208C" w:rsidP="009A208C">
      <w:pPr>
        <w:ind w:left="360"/>
        <w:rPr>
          <w:lang w:val="en-GB"/>
        </w:rPr>
      </w:pPr>
    </w:p>
    <w:p w14:paraId="2DE4A8D4" w14:textId="77777777" w:rsidR="009A208C" w:rsidRPr="009A208C" w:rsidRDefault="009A208C" w:rsidP="009A208C">
      <w:pPr>
        <w:ind w:left="360"/>
      </w:pPr>
      <w:r w:rsidRPr="009A208C">
        <w:t xml:space="preserve"> </w:t>
      </w:r>
    </w:p>
    <w:p w14:paraId="478CD214" w14:textId="77777777" w:rsidR="009A208C" w:rsidRPr="009A208C" w:rsidRDefault="009A208C" w:rsidP="009A208C">
      <w:pPr>
        <w:rPr>
          <w:b/>
          <w:lang w:val="en-GB"/>
        </w:rPr>
      </w:pPr>
      <w:r w:rsidRPr="009A208C">
        <w:rPr>
          <w:b/>
          <w:lang w:val="en-GB"/>
        </w:rPr>
        <w:t>RESPONSIBILITIES</w:t>
      </w:r>
    </w:p>
    <w:p w14:paraId="00642D99" w14:textId="77777777" w:rsidR="009A208C" w:rsidRPr="009A208C" w:rsidRDefault="009A208C" w:rsidP="009A208C">
      <w:pPr>
        <w:rPr>
          <w:b/>
          <w:lang w:val="en-GB"/>
        </w:rPr>
      </w:pPr>
    </w:p>
    <w:p w14:paraId="1E360261" w14:textId="15B3BD18" w:rsidR="009A208C" w:rsidRPr="009A208C" w:rsidRDefault="009A208C" w:rsidP="009A208C">
      <w:pPr>
        <w:numPr>
          <w:ilvl w:val="0"/>
          <w:numId w:val="1"/>
        </w:numPr>
        <w:rPr>
          <w:b/>
          <w:lang w:val="en-GB"/>
        </w:rPr>
      </w:pPr>
      <w:r w:rsidRPr="009A208C">
        <w:rPr>
          <w:b/>
          <w:lang w:val="en-GB"/>
        </w:rPr>
        <w:t>Leadership &amp; Strategy</w:t>
      </w:r>
    </w:p>
    <w:p w14:paraId="1905F4C5" w14:textId="77777777" w:rsidR="009A208C" w:rsidRPr="009A208C" w:rsidRDefault="009A208C" w:rsidP="009A208C">
      <w:pPr>
        <w:ind w:left="360"/>
        <w:rPr>
          <w:b/>
          <w:lang w:val="en-GB"/>
        </w:rPr>
      </w:pPr>
    </w:p>
    <w:p w14:paraId="148BEDE7" w14:textId="0E694903" w:rsidR="009A208C" w:rsidRPr="009A208C" w:rsidRDefault="009A208C" w:rsidP="009A208C">
      <w:pPr>
        <w:ind w:left="360"/>
        <w:rPr>
          <w:lang w:val="en-GB"/>
        </w:rPr>
      </w:pPr>
      <w:r w:rsidRPr="009A208C">
        <w:rPr>
          <w:lang w:val="en-GB"/>
        </w:rPr>
        <w:t xml:space="preserve">As a member of the school’s senior leadership team, the postholder will participate fully in decision making and </w:t>
      </w:r>
      <w:r w:rsidR="00512035">
        <w:rPr>
          <w:lang w:val="en-GB"/>
        </w:rPr>
        <w:t xml:space="preserve">will </w:t>
      </w:r>
      <w:r w:rsidRPr="009A208C">
        <w:rPr>
          <w:lang w:val="en-GB"/>
        </w:rPr>
        <w:t xml:space="preserve">share collective responsibility for the leadership and management of the school.  </w:t>
      </w:r>
    </w:p>
    <w:p w14:paraId="13407978" w14:textId="1B6C09F6" w:rsidR="009A208C" w:rsidRDefault="009A208C" w:rsidP="009A208C">
      <w:pPr>
        <w:rPr>
          <w:lang w:val="en-GB"/>
        </w:rPr>
      </w:pPr>
    </w:p>
    <w:p w14:paraId="32B1275C" w14:textId="5B0811E4" w:rsidR="009A208C" w:rsidRDefault="009A208C" w:rsidP="009A208C">
      <w:pPr>
        <w:pStyle w:val="ListParagraph"/>
        <w:numPr>
          <w:ilvl w:val="3"/>
          <w:numId w:val="5"/>
        </w:numPr>
        <w:ind w:left="993" w:hanging="284"/>
        <w:rPr>
          <w:rFonts w:ascii="Arial" w:hAnsi="Arial" w:cs="Arial"/>
          <w:sz w:val="24"/>
          <w:szCs w:val="24"/>
        </w:rPr>
      </w:pPr>
      <w:r w:rsidRPr="009A208C">
        <w:rPr>
          <w:rFonts w:ascii="Arial" w:hAnsi="Arial" w:cs="Arial"/>
          <w:sz w:val="24"/>
          <w:szCs w:val="24"/>
        </w:rPr>
        <w:t>Contribute to the strategic development of the school and develop the long term business strategy for the future growth of the school</w:t>
      </w:r>
    </w:p>
    <w:p w14:paraId="5FA34346" w14:textId="09620773" w:rsidR="009A208C" w:rsidRDefault="009A208C" w:rsidP="009A208C">
      <w:pPr>
        <w:pStyle w:val="ListParagraph"/>
        <w:numPr>
          <w:ilvl w:val="3"/>
          <w:numId w:val="5"/>
        </w:numPr>
        <w:ind w:left="993" w:hanging="284"/>
        <w:rPr>
          <w:rFonts w:ascii="Arial" w:hAnsi="Arial" w:cs="Arial"/>
          <w:sz w:val="24"/>
          <w:szCs w:val="24"/>
        </w:rPr>
      </w:pPr>
      <w:r>
        <w:rPr>
          <w:rFonts w:ascii="Arial" w:hAnsi="Arial" w:cs="Arial"/>
          <w:sz w:val="24"/>
          <w:szCs w:val="24"/>
        </w:rPr>
        <w:t>Develop and implement sound annual action plans to resource the school needs arising from the School Improvement Plan and meet in-year pressures</w:t>
      </w:r>
    </w:p>
    <w:p w14:paraId="0F20F504" w14:textId="77777777" w:rsidR="009A208C" w:rsidRDefault="009A208C" w:rsidP="009A208C">
      <w:pPr>
        <w:pStyle w:val="ListParagraph"/>
        <w:numPr>
          <w:ilvl w:val="3"/>
          <w:numId w:val="5"/>
        </w:numPr>
        <w:ind w:left="993" w:hanging="284"/>
        <w:rPr>
          <w:rFonts w:ascii="Arial" w:hAnsi="Arial" w:cs="Arial"/>
          <w:sz w:val="24"/>
          <w:szCs w:val="24"/>
        </w:rPr>
      </w:pPr>
      <w:r>
        <w:rPr>
          <w:rFonts w:ascii="Arial" w:hAnsi="Arial" w:cs="Arial"/>
          <w:sz w:val="24"/>
          <w:szCs w:val="24"/>
        </w:rPr>
        <w:t>Promote the highest standards of business ethos to ensure the most effective use of resources across the school</w:t>
      </w:r>
    </w:p>
    <w:p w14:paraId="10C47829" w14:textId="7DDCAD9B" w:rsidR="009A208C" w:rsidRPr="009A208C" w:rsidRDefault="009A208C" w:rsidP="009A208C">
      <w:pPr>
        <w:pStyle w:val="ListParagraph"/>
        <w:numPr>
          <w:ilvl w:val="3"/>
          <w:numId w:val="5"/>
        </w:numPr>
        <w:ind w:left="993" w:hanging="284"/>
        <w:rPr>
          <w:rFonts w:ascii="Arial" w:hAnsi="Arial" w:cs="Arial"/>
          <w:sz w:val="24"/>
          <w:szCs w:val="24"/>
        </w:rPr>
      </w:pPr>
      <w:r>
        <w:rPr>
          <w:rFonts w:ascii="Arial" w:hAnsi="Arial" w:cs="Arial"/>
          <w:sz w:val="24"/>
          <w:szCs w:val="24"/>
        </w:rPr>
        <w:t xml:space="preserve">To keep up to date with national issues and developments relating to business management to ensure best practice across the school </w:t>
      </w:r>
    </w:p>
    <w:p w14:paraId="16C0706F" w14:textId="38155D69" w:rsidR="009A208C" w:rsidRPr="009A208C" w:rsidRDefault="009A208C" w:rsidP="009A208C">
      <w:pPr>
        <w:numPr>
          <w:ilvl w:val="0"/>
          <w:numId w:val="5"/>
        </w:numPr>
        <w:ind w:left="993" w:hanging="284"/>
        <w:rPr>
          <w:lang w:val="en-GB"/>
        </w:rPr>
      </w:pPr>
      <w:r w:rsidRPr="009A208C">
        <w:rPr>
          <w:lang w:val="en-GB"/>
        </w:rPr>
        <w:t>Lead the monitoring, review and development of all non-teaching policies</w:t>
      </w:r>
    </w:p>
    <w:p w14:paraId="6FA60832" w14:textId="60B33944" w:rsidR="009A208C" w:rsidRPr="009A208C" w:rsidRDefault="009A208C" w:rsidP="009A208C">
      <w:pPr>
        <w:numPr>
          <w:ilvl w:val="0"/>
          <w:numId w:val="4"/>
        </w:numPr>
        <w:ind w:left="993" w:hanging="284"/>
        <w:rPr>
          <w:lang w:val="en-GB"/>
        </w:rPr>
      </w:pPr>
      <w:r w:rsidRPr="009A208C">
        <w:rPr>
          <w:lang w:val="en-GB"/>
        </w:rPr>
        <w:t>Role-model leadership behaviours consistent with the school’s vision and values</w:t>
      </w:r>
    </w:p>
    <w:p w14:paraId="1BFC45A7" w14:textId="1E3EF280" w:rsidR="009A208C" w:rsidRPr="009A208C" w:rsidRDefault="009A208C" w:rsidP="009A208C">
      <w:pPr>
        <w:numPr>
          <w:ilvl w:val="0"/>
          <w:numId w:val="4"/>
        </w:numPr>
        <w:ind w:left="993" w:hanging="284"/>
        <w:rPr>
          <w:lang w:val="en-GB"/>
        </w:rPr>
      </w:pPr>
      <w:r w:rsidRPr="009A208C">
        <w:rPr>
          <w:lang w:val="en-GB"/>
        </w:rPr>
        <w:t xml:space="preserve">Contribute to </w:t>
      </w:r>
      <w:r w:rsidR="00616CE3">
        <w:rPr>
          <w:lang w:val="en-GB"/>
        </w:rPr>
        <w:t>Meadowfield</w:t>
      </w:r>
      <w:r w:rsidRPr="009A208C">
        <w:rPr>
          <w:lang w:val="en-GB"/>
        </w:rPr>
        <w:t>’s teaching school work as a lead CLASS School and to work collaboratively with other Kent special schools through KSENT (Kent Special Educational Needs Trust)</w:t>
      </w:r>
    </w:p>
    <w:p w14:paraId="0114B8DD" w14:textId="01D012B7" w:rsidR="009A208C" w:rsidRDefault="009A208C" w:rsidP="009A208C">
      <w:pPr>
        <w:ind w:left="993" w:hanging="284"/>
        <w:rPr>
          <w:lang w:val="en-GB"/>
        </w:rPr>
      </w:pPr>
    </w:p>
    <w:p w14:paraId="266AAAB6" w14:textId="6523C361" w:rsidR="009A208C" w:rsidRPr="00512035" w:rsidRDefault="009A208C" w:rsidP="009A208C">
      <w:pPr>
        <w:ind w:left="993" w:hanging="284"/>
        <w:rPr>
          <w:lang w:val="en-GB"/>
        </w:rPr>
      </w:pPr>
    </w:p>
    <w:p w14:paraId="280B4C70" w14:textId="54802340" w:rsidR="009A208C" w:rsidRPr="00512035" w:rsidRDefault="009A208C" w:rsidP="009A208C">
      <w:pPr>
        <w:ind w:left="993" w:hanging="284"/>
        <w:rPr>
          <w:b/>
          <w:bCs/>
          <w:lang w:val="en-GB"/>
        </w:rPr>
      </w:pPr>
    </w:p>
    <w:p w14:paraId="52D541CA" w14:textId="5A49BFAB" w:rsidR="009A208C" w:rsidRPr="00512035" w:rsidRDefault="009A208C" w:rsidP="009A208C">
      <w:pPr>
        <w:ind w:left="993" w:hanging="284"/>
        <w:rPr>
          <w:b/>
          <w:bCs/>
          <w:lang w:val="en-GB"/>
        </w:rPr>
      </w:pPr>
    </w:p>
    <w:p w14:paraId="5A4AE26E" w14:textId="0702E910" w:rsidR="009A208C" w:rsidRPr="00512035" w:rsidRDefault="00512035" w:rsidP="009A208C">
      <w:pPr>
        <w:pStyle w:val="ListParagraph"/>
        <w:numPr>
          <w:ilvl w:val="0"/>
          <w:numId w:val="1"/>
        </w:numPr>
        <w:rPr>
          <w:rFonts w:ascii="Arial" w:hAnsi="Arial" w:cs="Arial"/>
          <w:b/>
          <w:bCs/>
          <w:sz w:val="24"/>
          <w:szCs w:val="24"/>
        </w:rPr>
      </w:pPr>
      <w:r w:rsidRPr="00512035">
        <w:rPr>
          <w:rFonts w:ascii="Arial" w:hAnsi="Arial" w:cs="Arial"/>
          <w:b/>
          <w:bCs/>
          <w:sz w:val="24"/>
          <w:szCs w:val="24"/>
        </w:rPr>
        <w:t>Financial Management and Compliance</w:t>
      </w:r>
    </w:p>
    <w:p w14:paraId="1737BAD9" w14:textId="1804BCB5" w:rsidR="00CC5A03" w:rsidRPr="005855D9" w:rsidRDefault="00C140F2" w:rsidP="005855D9">
      <w:pPr>
        <w:pStyle w:val="ListParagraph"/>
        <w:numPr>
          <w:ilvl w:val="0"/>
          <w:numId w:val="10"/>
        </w:numPr>
        <w:ind w:left="993" w:hanging="284"/>
        <w:rPr>
          <w:rFonts w:ascii="Arial" w:hAnsi="Arial" w:cs="Arial"/>
          <w:sz w:val="24"/>
          <w:szCs w:val="24"/>
          <w:lang w:val="en-US"/>
        </w:rPr>
      </w:pPr>
      <w:r w:rsidRPr="005855D9">
        <w:rPr>
          <w:rFonts w:ascii="Arial" w:hAnsi="Arial" w:cs="Arial"/>
          <w:sz w:val="24"/>
          <w:szCs w:val="24"/>
        </w:rPr>
        <w:t>L</w:t>
      </w:r>
      <w:r w:rsidR="00CC5A03" w:rsidRPr="005855D9">
        <w:rPr>
          <w:rFonts w:ascii="Arial" w:hAnsi="Arial" w:cs="Arial"/>
          <w:sz w:val="24"/>
          <w:szCs w:val="24"/>
        </w:rPr>
        <w:t xml:space="preserve">ead the </w:t>
      </w:r>
      <w:r w:rsidR="00D334C0">
        <w:rPr>
          <w:rFonts w:ascii="Arial" w:hAnsi="Arial" w:cs="Arial"/>
          <w:sz w:val="24"/>
          <w:szCs w:val="24"/>
        </w:rPr>
        <w:t>school’s</w:t>
      </w:r>
      <w:r w:rsidR="00CC5A03" w:rsidRPr="005855D9">
        <w:rPr>
          <w:rFonts w:ascii="Arial" w:hAnsi="Arial" w:cs="Arial"/>
          <w:sz w:val="24"/>
          <w:szCs w:val="24"/>
        </w:rPr>
        <w:t xml:space="preserve"> financial planning process, producing an annual 3 year budget plan that meets income targets and demonstrates best value for money</w:t>
      </w:r>
    </w:p>
    <w:p w14:paraId="675BCF0B" w14:textId="12723D83" w:rsidR="00CC5A03" w:rsidRPr="005855D9" w:rsidRDefault="00C140F2" w:rsidP="005855D9">
      <w:pPr>
        <w:numPr>
          <w:ilvl w:val="0"/>
          <w:numId w:val="9"/>
        </w:numPr>
        <w:ind w:left="993" w:hanging="284"/>
        <w:rPr>
          <w:lang w:val="en-GB"/>
        </w:rPr>
      </w:pPr>
      <w:r w:rsidRPr="005855D9">
        <w:rPr>
          <w:lang w:val="en-GB"/>
        </w:rPr>
        <w:t>E</w:t>
      </w:r>
      <w:r w:rsidR="00CC5A03" w:rsidRPr="005855D9">
        <w:rPr>
          <w:lang w:val="en-GB"/>
        </w:rPr>
        <w:t>nsure school/service</w:t>
      </w:r>
      <w:r w:rsidRPr="005855D9">
        <w:rPr>
          <w:lang w:val="en-GB"/>
        </w:rPr>
        <w:t xml:space="preserve"> budgets and service development</w:t>
      </w:r>
      <w:r w:rsidR="00CC5A03" w:rsidRPr="005855D9">
        <w:rPr>
          <w:lang w:val="en-GB"/>
        </w:rPr>
        <w:t xml:space="preserve"> plans are </w:t>
      </w:r>
      <w:r w:rsidRPr="005855D9">
        <w:rPr>
          <w:lang w:val="en-GB"/>
        </w:rPr>
        <w:t xml:space="preserve">realistic and </w:t>
      </w:r>
      <w:r w:rsidR="00CC5A03" w:rsidRPr="005855D9">
        <w:rPr>
          <w:lang w:val="en-GB"/>
        </w:rPr>
        <w:t xml:space="preserve">based on reliable financial data and forecasts </w:t>
      </w:r>
    </w:p>
    <w:p w14:paraId="2C6BAC18" w14:textId="15210F89" w:rsidR="00C140F2" w:rsidRPr="005855D9" w:rsidRDefault="005855D9" w:rsidP="005855D9">
      <w:pPr>
        <w:numPr>
          <w:ilvl w:val="0"/>
          <w:numId w:val="9"/>
        </w:numPr>
        <w:ind w:left="851" w:hanging="142"/>
      </w:pPr>
      <w:r>
        <w:t xml:space="preserve">  </w:t>
      </w:r>
      <w:r w:rsidR="00C140F2" w:rsidRPr="005855D9">
        <w:t xml:space="preserve">Monitor established income streams </w:t>
      </w:r>
    </w:p>
    <w:p w14:paraId="345C0F5D" w14:textId="3D4D2CBB" w:rsidR="00C140F2" w:rsidRPr="005855D9" w:rsidRDefault="00C140F2" w:rsidP="005855D9">
      <w:pPr>
        <w:numPr>
          <w:ilvl w:val="0"/>
          <w:numId w:val="9"/>
        </w:numPr>
        <w:ind w:left="993" w:hanging="284"/>
      </w:pPr>
      <w:r w:rsidRPr="005855D9">
        <w:t>Ensure robust budgetary control arrangements are in place with necessary corrective action taken so that departments do not overspend</w:t>
      </w:r>
    </w:p>
    <w:p w14:paraId="684F432F" w14:textId="3A125939" w:rsidR="00512035" w:rsidRPr="005855D9" w:rsidRDefault="00C140F2" w:rsidP="005855D9">
      <w:pPr>
        <w:numPr>
          <w:ilvl w:val="0"/>
          <w:numId w:val="9"/>
        </w:numPr>
        <w:ind w:left="993" w:hanging="284"/>
      </w:pPr>
      <w:r w:rsidRPr="005855D9">
        <w:t>M</w:t>
      </w:r>
      <w:r w:rsidR="00512035" w:rsidRPr="005855D9">
        <w:t>onitor and improve the effectiveness of the deployment of resources</w:t>
      </w:r>
    </w:p>
    <w:p w14:paraId="646F4C04" w14:textId="423CBF96" w:rsidR="00512035" w:rsidRPr="005855D9" w:rsidRDefault="00C140F2" w:rsidP="005855D9">
      <w:pPr>
        <w:numPr>
          <w:ilvl w:val="0"/>
          <w:numId w:val="9"/>
        </w:numPr>
        <w:ind w:left="993" w:hanging="284"/>
        <w:rPr>
          <w:lang w:val="en-GB"/>
        </w:rPr>
      </w:pPr>
      <w:r w:rsidRPr="005855D9">
        <w:rPr>
          <w:lang w:val="en-GB"/>
        </w:rPr>
        <w:t>O</w:t>
      </w:r>
      <w:r w:rsidR="00512035" w:rsidRPr="005855D9">
        <w:rPr>
          <w:lang w:val="en-GB"/>
        </w:rPr>
        <w:t>versee the financial activities of the school, ensuring that they are carried out according to financial regulations and best value principles</w:t>
      </w:r>
    </w:p>
    <w:p w14:paraId="1CC410B8" w14:textId="5657D898" w:rsidR="00512035" w:rsidRPr="005855D9" w:rsidRDefault="00C140F2" w:rsidP="005855D9">
      <w:pPr>
        <w:numPr>
          <w:ilvl w:val="0"/>
          <w:numId w:val="9"/>
        </w:numPr>
        <w:ind w:left="993" w:hanging="284"/>
        <w:rPr>
          <w:lang w:val="en-GB"/>
        </w:rPr>
      </w:pPr>
      <w:r w:rsidRPr="005855D9">
        <w:rPr>
          <w:lang w:val="en-GB"/>
        </w:rPr>
        <w:t>C</w:t>
      </w:r>
      <w:r w:rsidR="00512035" w:rsidRPr="005855D9">
        <w:rPr>
          <w:lang w:val="en-GB"/>
        </w:rPr>
        <w:t>arry out benchmarking activities to review best value for money and to make suitable recommendations for improvements.</w:t>
      </w:r>
    </w:p>
    <w:p w14:paraId="28C21F76" w14:textId="77777777" w:rsidR="00512035" w:rsidRPr="005855D9" w:rsidRDefault="00512035" w:rsidP="005855D9">
      <w:pPr>
        <w:numPr>
          <w:ilvl w:val="0"/>
          <w:numId w:val="9"/>
        </w:numPr>
        <w:ind w:left="993" w:hanging="284"/>
        <w:rPr>
          <w:lang w:val="en-GB"/>
        </w:rPr>
      </w:pPr>
      <w:r w:rsidRPr="005855D9">
        <w:rPr>
          <w:lang w:val="en-GB"/>
        </w:rPr>
        <w:t>To ensure that all procurement is carried out in line with the relevant financial regulations and that contracts are reviewed in line with best value principles.</w:t>
      </w:r>
    </w:p>
    <w:p w14:paraId="6CD33B29" w14:textId="4436EFB6" w:rsidR="005855D9" w:rsidRPr="005855D9" w:rsidRDefault="005855D9" w:rsidP="005855D9">
      <w:pPr>
        <w:numPr>
          <w:ilvl w:val="0"/>
          <w:numId w:val="9"/>
        </w:numPr>
        <w:ind w:left="993" w:hanging="284"/>
        <w:rPr>
          <w:lang w:val="en-GB"/>
        </w:rPr>
      </w:pPr>
      <w:r>
        <w:rPr>
          <w:lang w:val="en-GB"/>
        </w:rPr>
        <w:t>Report to the Principal and the Governing Body on compliance and audit matters</w:t>
      </w:r>
    </w:p>
    <w:p w14:paraId="6F6F13EA" w14:textId="1CB3B21A" w:rsidR="00512035" w:rsidRPr="005855D9" w:rsidRDefault="00C140F2" w:rsidP="005855D9">
      <w:pPr>
        <w:numPr>
          <w:ilvl w:val="0"/>
          <w:numId w:val="9"/>
        </w:numPr>
        <w:ind w:left="993" w:hanging="284"/>
        <w:rPr>
          <w:b/>
          <w:lang w:val="en-GB"/>
        </w:rPr>
      </w:pPr>
      <w:r w:rsidRPr="005855D9">
        <w:rPr>
          <w:lang w:val="en-GB"/>
        </w:rPr>
        <w:t>E</w:t>
      </w:r>
      <w:r w:rsidR="00512035" w:rsidRPr="005855D9">
        <w:rPr>
          <w:lang w:val="en-GB"/>
        </w:rPr>
        <w:t>nsure that the school maintains an asset register.</w:t>
      </w:r>
    </w:p>
    <w:p w14:paraId="135BF3F1" w14:textId="6F679499" w:rsidR="00512035" w:rsidRPr="007257D0" w:rsidRDefault="00C140F2" w:rsidP="005855D9">
      <w:pPr>
        <w:numPr>
          <w:ilvl w:val="0"/>
          <w:numId w:val="9"/>
        </w:numPr>
        <w:ind w:left="993" w:hanging="284"/>
        <w:rPr>
          <w:rFonts w:ascii="Verdana" w:hAnsi="Verdana"/>
          <w:lang w:val="en-GB"/>
        </w:rPr>
      </w:pPr>
      <w:r w:rsidRPr="005855D9">
        <w:rPr>
          <w:lang w:val="en-GB"/>
        </w:rPr>
        <w:t>E</w:t>
      </w:r>
      <w:r w:rsidR="00512035" w:rsidRPr="005855D9">
        <w:rPr>
          <w:lang w:val="en-GB"/>
        </w:rPr>
        <w:t>nsure that payroll functions operate effectively</w:t>
      </w:r>
      <w:r w:rsidR="00512035" w:rsidRPr="007257D0">
        <w:rPr>
          <w:rFonts w:ascii="Verdana" w:hAnsi="Verdana"/>
          <w:lang w:val="en-GB"/>
        </w:rPr>
        <w:t>.</w:t>
      </w:r>
    </w:p>
    <w:p w14:paraId="49AA28CF" w14:textId="77777777" w:rsidR="00512035" w:rsidRPr="00C00A24" w:rsidRDefault="00512035" w:rsidP="00512035">
      <w:pPr>
        <w:ind w:left="360"/>
        <w:rPr>
          <w:rFonts w:ascii="Verdana" w:hAnsi="Verdana"/>
          <w:b/>
          <w:lang w:val="en-GB"/>
        </w:rPr>
      </w:pPr>
    </w:p>
    <w:p w14:paraId="4DF43CE1" w14:textId="77777777" w:rsidR="00512035" w:rsidRPr="005855D9" w:rsidRDefault="00512035" w:rsidP="00512035">
      <w:pPr>
        <w:ind w:left="360"/>
        <w:rPr>
          <w:lang w:val="en-GB"/>
        </w:rPr>
      </w:pPr>
    </w:p>
    <w:p w14:paraId="55B67E2F" w14:textId="77EC1DFB" w:rsidR="00106B61" w:rsidRPr="00106B61" w:rsidRDefault="005855D9" w:rsidP="00106B61">
      <w:pPr>
        <w:pStyle w:val="ListParagraph"/>
        <w:numPr>
          <w:ilvl w:val="0"/>
          <w:numId w:val="1"/>
        </w:numPr>
        <w:ind w:firstLine="0"/>
        <w:rPr>
          <w:rFonts w:ascii="Arial" w:hAnsi="Arial" w:cs="Arial"/>
          <w:b/>
          <w:sz w:val="24"/>
          <w:szCs w:val="24"/>
        </w:rPr>
      </w:pPr>
      <w:r w:rsidRPr="00106B61">
        <w:rPr>
          <w:rFonts w:ascii="Arial" w:hAnsi="Arial" w:cs="Arial"/>
          <w:b/>
          <w:sz w:val="24"/>
          <w:szCs w:val="24"/>
        </w:rPr>
        <w:t>Business</w:t>
      </w:r>
      <w:r w:rsidR="00106B61" w:rsidRPr="00106B61">
        <w:rPr>
          <w:rFonts w:ascii="Arial" w:hAnsi="Arial" w:cs="Arial"/>
          <w:b/>
          <w:sz w:val="24"/>
          <w:szCs w:val="24"/>
        </w:rPr>
        <w:t>, Procurement and Contracts</w:t>
      </w:r>
    </w:p>
    <w:p w14:paraId="01BE986A" w14:textId="00ADB9F8" w:rsidR="00106B61" w:rsidRDefault="00106B61" w:rsidP="00106B61">
      <w:pPr>
        <w:pStyle w:val="ListParagraph"/>
        <w:numPr>
          <w:ilvl w:val="0"/>
          <w:numId w:val="11"/>
        </w:numPr>
        <w:rPr>
          <w:rFonts w:ascii="Arial" w:hAnsi="Arial" w:cs="Arial"/>
          <w:bCs/>
          <w:sz w:val="24"/>
          <w:szCs w:val="24"/>
        </w:rPr>
      </w:pPr>
      <w:r w:rsidRPr="00106B61">
        <w:rPr>
          <w:rFonts w:ascii="Arial" w:hAnsi="Arial" w:cs="Arial"/>
          <w:bCs/>
          <w:sz w:val="24"/>
          <w:szCs w:val="24"/>
        </w:rPr>
        <w:t xml:space="preserve">Identify and </w:t>
      </w:r>
      <w:r>
        <w:rPr>
          <w:rFonts w:ascii="Arial" w:hAnsi="Arial" w:cs="Arial"/>
          <w:bCs/>
          <w:sz w:val="24"/>
          <w:szCs w:val="24"/>
        </w:rPr>
        <w:t xml:space="preserve">submit </w:t>
      </w:r>
      <w:r w:rsidRPr="00106B61">
        <w:rPr>
          <w:rFonts w:ascii="Arial" w:hAnsi="Arial" w:cs="Arial"/>
          <w:bCs/>
          <w:sz w:val="24"/>
          <w:szCs w:val="24"/>
        </w:rPr>
        <w:t>applications for suitable sources of external funding, grants and sponsorship</w:t>
      </w:r>
      <w:r>
        <w:rPr>
          <w:rFonts w:ascii="Arial" w:hAnsi="Arial" w:cs="Arial"/>
          <w:bCs/>
          <w:sz w:val="24"/>
          <w:szCs w:val="24"/>
        </w:rPr>
        <w:t xml:space="preserve"> to generate income</w:t>
      </w:r>
    </w:p>
    <w:p w14:paraId="6F7E5FF8" w14:textId="7B7A801A" w:rsidR="00106B61" w:rsidRDefault="00106B61" w:rsidP="00106B61">
      <w:pPr>
        <w:pStyle w:val="ListParagraph"/>
        <w:numPr>
          <w:ilvl w:val="0"/>
          <w:numId w:val="11"/>
        </w:numPr>
        <w:rPr>
          <w:rFonts w:ascii="Arial" w:hAnsi="Arial" w:cs="Arial"/>
          <w:bCs/>
          <w:sz w:val="24"/>
          <w:szCs w:val="24"/>
        </w:rPr>
      </w:pPr>
      <w:r>
        <w:rPr>
          <w:rFonts w:ascii="Arial" w:hAnsi="Arial" w:cs="Arial"/>
          <w:bCs/>
          <w:sz w:val="24"/>
          <w:szCs w:val="24"/>
        </w:rPr>
        <w:t>Negotiate with service providers to obtain best possible value for money</w:t>
      </w:r>
    </w:p>
    <w:p w14:paraId="25915205" w14:textId="48112926" w:rsidR="00106B61" w:rsidRDefault="00106B61" w:rsidP="00106B61">
      <w:pPr>
        <w:pStyle w:val="ListParagraph"/>
        <w:numPr>
          <w:ilvl w:val="0"/>
          <w:numId w:val="11"/>
        </w:numPr>
        <w:rPr>
          <w:rFonts w:ascii="Arial" w:hAnsi="Arial" w:cs="Arial"/>
          <w:bCs/>
          <w:sz w:val="24"/>
          <w:szCs w:val="24"/>
        </w:rPr>
      </w:pPr>
      <w:r>
        <w:rPr>
          <w:rFonts w:ascii="Arial" w:hAnsi="Arial" w:cs="Arial"/>
          <w:bCs/>
          <w:sz w:val="24"/>
          <w:szCs w:val="24"/>
        </w:rPr>
        <w:t xml:space="preserve">Lead and manage service procurement to ensure contract fulfilment </w:t>
      </w:r>
    </w:p>
    <w:p w14:paraId="5564748A" w14:textId="38473081" w:rsidR="00106B61" w:rsidRDefault="00106B61" w:rsidP="00106B61">
      <w:pPr>
        <w:pStyle w:val="ListParagraph"/>
        <w:numPr>
          <w:ilvl w:val="0"/>
          <w:numId w:val="11"/>
        </w:numPr>
        <w:rPr>
          <w:rFonts w:ascii="Arial" w:hAnsi="Arial" w:cs="Arial"/>
          <w:bCs/>
          <w:sz w:val="24"/>
          <w:szCs w:val="24"/>
        </w:rPr>
      </w:pPr>
      <w:r w:rsidRPr="00106B61">
        <w:rPr>
          <w:rFonts w:ascii="Arial" w:hAnsi="Arial" w:cs="Arial"/>
          <w:bCs/>
          <w:sz w:val="24"/>
          <w:szCs w:val="24"/>
        </w:rPr>
        <w:t>Liaise with brokers/insurance companies regarding claims, dealing with all correspondence and</w:t>
      </w:r>
      <w:r>
        <w:rPr>
          <w:rFonts w:ascii="Arial" w:hAnsi="Arial" w:cs="Arial"/>
          <w:bCs/>
          <w:sz w:val="24"/>
          <w:szCs w:val="24"/>
        </w:rPr>
        <w:t xml:space="preserve"> </w:t>
      </w:r>
      <w:r w:rsidRPr="00106B61">
        <w:rPr>
          <w:rFonts w:ascii="Arial" w:hAnsi="Arial" w:cs="Arial"/>
          <w:bCs/>
          <w:sz w:val="24"/>
          <w:szCs w:val="24"/>
        </w:rPr>
        <w:t>communications</w:t>
      </w:r>
    </w:p>
    <w:p w14:paraId="1E1C8454" w14:textId="2437B0F8" w:rsidR="00106B61" w:rsidRDefault="00106B61" w:rsidP="00106B61">
      <w:pPr>
        <w:pStyle w:val="ListParagraph"/>
        <w:numPr>
          <w:ilvl w:val="0"/>
          <w:numId w:val="11"/>
        </w:numPr>
        <w:rPr>
          <w:rFonts w:ascii="Arial" w:hAnsi="Arial" w:cs="Arial"/>
          <w:bCs/>
          <w:sz w:val="24"/>
          <w:szCs w:val="24"/>
        </w:rPr>
      </w:pPr>
      <w:r>
        <w:rPr>
          <w:rFonts w:ascii="Arial" w:hAnsi="Arial" w:cs="Arial"/>
          <w:bCs/>
          <w:sz w:val="24"/>
          <w:szCs w:val="24"/>
        </w:rPr>
        <w:t>Maintain school’s business risk and asset management register</w:t>
      </w:r>
    </w:p>
    <w:p w14:paraId="078CE0FB" w14:textId="0CB59E32" w:rsidR="00106B61" w:rsidRDefault="001250F7" w:rsidP="00106B61">
      <w:pPr>
        <w:pStyle w:val="ListParagraph"/>
        <w:numPr>
          <w:ilvl w:val="0"/>
          <w:numId w:val="11"/>
        </w:numPr>
        <w:rPr>
          <w:rFonts w:ascii="Arial" w:hAnsi="Arial" w:cs="Arial"/>
          <w:bCs/>
          <w:sz w:val="24"/>
          <w:szCs w:val="24"/>
        </w:rPr>
      </w:pPr>
      <w:r>
        <w:rPr>
          <w:rFonts w:ascii="Arial" w:hAnsi="Arial" w:cs="Arial"/>
          <w:bCs/>
          <w:sz w:val="24"/>
          <w:szCs w:val="24"/>
        </w:rPr>
        <w:t>Develop strategies to promote and market the school and its services</w:t>
      </w:r>
    </w:p>
    <w:p w14:paraId="2E82AE92" w14:textId="666FD8AD" w:rsidR="001250F7" w:rsidRDefault="001250F7" w:rsidP="001250F7">
      <w:pPr>
        <w:pStyle w:val="ListParagraph"/>
        <w:ind w:left="1080" w:firstLine="0"/>
        <w:rPr>
          <w:rFonts w:ascii="Arial" w:hAnsi="Arial" w:cs="Arial"/>
          <w:bCs/>
          <w:sz w:val="24"/>
          <w:szCs w:val="24"/>
        </w:rPr>
      </w:pPr>
    </w:p>
    <w:p w14:paraId="6BD8432E" w14:textId="77777777" w:rsidR="001250F7" w:rsidRPr="00106B61" w:rsidRDefault="001250F7" w:rsidP="001250F7">
      <w:pPr>
        <w:pStyle w:val="ListParagraph"/>
        <w:ind w:left="1080" w:firstLine="0"/>
        <w:rPr>
          <w:rFonts w:ascii="Arial" w:hAnsi="Arial" w:cs="Arial"/>
          <w:bCs/>
          <w:sz w:val="24"/>
          <w:szCs w:val="24"/>
        </w:rPr>
      </w:pPr>
    </w:p>
    <w:p w14:paraId="363552FD" w14:textId="59479470" w:rsidR="00106B61" w:rsidRDefault="001250F7" w:rsidP="001250F7">
      <w:pPr>
        <w:pStyle w:val="ListParagraph"/>
        <w:numPr>
          <w:ilvl w:val="0"/>
          <w:numId w:val="1"/>
        </w:numPr>
        <w:ind w:left="709" w:hanging="283"/>
        <w:rPr>
          <w:rFonts w:ascii="Arial" w:hAnsi="Arial" w:cs="Arial"/>
          <w:b/>
          <w:sz w:val="24"/>
          <w:szCs w:val="24"/>
        </w:rPr>
      </w:pPr>
      <w:r>
        <w:rPr>
          <w:rFonts w:ascii="Arial" w:hAnsi="Arial" w:cs="Arial"/>
          <w:b/>
          <w:sz w:val="24"/>
          <w:szCs w:val="24"/>
        </w:rPr>
        <w:t>Human Resources</w:t>
      </w:r>
    </w:p>
    <w:p w14:paraId="3B0F60A2" w14:textId="20D7243E" w:rsidR="001250F7" w:rsidRDefault="00616CE3" w:rsidP="001250F7">
      <w:pPr>
        <w:pStyle w:val="ListParagraph"/>
        <w:numPr>
          <w:ilvl w:val="0"/>
          <w:numId w:val="12"/>
        </w:numPr>
        <w:ind w:left="993" w:hanging="284"/>
        <w:rPr>
          <w:rFonts w:ascii="Arial" w:hAnsi="Arial" w:cs="Arial"/>
          <w:bCs/>
          <w:sz w:val="24"/>
          <w:szCs w:val="24"/>
        </w:rPr>
      </w:pPr>
      <w:r>
        <w:rPr>
          <w:rFonts w:ascii="Arial" w:hAnsi="Arial" w:cs="Arial"/>
          <w:bCs/>
          <w:sz w:val="24"/>
          <w:szCs w:val="24"/>
        </w:rPr>
        <w:t>Lead and manage the school’s HR team to e</w:t>
      </w:r>
      <w:r w:rsidR="001250F7">
        <w:rPr>
          <w:rFonts w:ascii="Arial" w:hAnsi="Arial" w:cs="Arial"/>
          <w:bCs/>
          <w:sz w:val="24"/>
          <w:szCs w:val="24"/>
        </w:rPr>
        <w:t xml:space="preserve">nsure the delivery of a high quality </w:t>
      </w:r>
      <w:r>
        <w:rPr>
          <w:rFonts w:ascii="Arial" w:hAnsi="Arial" w:cs="Arial"/>
          <w:bCs/>
          <w:sz w:val="24"/>
          <w:szCs w:val="24"/>
        </w:rPr>
        <w:t xml:space="preserve">HR </w:t>
      </w:r>
      <w:r w:rsidR="001250F7">
        <w:rPr>
          <w:rFonts w:ascii="Arial" w:hAnsi="Arial" w:cs="Arial"/>
          <w:bCs/>
          <w:sz w:val="24"/>
          <w:szCs w:val="24"/>
        </w:rPr>
        <w:t>service</w:t>
      </w:r>
      <w:r>
        <w:rPr>
          <w:rFonts w:ascii="Arial" w:hAnsi="Arial" w:cs="Arial"/>
          <w:bCs/>
          <w:sz w:val="24"/>
          <w:szCs w:val="24"/>
        </w:rPr>
        <w:t xml:space="preserve"> provision </w:t>
      </w:r>
      <w:r w:rsidR="001250F7">
        <w:rPr>
          <w:rFonts w:ascii="Arial" w:hAnsi="Arial" w:cs="Arial"/>
          <w:bCs/>
          <w:sz w:val="24"/>
          <w:szCs w:val="24"/>
        </w:rPr>
        <w:t>including development of best practice policies and procedures</w:t>
      </w:r>
    </w:p>
    <w:p w14:paraId="2A166E05" w14:textId="5E488CEE" w:rsidR="001250F7" w:rsidRDefault="001250F7" w:rsidP="001250F7">
      <w:pPr>
        <w:pStyle w:val="ListParagraph"/>
        <w:numPr>
          <w:ilvl w:val="0"/>
          <w:numId w:val="12"/>
        </w:numPr>
        <w:ind w:left="993" w:hanging="284"/>
        <w:rPr>
          <w:rFonts w:ascii="Arial" w:hAnsi="Arial" w:cs="Arial"/>
          <w:bCs/>
          <w:sz w:val="24"/>
          <w:szCs w:val="24"/>
        </w:rPr>
      </w:pPr>
      <w:r>
        <w:rPr>
          <w:rFonts w:ascii="Arial" w:hAnsi="Arial" w:cs="Arial"/>
          <w:bCs/>
          <w:sz w:val="24"/>
          <w:szCs w:val="24"/>
        </w:rPr>
        <w:lastRenderedPageBreak/>
        <w:t xml:space="preserve">Ensure the development of long term HR strategy to meet needs of school and service growth plans </w:t>
      </w:r>
    </w:p>
    <w:p w14:paraId="7706AA34" w14:textId="55BC9688" w:rsidR="00616CE3" w:rsidRDefault="00616CE3" w:rsidP="00616CE3">
      <w:pPr>
        <w:pStyle w:val="ListParagraph"/>
        <w:ind w:left="993" w:firstLine="0"/>
        <w:rPr>
          <w:rFonts w:ascii="Arial" w:hAnsi="Arial" w:cs="Arial"/>
          <w:bCs/>
          <w:sz w:val="24"/>
          <w:szCs w:val="24"/>
        </w:rPr>
      </w:pPr>
    </w:p>
    <w:p w14:paraId="3EE7D32C" w14:textId="77777777" w:rsidR="00616CE3" w:rsidRPr="001250F7" w:rsidRDefault="00616CE3" w:rsidP="00616CE3">
      <w:pPr>
        <w:pStyle w:val="ListParagraph"/>
        <w:ind w:left="993" w:firstLine="0"/>
        <w:rPr>
          <w:rFonts w:ascii="Arial" w:hAnsi="Arial" w:cs="Arial"/>
          <w:bCs/>
          <w:sz w:val="24"/>
          <w:szCs w:val="24"/>
        </w:rPr>
      </w:pPr>
    </w:p>
    <w:p w14:paraId="49B4A082" w14:textId="563FE4D6" w:rsidR="00616CE3" w:rsidRDefault="00616CE3" w:rsidP="001250F7">
      <w:pPr>
        <w:pStyle w:val="ListParagraph"/>
        <w:numPr>
          <w:ilvl w:val="0"/>
          <w:numId w:val="1"/>
        </w:numPr>
        <w:ind w:left="709" w:hanging="283"/>
        <w:rPr>
          <w:rFonts w:ascii="Arial" w:hAnsi="Arial" w:cs="Arial"/>
          <w:b/>
          <w:sz w:val="24"/>
          <w:szCs w:val="24"/>
        </w:rPr>
      </w:pPr>
      <w:r>
        <w:rPr>
          <w:rFonts w:ascii="Arial" w:hAnsi="Arial" w:cs="Arial"/>
          <w:b/>
          <w:sz w:val="24"/>
          <w:szCs w:val="24"/>
        </w:rPr>
        <w:t>I</w:t>
      </w:r>
      <w:r w:rsidR="00D35BF1">
        <w:rPr>
          <w:rFonts w:ascii="Arial" w:hAnsi="Arial" w:cs="Arial"/>
          <w:b/>
          <w:sz w:val="24"/>
          <w:szCs w:val="24"/>
        </w:rPr>
        <w:t xml:space="preserve">nformation </w:t>
      </w:r>
      <w:r>
        <w:rPr>
          <w:rFonts w:ascii="Arial" w:hAnsi="Arial" w:cs="Arial"/>
          <w:b/>
          <w:sz w:val="24"/>
          <w:szCs w:val="24"/>
        </w:rPr>
        <w:t>T</w:t>
      </w:r>
      <w:r w:rsidR="00D35BF1">
        <w:rPr>
          <w:rFonts w:ascii="Arial" w:hAnsi="Arial" w:cs="Arial"/>
          <w:b/>
          <w:sz w:val="24"/>
          <w:szCs w:val="24"/>
        </w:rPr>
        <w:t>echnology</w:t>
      </w:r>
    </w:p>
    <w:p w14:paraId="268F20C2" w14:textId="2DE1FDDC" w:rsidR="00D35BF1" w:rsidRDefault="00D35BF1" w:rsidP="00616CE3">
      <w:pPr>
        <w:pStyle w:val="ListParagraph"/>
        <w:numPr>
          <w:ilvl w:val="0"/>
          <w:numId w:val="13"/>
        </w:numPr>
        <w:ind w:left="993" w:hanging="284"/>
        <w:rPr>
          <w:rFonts w:ascii="Arial" w:hAnsi="Arial" w:cs="Arial"/>
          <w:bCs/>
          <w:sz w:val="24"/>
          <w:szCs w:val="24"/>
        </w:rPr>
      </w:pPr>
      <w:r>
        <w:rPr>
          <w:rFonts w:ascii="Arial" w:hAnsi="Arial" w:cs="Arial"/>
          <w:bCs/>
          <w:sz w:val="24"/>
          <w:szCs w:val="24"/>
        </w:rPr>
        <w:t>Ensure the development of sound IT strategies to meet the needs of future school and service growth plans</w:t>
      </w:r>
    </w:p>
    <w:p w14:paraId="1626A83B" w14:textId="7F5CCF71" w:rsidR="00616CE3" w:rsidRDefault="00616CE3" w:rsidP="00616CE3">
      <w:pPr>
        <w:pStyle w:val="ListParagraph"/>
        <w:numPr>
          <w:ilvl w:val="0"/>
          <w:numId w:val="13"/>
        </w:numPr>
        <w:ind w:left="993" w:hanging="284"/>
        <w:rPr>
          <w:rFonts w:ascii="Arial" w:hAnsi="Arial" w:cs="Arial"/>
          <w:bCs/>
          <w:sz w:val="24"/>
          <w:szCs w:val="24"/>
        </w:rPr>
      </w:pPr>
      <w:r w:rsidRPr="00616CE3">
        <w:rPr>
          <w:rFonts w:ascii="Arial" w:hAnsi="Arial" w:cs="Arial"/>
          <w:bCs/>
          <w:sz w:val="24"/>
          <w:szCs w:val="24"/>
        </w:rPr>
        <w:t>Lead and manage the school’s IT team to ensure delivery of high quality IT services, equipment and support</w:t>
      </w:r>
      <w:r>
        <w:rPr>
          <w:rFonts w:ascii="Arial" w:hAnsi="Arial" w:cs="Arial"/>
          <w:bCs/>
          <w:sz w:val="24"/>
          <w:szCs w:val="24"/>
        </w:rPr>
        <w:t xml:space="preserve"> across the school</w:t>
      </w:r>
    </w:p>
    <w:p w14:paraId="2C390961" w14:textId="03D09858" w:rsidR="00616CE3" w:rsidRDefault="00616CE3" w:rsidP="00616CE3">
      <w:pPr>
        <w:pStyle w:val="ListParagraph"/>
        <w:numPr>
          <w:ilvl w:val="0"/>
          <w:numId w:val="13"/>
        </w:numPr>
        <w:ind w:left="993" w:hanging="284"/>
        <w:rPr>
          <w:rFonts w:ascii="Arial" w:hAnsi="Arial" w:cs="Arial"/>
          <w:bCs/>
          <w:sz w:val="24"/>
          <w:szCs w:val="24"/>
        </w:rPr>
      </w:pPr>
      <w:r>
        <w:rPr>
          <w:rFonts w:ascii="Arial" w:hAnsi="Arial" w:cs="Arial"/>
          <w:bCs/>
          <w:sz w:val="24"/>
          <w:szCs w:val="24"/>
        </w:rPr>
        <w:t xml:space="preserve">Responsible for the </w:t>
      </w:r>
      <w:r w:rsidRPr="00616CE3">
        <w:rPr>
          <w:rFonts w:ascii="Arial" w:hAnsi="Arial" w:cs="Arial"/>
          <w:bCs/>
          <w:sz w:val="24"/>
          <w:szCs w:val="24"/>
        </w:rPr>
        <w:t>security, monitoring and control of access to systems and</w:t>
      </w:r>
      <w:r>
        <w:rPr>
          <w:rFonts w:ascii="Arial" w:hAnsi="Arial" w:cs="Arial"/>
          <w:bCs/>
          <w:sz w:val="24"/>
          <w:szCs w:val="24"/>
        </w:rPr>
        <w:t xml:space="preserve"> school data </w:t>
      </w:r>
    </w:p>
    <w:p w14:paraId="28528095" w14:textId="4122768A" w:rsidR="00D35BF1" w:rsidRDefault="00616CE3" w:rsidP="00616CE3">
      <w:pPr>
        <w:pStyle w:val="ListParagraph"/>
        <w:numPr>
          <w:ilvl w:val="0"/>
          <w:numId w:val="13"/>
        </w:numPr>
        <w:ind w:left="993" w:hanging="284"/>
        <w:rPr>
          <w:rFonts w:ascii="Arial" w:hAnsi="Arial" w:cs="Arial"/>
          <w:bCs/>
          <w:sz w:val="24"/>
          <w:szCs w:val="24"/>
        </w:rPr>
      </w:pPr>
      <w:r>
        <w:rPr>
          <w:rFonts w:ascii="Arial" w:hAnsi="Arial" w:cs="Arial"/>
          <w:bCs/>
          <w:sz w:val="24"/>
          <w:szCs w:val="24"/>
        </w:rPr>
        <w:t xml:space="preserve">Ensure the school is fully compliant </w:t>
      </w:r>
      <w:r w:rsidRPr="0027734A">
        <w:rPr>
          <w:rFonts w:ascii="Arial" w:hAnsi="Arial" w:cs="Arial"/>
          <w:bCs/>
          <w:sz w:val="24"/>
          <w:szCs w:val="24"/>
        </w:rPr>
        <w:t xml:space="preserve">with </w:t>
      </w:r>
      <w:r w:rsidR="00D65FE4" w:rsidRPr="0027734A">
        <w:rPr>
          <w:rFonts w:ascii="Arial" w:hAnsi="Arial" w:cs="Arial"/>
          <w:bCs/>
          <w:sz w:val="24"/>
          <w:szCs w:val="24"/>
        </w:rPr>
        <w:t xml:space="preserve">the General </w:t>
      </w:r>
      <w:r w:rsidRPr="0027734A">
        <w:rPr>
          <w:rFonts w:ascii="Arial" w:hAnsi="Arial" w:cs="Arial"/>
          <w:bCs/>
          <w:sz w:val="24"/>
          <w:szCs w:val="24"/>
        </w:rPr>
        <w:t xml:space="preserve">Data Protection </w:t>
      </w:r>
      <w:r w:rsidR="00D65FE4" w:rsidRPr="0027734A">
        <w:rPr>
          <w:rFonts w:ascii="Arial" w:hAnsi="Arial" w:cs="Arial"/>
          <w:bCs/>
          <w:sz w:val="24"/>
          <w:szCs w:val="24"/>
        </w:rPr>
        <w:t>R</w:t>
      </w:r>
      <w:r w:rsidRPr="0027734A">
        <w:rPr>
          <w:rFonts w:ascii="Arial" w:hAnsi="Arial" w:cs="Arial"/>
          <w:bCs/>
          <w:sz w:val="24"/>
          <w:szCs w:val="24"/>
        </w:rPr>
        <w:t>egulation</w:t>
      </w:r>
    </w:p>
    <w:p w14:paraId="24952889" w14:textId="079A923E" w:rsidR="00616CE3" w:rsidRPr="00616CE3" w:rsidRDefault="00D35BF1" w:rsidP="00616CE3">
      <w:pPr>
        <w:pStyle w:val="ListParagraph"/>
        <w:numPr>
          <w:ilvl w:val="0"/>
          <w:numId w:val="13"/>
        </w:numPr>
        <w:ind w:left="993" w:hanging="284"/>
        <w:rPr>
          <w:rFonts w:ascii="Arial" w:hAnsi="Arial" w:cs="Arial"/>
          <w:bCs/>
          <w:sz w:val="24"/>
          <w:szCs w:val="24"/>
        </w:rPr>
      </w:pPr>
      <w:r>
        <w:rPr>
          <w:rFonts w:ascii="Arial" w:hAnsi="Arial" w:cs="Arial"/>
          <w:bCs/>
          <w:sz w:val="24"/>
          <w:szCs w:val="24"/>
        </w:rPr>
        <w:t>Ensure appropriate IT and communications policies are in place, monitored and reviewed</w:t>
      </w:r>
      <w:r w:rsidR="00616CE3">
        <w:rPr>
          <w:rFonts w:ascii="Arial" w:hAnsi="Arial" w:cs="Arial"/>
          <w:bCs/>
          <w:sz w:val="24"/>
          <w:szCs w:val="24"/>
        </w:rPr>
        <w:t xml:space="preserve"> </w:t>
      </w:r>
      <w:r>
        <w:rPr>
          <w:rFonts w:ascii="Arial" w:hAnsi="Arial" w:cs="Arial"/>
          <w:bCs/>
          <w:sz w:val="24"/>
          <w:szCs w:val="24"/>
        </w:rPr>
        <w:t>to ensure fully effective</w:t>
      </w:r>
    </w:p>
    <w:p w14:paraId="6BA43D85" w14:textId="51D4B19E" w:rsidR="00616CE3" w:rsidRDefault="00616CE3" w:rsidP="00616CE3">
      <w:pPr>
        <w:pStyle w:val="ListParagraph"/>
        <w:ind w:left="709" w:firstLine="0"/>
        <w:rPr>
          <w:rFonts w:ascii="Arial" w:hAnsi="Arial" w:cs="Arial"/>
          <w:bCs/>
          <w:sz w:val="24"/>
          <w:szCs w:val="24"/>
        </w:rPr>
      </w:pPr>
    </w:p>
    <w:p w14:paraId="67AEEC4A" w14:textId="3CABB052" w:rsidR="00D35BF1" w:rsidRDefault="00D35BF1" w:rsidP="00616CE3">
      <w:pPr>
        <w:pStyle w:val="ListParagraph"/>
        <w:ind w:left="709" w:firstLine="0"/>
        <w:rPr>
          <w:rFonts w:ascii="Arial" w:hAnsi="Arial" w:cs="Arial"/>
          <w:bCs/>
          <w:sz w:val="24"/>
          <w:szCs w:val="24"/>
        </w:rPr>
      </w:pPr>
    </w:p>
    <w:p w14:paraId="219800AC" w14:textId="77777777" w:rsidR="00D35BF1" w:rsidRDefault="00D35BF1" w:rsidP="00616CE3">
      <w:pPr>
        <w:pStyle w:val="ListParagraph"/>
        <w:ind w:left="709" w:firstLine="0"/>
        <w:rPr>
          <w:rFonts w:ascii="Arial" w:hAnsi="Arial" w:cs="Arial"/>
          <w:bCs/>
          <w:sz w:val="24"/>
          <w:szCs w:val="24"/>
        </w:rPr>
      </w:pPr>
    </w:p>
    <w:p w14:paraId="46ED9B03" w14:textId="77777777" w:rsidR="00616CE3" w:rsidRPr="00616CE3" w:rsidRDefault="00616CE3" w:rsidP="00616CE3">
      <w:pPr>
        <w:pStyle w:val="ListParagraph"/>
        <w:ind w:left="709" w:firstLine="0"/>
        <w:rPr>
          <w:rFonts w:ascii="Arial" w:hAnsi="Arial" w:cs="Arial"/>
          <w:bCs/>
          <w:sz w:val="24"/>
          <w:szCs w:val="24"/>
        </w:rPr>
      </w:pPr>
    </w:p>
    <w:p w14:paraId="453700F1" w14:textId="31AB33FE" w:rsidR="00616CE3" w:rsidRDefault="00616CE3" w:rsidP="001250F7">
      <w:pPr>
        <w:pStyle w:val="ListParagraph"/>
        <w:numPr>
          <w:ilvl w:val="0"/>
          <w:numId w:val="1"/>
        </w:numPr>
        <w:ind w:left="709" w:hanging="283"/>
        <w:rPr>
          <w:rFonts w:ascii="Arial" w:hAnsi="Arial" w:cs="Arial"/>
          <w:b/>
          <w:sz w:val="24"/>
          <w:szCs w:val="24"/>
        </w:rPr>
      </w:pPr>
      <w:r>
        <w:rPr>
          <w:rFonts w:ascii="Arial" w:hAnsi="Arial" w:cs="Arial"/>
          <w:b/>
          <w:sz w:val="24"/>
          <w:szCs w:val="24"/>
        </w:rPr>
        <w:t>Facilities</w:t>
      </w:r>
      <w:r w:rsidR="00D35BF1">
        <w:rPr>
          <w:rFonts w:ascii="Arial" w:hAnsi="Arial" w:cs="Arial"/>
          <w:b/>
          <w:sz w:val="24"/>
          <w:szCs w:val="24"/>
        </w:rPr>
        <w:t xml:space="preserve"> and Health and Safety</w:t>
      </w:r>
    </w:p>
    <w:p w14:paraId="4F1D95CB" w14:textId="6966C09A" w:rsidR="00D35BF1" w:rsidRDefault="00D35BF1" w:rsidP="00D35BF1">
      <w:pPr>
        <w:pStyle w:val="ListParagraph"/>
        <w:numPr>
          <w:ilvl w:val="0"/>
          <w:numId w:val="14"/>
        </w:numPr>
        <w:ind w:left="993" w:hanging="284"/>
        <w:rPr>
          <w:rFonts w:ascii="Arial" w:hAnsi="Arial" w:cs="Arial"/>
          <w:bCs/>
          <w:sz w:val="24"/>
          <w:szCs w:val="24"/>
        </w:rPr>
      </w:pPr>
      <w:r w:rsidRPr="00D35BF1">
        <w:rPr>
          <w:rFonts w:ascii="Arial" w:hAnsi="Arial" w:cs="Arial"/>
          <w:bCs/>
          <w:sz w:val="24"/>
          <w:szCs w:val="24"/>
        </w:rPr>
        <w:t xml:space="preserve">Designated lead officer for premises, facilities and health and safety ensuring full compliance with statutory duties </w:t>
      </w:r>
      <w:r>
        <w:rPr>
          <w:rFonts w:ascii="Arial" w:hAnsi="Arial" w:cs="Arial"/>
          <w:bCs/>
          <w:sz w:val="24"/>
          <w:szCs w:val="24"/>
        </w:rPr>
        <w:t>and legislation including record keeping</w:t>
      </w:r>
    </w:p>
    <w:p w14:paraId="0B2C1286" w14:textId="3C5E7A03" w:rsidR="00D35BF1" w:rsidRPr="00D35BF1" w:rsidRDefault="00D35BF1" w:rsidP="00D35BF1">
      <w:pPr>
        <w:pStyle w:val="ListParagraph"/>
        <w:numPr>
          <w:ilvl w:val="0"/>
          <w:numId w:val="14"/>
        </w:numPr>
        <w:ind w:left="993" w:hanging="284"/>
        <w:rPr>
          <w:rFonts w:ascii="Arial" w:hAnsi="Arial" w:cs="Arial"/>
          <w:bCs/>
          <w:sz w:val="24"/>
          <w:szCs w:val="24"/>
        </w:rPr>
      </w:pPr>
      <w:r w:rsidRPr="00D35BF1">
        <w:rPr>
          <w:rFonts w:ascii="Arial" w:hAnsi="Arial" w:cs="Arial"/>
          <w:sz w:val="24"/>
          <w:szCs w:val="24"/>
        </w:rPr>
        <w:t>Support building programmes by identifying appropriate funding sources, writing business cases and ensuring implementation remains within the project scope</w:t>
      </w:r>
    </w:p>
    <w:p w14:paraId="0F7BA1A1" w14:textId="3931B10F" w:rsidR="00D35BF1" w:rsidRPr="0069103F" w:rsidRDefault="00D35BF1" w:rsidP="00D35BF1">
      <w:pPr>
        <w:pStyle w:val="ListParagraph"/>
        <w:numPr>
          <w:ilvl w:val="0"/>
          <w:numId w:val="14"/>
        </w:numPr>
        <w:ind w:left="993" w:hanging="284"/>
        <w:rPr>
          <w:rFonts w:ascii="Arial" w:hAnsi="Arial" w:cs="Arial"/>
          <w:bCs/>
          <w:sz w:val="24"/>
          <w:szCs w:val="24"/>
        </w:rPr>
      </w:pPr>
      <w:r>
        <w:rPr>
          <w:rFonts w:ascii="Arial" w:hAnsi="Arial" w:cs="Arial"/>
          <w:sz w:val="24"/>
          <w:szCs w:val="24"/>
        </w:rPr>
        <w:t xml:space="preserve">Advise the </w:t>
      </w:r>
      <w:r w:rsidR="00056D53" w:rsidRPr="0027734A">
        <w:rPr>
          <w:rFonts w:ascii="Arial" w:hAnsi="Arial" w:cs="Arial"/>
          <w:sz w:val="24"/>
          <w:szCs w:val="24"/>
        </w:rPr>
        <w:t xml:space="preserve">Principal </w:t>
      </w:r>
      <w:r>
        <w:rPr>
          <w:rFonts w:ascii="Arial" w:hAnsi="Arial" w:cs="Arial"/>
          <w:sz w:val="24"/>
          <w:szCs w:val="24"/>
        </w:rPr>
        <w:t xml:space="preserve">on provision of </w:t>
      </w:r>
      <w:r w:rsidR="0069103F">
        <w:rPr>
          <w:rFonts w:ascii="Arial" w:hAnsi="Arial" w:cs="Arial"/>
          <w:sz w:val="24"/>
          <w:szCs w:val="24"/>
        </w:rPr>
        <w:t>quality service delivery for cleaning, catering and grounds maintenance</w:t>
      </w:r>
    </w:p>
    <w:p w14:paraId="38BB3E85" w14:textId="77777777" w:rsidR="0069103F" w:rsidRDefault="0069103F" w:rsidP="0069103F">
      <w:pPr>
        <w:pStyle w:val="ListParagraph"/>
        <w:numPr>
          <w:ilvl w:val="0"/>
          <w:numId w:val="14"/>
        </w:numPr>
        <w:ind w:left="993" w:hanging="284"/>
        <w:rPr>
          <w:rFonts w:ascii="Arial" w:hAnsi="Arial" w:cs="Arial"/>
          <w:bCs/>
          <w:sz w:val="24"/>
          <w:szCs w:val="24"/>
        </w:rPr>
      </w:pPr>
      <w:r w:rsidRPr="0069103F">
        <w:rPr>
          <w:rFonts w:ascii="Arial" w:hAnsi="Arial" w:cs="Arial"/>
          <w:bCs/>
          <w:sz w:val="24"/>
          <w:szCs w:val="24"/>
        </w:rPr>
        <w:t xml:space="preserve">Be responsible for making decisions regarding the school premises in line with budget provision and operational requirements and evaluating tenders ensuring best value.  </w:t>
      </w:r>
    </w:p>
    <w:p w14:paraId="0B345C64" w14:textId="77777777" w:rsidR="0069103F" w:rsidRDefault="0069103F" w:rsidP="0069103F">
      <w:pPr>
        <w:pStyle w:val="ListParagraph"/>
        <w:numPr>
          <w:ilvl w:val="0"/>
          <w:numId w:val="14"/>
        </w:numPr>
        <w:ind w:left="993" w:hanging="284"/>
        <w:rPr>
          <w:rFonts w:ascii="Arial" w:hAnsi="Arial" w:cs="Arial"/>
          <w:bCs/>
          <w:sz w:val="24"/>
          <w:szCs w:val="24"/>
        </w:rPr>
      </w:pPr>
      <w:r w:rsidRPr="0069103F">
        <w:rPr>
          <w:rFonts w:ascii="Arial" w:hAnsi="Arial" w:cs="Arial"/>
          <w:bCs/>
          <w:sz w:val="24"/>
          <w:szCs w:val="24"/>
        </w:rPr>
        <w:t>Develop and deliver building improvement projects, liaising with key partners</w:t>
      </w:r>
    </w:p>
    <w:p w14:paraId="5EA9B1CD" w14:textId="22117332" w:rsidR="0069103F" w:rsidRPr="0069103F" w:rsidRDefault="0069103F" w:rsidP="0069103F">
      <w:pPr>
        <w:pStyle w:val="ListParagraph"/>
        <w:numPr>
          <w:ilvl w:val="0"/>
          <w:numId w:val="14"/>
        </w:numPr>
        <w:ind w:left="993" w:hanging="284"/>
        <w:rPr>
          <w:rFonts w:ascii="Arial" w:hAnsi="Arial" w:cs="Arial"/>
          <w:bCs/>
          <w:sz w:val="24"/>
          <w:szCs w:val="24"/>
        </w:rPr>
      </w:pPr>
      <w:r w:rsidRPr="0069103F">
        <w:rPr>
          <w:rFonts w:ascii="Arial" w:hAnsi="Arial" w:cs="Arial"/>
          <w:bCs/>
          <w:sz w:val="24"/>
          <w:szCs w:val="24"/>
        </w:rPr>
        <w:t xml:space="preserve">Liaise with outside bodies and/or contractors ensuring that the work is carried out within required timescales and to an appropriate standard.  </w:t>
      </w:r>
    </w:p>
    <w:p w14:paraId="346797ED" w14:textId="77777777" w:rsidR="0069103F" w:rsidRPr="00D35BF1" w:rsidRDefault="0069103F" w:rsidP="0069103F">
      <w:pPr>
        <w:pStyle w:val="ListParagraph"/>
        <w:ind w:left="993" w:firstLine="0"/>
        <w:rPr>
          <w:rFonts w:ascii="Arial" w:hAnsi="Arial" w:cs="Arial"/>
          <w:bCs/>
          <w:sz w:val="24"/>
          <w:szCs w:val="24"/>
        </w:rPr>
      </w:pPr>
    </w:p>
    <w:p w14:paraId="2D279E2D" w14:textId="58D00F03" w:rsidR="008E5108" w:rsidRPr="008E5108" w:rsidRDefault="008E5108" w:rsidP="008E5108">
      <w:pPr>
        <w:pStyle w:val="ListParagraph"/>
        <w:ind w:left="993" w:firstLine="0"/>
        <w:rPr>
          <w:rFonts w:ascii="Arial" w:hAnsi="Arial" w:cs="Arial"/>
          <w:b/>
          <w:sz w:val="24"/>
          <w:szCs w:val="24"/>
        </w:rPr>
      </w:pPr>
    </w:p>
    <w:p w14:paraId="40DCCD91" w14:textId="667D39E0" w:rsidR="008E5108" w:rsidRPr="008E5108" w:rsidRDefault="008E5108" w:rsidP="008E5108">
      <w:pPr>
        <w:pStyle w:val="ListParagraph"/>
        <w:numPr>
          <w:ilvl w:val="0"/>
          <w:numId w:val="1"/>
        </w:numPr>
        <w:ind w:firstLine="66"/>
        <w:rPr>
          <w:rFonts w:ascii="Arial" w:hAnsi="Arial" w:cs="Arial"/>
          <w:b/>
          <w:sz w:val="24"/>
          <w:szCs w:val="24"/>
        </w:rPr>
      </w:pPr>
      <w:r>
        <w:rPr>
          <w:rFonts w:ascii="Arial" w:hAnsi="Arial" w:cs="Arial"/>
          <w:b/>
          <w:sz w:val="24"/>
          <w:szCs w:val="24"/>
        </w:rPr>
        <w:t>General duties</w:t>
      </w:r>
    </w:p>
    <w:p w14:paraId="6D222ADB" w14:textId="1E97F9EB" w:rsidR="008E5108" w:rsidRPr="008E5108" w:rsidRDefault="008E5108" w:rsidP="008E5108">
      <w:pPr>
        <w:pStyle w:val="ListParagraph"/>
        <w:numPr>
          <w:ilvl w:val="0"/>
          <w:numId w:val="15"/>
        </w:numPr>
        <w:ind w:left="993" w:hanging="284"/>
        <w:rPr>
          <w:rFonts w:ascii="Arial" w:hAnsi="Arial" w:cs="Arial"/>
          <w:b/>
          <w:sz w:val="24"/>
          <w:szCs w:val="24"/>
        </w:rPr>
      </w:pPr>
      <w:r w:rsidRPr="008E5108">
        <w:rPr>
          <w:rFonts w:ascii="Arial" w:hAnsi="Arial" w:cs="Arial"/>
          <w:sz w:val="24"/>
          <w:szCs w:val="24"/>
        </w:rPr>
        <w:t>promote and maintain the standards of the school's commitment to safeguarding pupils</w:t>
      </w:r>
    </w:p>
    <w:p w14:paraId="40E2E962" w14:textId="66826480" w:rsidR="008E5108" w:rsidRPr="008E5108" w:rsidRDefault="008E5108" w:rsidP="008B18C9">
      <w:pPr>
        <w:numPr>
          <w:ilvl w:val="0"/>
          <w:numId w:val="15"/>
        </w:numPr>
        <w:ind w:left="993" w:hanging="284"/>
        <w:rPr>
          <w:lang w:val="en-GB"/>
        </w:rPr>
      </w:pPr>
      <w:r>
        <w:rPr>
          <w:lang w:val="en-GB"/>
        </w:rPr>
        <w:t>t</w:t>
      </w:r>
      <w:r w:rsidRPr="008E5108">
        <w:rPr>
          <w:lang w:val="en-GB"/>
        </w:rPr>
        <w:t>ake all reasonably practical actions to maintain the school's duty of care in relation to staff, pupils and visitors and at all times to carry out duties in accordance with the school's health and safety policy.</w:t>
      </w:r>
    </w:p>
    <w:p w14:paraId="475B7401" w14:textId="75B8B9CA" w:rsidR="008E5108" w:rsidRPr="008B18C9" w:rsidRDefault="008B18C9" w:rsidP="008E5108">
      <w:pPr>
        <w:pStyle w:val="ListParagraph"/>
        <w:numPr>
          <w:ilvl w:val="0"/>
          <w:numId w:val="15"/>
        </w:numPr>
        <w:ind w:left="993" w:hanging="284"/>
        <w:rPr>
          <w:rFonts w:ascii="Arial" w:hAnsi="Arial" w:cs="Arial"/>
          <w:b/>
          <w:sz w:val="24"/>
          <w:szCs w:val="24"/>
        </w:rPr>
      </w:pPr>
      <w:r>
        <w:rPr>
          <w:rFonts w:ascii="Arial" w:hAnsi="Arial" w:cs="Arial"/>
          <w:bCs/>
          <w:sz w:val="24"/>
          <w:szCs w:val="24"/>
        </w:rPr>
        <w:t>contribute to school events as and when required</w:t>
      </w:r>
    </w:p>
    <w:p w14:paraId="4ABC76D7" w14:textId="5BD161E6" w:rsidR="008B18C9" w:rsidRPr="008E5108" w:rsidRDefault="008B18C9" w:rsidP="008E5108">
      <w:pPr>
        <w:pStyle w:val="ListParagraph"/>
        <w:numPr>
          <w:ilvl w:val="0"/>
          <w:numId w:val="15"/>
        </w:numPr>
        <w:ind w:left="993" w:hanging="284"/>
        <w:rPr>
          <w:rFonts w:ascii="Arial" w:hAnsi="Arial" w:cs="Arial"/>
          <w:b/>
          <w:sz w:val="24"/>
          <w:szCs w:val="24"/>
        </w:rPr>
      </w:pPr>
      <w:r>
        <w:rPr>
          <w:rFonts w:ascii="Arial" w:hAnsi="Arial" w:cs="Arial"/>
          <w:bCs/>
          <w:sz w:val="24"/>
          <w:szCs w:val="24"/>
        </w:rPr>
        <w:t>attend governing body meetings as and when required</w:t>
      </w:r>
    </w:p>
    <w:p w14:paraId="6BC0546E" w14:textId="1911BEC3" w:rsidR="008E5108" w:rsidRPr="008E5108" w:rsidRDefault="008E5108" w:rsidP="008E5108">
      <w:pPr>
        <w:pStyle w:val="ListParagraph"/>
        <w:ind w:left="993" w:firstLine="0"/>
        <w:rPr>
          <w:rFonts w:ascii="Arial" w:hAnsi="Arial" w:cs="Arial"/>
          <w:b/>
          <w:sz w:val="24"/>
          <w:szCs w:val="24"/>
        </w:rPr>
      </w:pPr>
    </w:p>
    <w:p w14:paraId="4C570965" w14:textId="3A75D0D3" w:rsidR="00360A94" w:rsidRDefault="00360A94" w:rsidP="00360A94">
      <w:pPr>
        <w:rPr>
          <w:bCs/>
        </w:rPr>
      </w:pPr>
    </w:p>
    <w:p w14:paraId="37F3E5C8" w14:textId="3949A5D7" w:rsidR="00D35BF1" w:rsidRDefault="00F3703A" w:rsidP="00B42C74">
      <w:pPr>
        <w:rPr>
          <w:b/>
        </w:rPr>
      </w:pPr>
      <w:r>
        <w:rPr>
          <w:b/>
        </w:rPr>
        <w:t>Date: 27</w:t>
      </w:r>
      <w:r w:rsidR="008B18C9" w:rsidRPr="008B18C9">
        <w:rPr>
          <w:b/>
          <w:vertAlign w:val="superscript"/>
        </w:rPr>
        <w:t>th</w:t>
      </w:r>
      <w:r w:rsidR="008B18C9">
        <w:rPr>
          <w:b/>
        </w:rPr>
        <w:t xml:space="preserve"> January 2020</w:t>
      </w:r>
    </w:p>
    <w:p w14:paraId="2B5A1E46" w14:textId="3B481FF9" w:rsidR="00B42C74" w:rsidRDefault="00B42C74" w:rsidP="00B42C74">
      <w:pPr>
        <w:rPr>
          <w:b/>
        </w:rPr>
      </w:pPr>
    </w:p>
    <w:p w14:paraId="58FF644E" w14:textId="58B7DDCD" w:rsidR="00B42C74" w:rsidRDefault="00B42C74" w:rsidP="00B42C74">
      <w:pPr>
        <w:rPr>
          <w:b/>
        </w:rPr>
      </w:pPr>
    </w:p>
    <w:p w14:paraId="20C4D6AB" w14:textId="3A6C25C1" w:rsidR="00B42C74" w:rsidRDefault="00B42C74" w:rsidP="00B42C74">
      <w:pPr>
        <w:rPr>
          <w:b/>
        </w:rPr>
      </w:pPr>
    </w:p>
    <w:p w14:paraId="61F12977" w14:textId="7BD09796" w:rsidR="00B42C74" w:rsidRDefault="00B42C74" w:rsidP="00B42C74">
      <w:pPr>
        <w:rPr>
          <w:b/>
        </w:rPr>
      </w:pPr>
    </w:p>
    <w:p w14:paraId="0C546223" w14:textId="1C4589F2" w:rsidR="00B42C74" w:rsidRDefault="00B42C74" w:rsidP="00B42C74">
      <w:pPr>
        <w:rPr>
          <w:b/>
        </w:rPr>
      </w:pPr>
    </w:p>
    <w:p w14:paraId="32C9C95B" w14:textId="023E63A1" w:rsidR="00B42C74" w:rsidRDefault="00B42C74" w:rsidP="00B42C74">
      <w:pPr>
        <w:rPr>
          <w:b/>
        </w:rPr>
      </w:pPr>
    </w:p>
    <w:p w14:paraId="2E80DA7A" w14:textId="204A3CA3" w:rsidR="00B42C74" w:rsidRDefault="00B42C74" w:rsidP="00B42C74">
      <w:pPr>
        <w:rPr>
          <w:b/>
        </w:rPr>
      </w:pPr>
    </w:p>
    <w:p w14:paraId="5B04FA2D" w14:textId="68FE7CB1" w:rsidR="00B42C74" w:rsidRDefault="00B42C74" w:rsidP="00B42C74">
      <w:pPr>
        <w:rPr>
          <w:b/>
        </w:rPr>
      </w:pPr>
    </w:p>
    <w:p w14:paraId="0602852B" w14:textId="29BB878F" w:rsidR="00B42C74" w:rsidRDefault="00B42C74" w:rsidP="00B42C74">
      <w:pPr>
        <w:rPr>
          <w:b/>
        </w:rPr>
      </w:pPr>
    </w:p>
    <w:p w14:paraId="1A4C30A0" w14:textId="77F21C06" w:rsidR="00B42C74" w:rsidRDefault="00B42C74" w:rsidP="00B42C74">
      <w:pPr>
        <w:rPr>
          <w:b/>
        </w:rPr>
      </w:pPr>
    </w:p>
    <w:p w14:paraId="1E2A1156" w14:textId="4EE7CD29" w:rsidR="00B42C74" w:rsidRDefault="00B42C74" w:rsidP="00B42C74">
      <w:pPr>
        <w:rPr>
          <w:b/>
        </w:rPr>
      </w:pPr>
    </w:p>
    <w:p w14:paraId="2DB66B39" w14:textId="4A3C2E91" w:rsidR="00B42C74" w:rsidRDefault="00B42C74" w:rsidP="00B42C74">
      <w:pPr>
        <w:rPr>
          <w:b/>
        </w:rPr>
      </w:pPr>
    </w:p>
    <w:p w14:paraId="01D347BF" w14:textId="2174206A" w:rsidR="00B42C74" w:rsidRDefault="00B42C74" w:rsidP="00B42C74">
      <w:pPr>
        <w:rPr>
          <w:b/>
        </w:rPr>
      </w:pPr>
    </w:p>
    <w:p w14:paraId="7F0C348F" w14:textId="12494FAF" w:rsidR="00B42C74" w:rsidRDefault="00B42C74" w:rsidP="00B42C74">
      <w:pPr>
        <w:rPr>
          <w:b/>
        </w:rPr>
      </w:pPr>
    </w:p>
    <w:p w14:paraId="21829842" w14:textId="2A17F1D9" w:rsidR="00B42C74" w:rsidRDefault="00B42C74" w:rsidP="00B42C74">
      <w:pPr>
        <w:rPr>
          <w:b/>
        </w:rPr>
      </w:pPr>
    </w:p>
    <w:p w14:paraId="73A5CB73" w14:textId="3A7AEEC4" w:rsidR="00B42C74" w:rsidRDefault="00B42C74" w:rsidP="00B42C74">
      <w:pPr>
        <w:rPr>
          <w:b/>
        </w:rPr>
      </w:pPr>
    </w:p>
    <w:p w14:paraId="1926B5F0" w14:textId="7D1E7EC4" w:rsidR="00B42C74" w:rsidRDefault="00B42C74" w:rsidP="00B42C74">
      <w:pPr>
        <w:rPr>
          <w:b/>
        </w:rPr>
      </w:pPr>
    </w:p>
    <w:p w14:paraId="15F22974" w14:textId="062D118C" w:rsidR="00B42C74" w:rsidRDefault="00B42C74" w:rsidP="00B42C74">
      <w:pPr>
        <w:rPr>
          <w:b/>
        </w:rPr>
      </w:pPr>
    </w:p>
    <w:p w14:paraId="0A06E980" w14:textId="46388B79" w:rsidR="00B42C74" w:rsidRDefault="00B42C74" w:rsidP="00B42C74">
      <w:pPr>
        <w:rPr>
          <w:b/>
        </w:rPr>
      </w:pPr>
    </w:p>
    <w:p w14:paraId="024B6EBD" w14:textId="22E3EA9B" w:rsidR="00B42C74" w:rsidRDefault="00B42C74" w:rsidP="00B42C74">
      <w:pPr>
        <w:rPr>
          <w:b/>
        </w:rPr>
      </w:pPr>
    </w:p>
    <w:p w14:paraId="1CABFAA7" w14:textId="0CBBA7F2" w:rsidR="00B42C74" w:rsidRDefault="00B42C74" w:rsidP="00B42C74">
      <w:pPr>
        <w:rPr>
          <w:b/>
        </w:rPr>
      </w:pPr>
    </w:p>
    <w:p w14:paraId="1626A923" w14:textId="64335C5C" w:rsidR="00B42C74" w:rsidRDefault="00B42C74" w:rsidP="00B42C74">
      <w:pPr>
        <w:rPr>
          <w:b/>
        </w:rPr>
      </w:pPr>
    </w:p>
    <w:p w14:paraId="216B1B8D" w14:textId="250CB9CE" w:rsidR="00B42C74" w:rsidRDefault="00B42C74" w:rsidP="00B42C74">
      <w:pPr>
        <w:rPr>
          <w:b/>
        </w:rPr>
      </w:pPr>
    </w:p>
    <w:p w14:paraId="7440D58C" w14:textId="764D4129" w:rsidR="00B42C74" w:rsidRDefault="00B42C74" w:rsidP="00B42C74">
      <w:pPr>
        <w:rPr>
          <w:b/>
        </w:rPr>
      </w:pPr>
    </w:p>
    <w:p w14:paraId="165E524D" w14:textId="77777777" w:rsidR="007C1EEC" w:rsidRDefault="007C1EEC" w:rsidP="00CC0CC4">
      <w:pPr>
        <w:tabs>
          <w:tab w:val="left" w:pos="4224"/>
          <w:tab w:val="center" w:pos="4808"/>
          <w:tab w:val="left" w:pos="6900"/>
        </w:tabs>
        <w:jc w:val="center"/>
        <w:rPr>
          <w:b/>
        </w:rPr>
      </w:pPr>
    </w:p>
    <w:p w14:paraId="515A6C9B" w14:textId="0E7AC182" w:rsidR="00B42C74" w:rsidRDefault="00B42C74" w:rsidP="00CC0CC4">
      <w:pPr>
        <w:tabs>
          <w:tab w:val="left" w:pos="4224"/>
          <w:tab w:val="center" w:pos="4808"/>
          <w:tab w:val="left" w:pos="6900"/>
        </w:tabs>
        <w:jc w:val="center"/>
        <w:rPr>
          <w:b/>
        </w:rPr>
      </w:pPr>
      <w:r>
        <w:rPr>
          <w:b/>
        </w:rPr>
        <w:t>Person Specification</w:t>
      </w:r>
    </w:p>
    <w:p w14:paraId="0B1C853D" w14:textId="77777777" w:rsidR="00B42C74" w:rsidRDefault="00B42C74" w:rsidP="00B42C74">
      <w:pPr>
        <w:rPr>
          <w:b/>
        </w:rPr>
      </w:pPr>
    </w:p>
    <w:p w14:paraId="3FE49B85" w14:textId="3A6DF497" w:rsidR="00B42C74" w:rsidRPr="00CC0CC4" w:rsidRDefault="00B42C74" w:rsidP="00CC0CC4">
      <w:pPr>
        <w:pStyle w:val="1bodycopy10pt"/>
        <w:rPr>
          <w:sz w:val="24"/>
        </w:rPr>
      </w:pPr>
      <w:r w:rsidRPr="009D1011">
        <w:rPr>
          <w:sz w:val="24"/>
          <w:szCs w:val="22"/>
        </w:rPr>
        <w:t>The following outlines the criteria for this post.</w:t>
      </w:r>
      <w:r>
        <w:rPr>
          <w:sz w:val="24"/>
          <w:szCs w:val="22"/>
        </w:rPr>
        <w:t xml:space="preserve"> </w:t>
      </w:r>
      <w:r w:rsidRPr="009D1011">
        <w:rPr>
          <w:sz w:val="24"/>
          <w:szCs w:val="22"/>
        </w:rPr>
        <w:t xml:space="preserve">Applicants </w:t>
      </w:r>
      <w:r w:rsidR="00BC2E1C">
        <w:rPr>
          <w:sz w:val="24"/>
        </w:rPr>
        <w:t xml:space="preserve">must </w:t>
      </w:r>
      <w:r w:rsidRPr="009D1011">
        <w:rPr>
          <w:sz w:val="24"/>
          <w:szCs w:val="22"/>
        </w:rPr>
        <w:t>describe in their application how they meet these criteria</w:t>
      </w:r>
      <w:r w:rsidR="00CC0CC4">
        <w:rPr>
          <w:szCs w:val="22"/>
        </w:rPr>
        <w:t xml:space="preserve">, </w:t>
      </w:r>
      <w:r w:rsidR="00CC0CC4">
        <w:rPr>
          <w:sz w:val="24"/>
        </w:rPr>
        <w:t>stating relevant evidence.</w:t>
      </w:r>
    </w:p>
    <w:p w14:paraId="3BFC8A36" w14:textId="624F1E18" w:rsidR="009806AD" w:rsidRDefault="009806AD" w:rsidP="00B42C74">
      <w:pPr>
        <w:rPr>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9209"/>
      </w:tblGrid>
      <w:tr w:rsidR="00D912D2" w14:paraId="0E47A501" w14:textId="77777777" w:rsidTr="006819E1">
        <w:tc>
          <w:tcPr>
            <w:tcW w:w="9209" w:type="dxa"/>
            <w:shd w:val="clear" w:color="auto" w:fill="002060"/>
          </w:tcPr>
          <w:p w14:paraId="436AE169" w14:textId="4ADEA680" w:rsidR="00D912D2" w:rsidRPr="00CC0CC4" w:rsidRDefault="00D912D2" w:rsidP="00D912D2">
            <w:pPr>
              <w:jc w:val="center"/>
              <w:rPr>
                <w:color w:val="FFFFFF" w:themeColor="background1"/>
                <w:szCs w:val="22"/>
              </w:rPr>
            </w:pPr>
            <w:r>
              <w:rPr>
                <w:color w:val="FFFFFF" w:themeColor="background1"/>
                <w:szCs w:val="22"/>
              </w:rPr>
              <w:t>Qualifications and CPD</w:t>
            </w:r>
          </w:p>
        </w:tc>
      </w:tr>
      <w:tr w:rsidR="00D912D2" w14:paraId="60F4550B" w14:textId="77777777" w:rsidTr="006819E1">
        <w:tc>
          <w:tcPr>
            <w:tcW w:w="9209" w:type="dxa"/>
          </w:tcPr>
          <w:p w14:paraId="6D91D4F4" w14:textId="5BABA0D9" w:rsidR="00D912D2" w:rsidRDefault="00D912D2" w:rsidP="00D912D2">
            <w:pPr>
              <w:rPr>
                <w:szCs w:val="22"/>
              </w:rPr>
            </w:pPr>
            <w:r>
              <w:rPr>
                <w:szCs w:val="22"/>
              </w:rPr>
              <w:t>Educated to degree standard or equivalent</w:t>
            </w:r>
          </w:p>
        </w:tc>
      </w:tr>
      <w:tr w:rsidR="00D912D2" w14:paraId="0CA89D92" w14:textId="77777777" w:rsidTr="006819E1">
        <w:tc>
          <w:tcPr>
            <w:tcW w:w="9209" w:type="dxa"/>
          </w:tcPr>
          <w:p w14:paraId="186F65EF" w14:textId="5D810035" w:rsidR="00D912D2" w:rsidRDefault="00D912D2" w:rsidP="00D912D2">
            <w:pPr>
              <w:rPr>
                <w:szCs w:val="22"/>
              </w:rPr>
            </w:pPr>
            <w:r>
              <w:rPr>
                <w:szCs w:val="22"/>
              </w:rPr>
              <w:t>Senior level professional qualification in accountancy</w:t>
            </w:r>
          </w:p>
        </w:tc>
      </w:tr>
      <w:tr w:rsidR="00D912D2" w14:paraId="5B1F17BB" w14:textId="77777777" w:rsidTr="006819E1">
        <w:tc>
          <w:tcPr>
            <w:tcW w:w="9209" w:type="dxa"/>
          </w:tcPr>
          <w:p w14:paraId="3BB1AC80" w14:textId="55E25F31" w:rsidR="00D912D2" w:rsidRDefault="00D912D2" w:rsidP="00D912D2">
            <w:pPr>
              <w:rPr>
                <w:szCs w:val="22"/>
              </w:rPr>
            </w:pPr>
            <w:r>
              <w:rPr>
                <w:szCs w:val="22"/>
              </w:rPr>
              <w:t>Professional qualification in school business management</w:t>
            </w:r>
          </w:p>
        </w:tc>
      </w:tr>
      <w:tr w:rsidR="00D912D2" w14:paraId="46FD96C0" w14:textId="77777777" w:rsidTr="006819E1">
        <w:tc>
          <w:tcPr>
            <w:tcW w:w="9209" w:type="dxa"/>
          </w:tcPr>
          <w:p w14:paraId="01861F36" w14:textId="58D4E429" w:rsidR="00D912D2" w:rsidRDefault="00D912D2" w:rsidP="00D912D2">
            <w:pPr>
              <w:rPr>
                <w:szCs w:val="22"/>
              </w:rPr>
            </w:pPr>
            <w:r>
              <w:rPr>
                <w:szCs w:val="22"/>
              </w:rPr>
              <w:t>Strong track record of successful CPD in financial and business management and other relevant fields including leadership</w:t>
            </w:r>
          </w:p>
        </w:tc>
      </w:tr>
    </w:tbl>
    <w:p w14:paraId="10426ED1" w14:textId="22EAD60D" w:rsidR="009806AD" w:rsidRDefault="00D912D2" w:rsidP="00B42C74">
      <w:pPr>
        <w:rPr>
          <w:szCs w:val="22"/>
        </w:rPr>
      </w:pPr>
      <w:r>
        <w:rPr>
          <w:szCs w:val="22"/>
        </w:rPr>
        <w:br w:type="textWrapping" w:clear="all"/>
      </w:r>
    </w:p>
    <w:p w14:paraId="4BD84451" w14:textId="77777777" w:rsidR="007C1EEC" w:rsidRDefault="007C1EEC" w:rsidP="00B42C74">
      <w:pPr>
        <w:rPr>
          <w:szCs w:val="22"/>
        </w:rPr>
      </w:pPr>
    </w:p>
    <w:tbl>
      <w:tblPr>
        <w:tblStyle w:val="TableGrid"/>
        <w:tblW w:w="0" w:type="auto"/>
        <w:tblLook w:val="04A0" w:firstRow="1" w:lastRow="0" w:firstColumn="1" w:lastColumn="0" w:noHBand="0" w:noVBand="1"/>
      </w:tblPr>
      <w:tblGrid>
        <w:gridCol w:w="9209"/>
      </w:tblGrid>
      <w:tr w:rsidR="00D912D2" w14:paraId="392D3885" w14:textId="77777777" w:rsidTr="006819E1">
        <w:tc>
          <w:tcPr>
            <w:tcW w:w="9209" w:type="dxa"/>
            <w:shd w:val="clear" w:color="auto" w:fill="002060"/>
          </w:tcPr>
          <w:p w14:paraId="13D04E52" w14:textId="3216DCA0" w:rsidR="00D912D2" w:rsidRPr="00CC0CC4" w:rsidRDefault="00D912D2" w:rsidP="005E4913">
            <w:pPr>
              <w:jc w:val="center"/>
              <w:rPr>
                <w:color w:val="FFFFFF" w:themeColor="background1"/>
                <w:szCs w:val="22"/>
              </w:rPr>
            </w:pPr>
            <w:bookmarkStart w:id="1" w:name="_Hlk29998840"/>
            <w:r>
              <w:rPr>
                <w:color w:val="FFFFFF" w:themeColor="background1"/>
                <w:szCs w:val="22"/>
              </w:rPr>
              <w:t>Experience</w:t>
            </w:r>
          </w:p>
        </w:tc>
      </w:tr>
      <w:tr w:rsidR="00D912D2" w14:paraId="4203763E" w14:textId="77777777" w:rsidTr="006819E1">
        <w:tc>
          <w:tcPr>
            <w:tcW w:w="9209" w:type="dxa"/>
          </w:tcPr>
          <w:p w14:paraId="16DE0C27" w14:textId="7993F483" w:rsidR="00D912D2" w:rsidRDefault="00D912D2" w:rsidP="005E4913">
            <w:pPr>
              <w:rPr>
                <w:szCs w:val="22"/>
              </w:rPr>
            </w:pPr>
            <w:r>
              <w:rPr>
                <w:szCs w:val="22"/>
              </w:rPr>
              <w:t xml:space="preserve">Successful financial planning, management and control for significant size budget within a large organisation </w:t>
            </w:r>
          </w:p>
        </w:tc>
      </w:tr>
      <w:tr w:rsidR="00D912D2" w14:paraId="78BBCE37" w14:textId="77777777" w:rsidTr="006819E1">
        <w:tc>
          <w:tcPr>
            <w:tcW w:w="9209" w:type="dxa"/>
          </w:tcPr>
          <w:p w14:paraId="19DC07D6" w14:textId="466F0312" w:rsidR="00D912D2" w:rsidRDefault="00D912D2" w:rsidP="005E4913">
            <w:pPr>
              <w:rPr>
                <w:szCs w:val="22"/>
              </w:rPr>
            </w:pPr>
            <w:r>
              <w:rPr>
                <w:szCs w:val="22"/>
              </w:rPr>
              <w:t>Procurement of services and managing service contracts</w:t>
            </w:r>
          </w:p>
        </w:tc>
      </w:tr>
      <w:tr w:rsidR="00D912D2" w14:paraId="58AF616C" w14:textId="77777777" w:rsidTr="006819E1">
        <w:tc>
          <w:tcPr>
            <w:tcW w:w="9209" w:type="dxa"/>
          </w:tcPr>
          <w:p w14:paraId="57E3118F" w14:textId="1792029D" w:rsidR="00D912D2" w:rsidRDefault="00D912D2" w:rsidP="005E4913">
            <w:pPr>
              <w:rPr>
                <w:szCs w:val="22"/>
              </w:rPr>
            </w:pPr>
            <w:r>
              <w:rPr>
                <w:szCs w:val="22"/>
              </w:rPr>
              <w:t>Making effective contributions to strategic planning for a large organisation</w:t>
            </w:r>
          </w:p>
        </w:tc>
      </w:tr>
      <w:tr w:rsidR="00D912D2" w14:paraId="7E26B1F3" w14:textId="77777777" w:rsidTr="006819E1">
        <w:tc>
          <w:tcPr>
            <w:tcW w:w="9209" w:type="dxa"/>
          </w:tcPr>
          <w:p w14:paraId="5B394027" w14:textId="60BA2D49" w:rsidR="00D912D2" w:rsidRDefault="00D912D2" w:rsidP="005E4913">
            <w:pPr>
              <w:rPr>
                <w:szCs w:val="22"/>
              </w:rPr>
            </w:pPr>
            <w:r>
              <w:rPr>
                <w:szCs w:val="22"/>
              </w:rPr>
              <w:t>Working positively and successfully within a senior management team</w:t>
            </w:r>
          </w:p>
        </w:tc>
      </w:tr>
      <w:tr w:rsidR="00D912D2" w14:paraId="60851564" w14:textId="77777777" w:rsidTr="006819E1">
        <w:tc>
          <w:tcPr>
            <w:tcW w:w="9209" w:type="dxa"/>
          </w:tcPr>
          <w:p w14:paraId="4CF3F83B" w14:textId="2EDAA665" w:rsidR="00D912D2" w:rsidRDefault="00D912D2" w:rsidP="006819E1">
            <w:pPr>
              <w:rPr>
                <w:szCs w:val="22"/>
              </w:rPr>
            </w:pPr>
            <w:r>
              <w:rPr>
                <w:szCs w:val="22"/>
              </w:rPr>
              <w:t xml:space="preserve">Delivering high quality business services </w:t>
            </w:r>
          </w:p>
        </w:tc>
      </w:tr>
      <w:tr w:rsidR="00D912D2" w14:paraId="026EE41C" w14:textId="77777777" w:rsidTr="006819E1">
        <w:tc>
          <w:tcPr>
            <w:tcW w:w="9209" w:type="dxa"/>
          </w:tcPr>
          <w:p w14:paraId="2D904133" w14:textId="152E33FB" w:rsidR="00D912D2" w:rsidRDefault="00D912D2" w:rsidP="006819E1">
            <w:pPr>
              <w:rPr>
                <w:szCs w:val="22"/>
              </w:rPr>
            </w:pPr>
            <w:r>
              <w:rPr>
                <w:szCs w:val="22"/>
              </w:rPr>
              <w:t>Leading and managing successful teams</w:t>
            </w:r>
          </w:p>
        </w:tc>
      </w:tr>
      <w:tr w:rsidR="00D912D2" w14:paraId="70049755" w14:textId="77777777" w:rsidTr="006819E1">
        <w:tc>
          <w:tcPr>
            <w:tcW w:w="9209" w:type="dxa"/>
          </w:tcPr>
          <w:p w14:paraId="42F5181E" w14:textId="199881F9" w:rsidR="00D912D2" w:rsidRDefault="00D912D2" w:rsidP="005E4913">
            <w:pPr>
              <w:rPr>
                <w:szCs w:val="22"/>
              </w:rPr>
            </w:pPr>
            <w:r>
              <w:rPr>
                <w:szCs w:val="22"/>
              </w:rPr>
              <w:t>Securing additional income through funding streams, grants and/or sponsorship</w:t>
            </w:r>
          </w:p>
        </w:tc>
      </w:tr>
      <w:bookmarkEnd w:id="1"/>
    </w:tbl>
    <w:p w14:paraId="62AF81AD" w14:textId="33420CD2" w:rsidR="009806AD" w:rsidRDefault="009806AD" w:rsidP="00B42C74">
      <w:pPr>
        <w:rPr>
          <w:szCs w:val="22"/>
        </w:rPr>
      </w:pPr>
    </w:p>
    <w:p w14:paraId="07F29841" w14:textId="00C79F6D" w:rsidR="00CC0CC4" w:rsidRDefault="00CC0CC4" w:rsidP="00B42C74">
      <w:pPr>
        <w:rPr>
          <w:szCs w:val="22"/>
        </w:rPr>
      </w:pPr>
    </w:p>
    <w:tbl>
      <w:tblPr>
        <w:tblStyle w:val="TableGrid"/>
        <w:tblW w:w="0" w:type="auto"/>
        <w:tblLook w:val="04A0" w:firstRow="1" w:lastRow="0" w:firstColumn="1" w:lastColumn="0" w:noHBand="0" w:noVBand="1"/>
      </w:tblPr>
      <w:tblGrid>
        <w:gridCol w:w="9209"/>
      </w:tblGrid>
      <w:tr w:rsidR="00D912D2" w14:paraId="5C7E24C8" w14:textId="77777777" w:rsidTr="006819E1">
        <w:tc>
          <w:tcPr>
            <w:tcW w:w="9209" w:type="dxa"/>
            <w:shd w:val="clear" w:color="auto" w:fill="002060"/>
          </w:tcPr>
          <w:p w14:paraId="71D863D4" w14:textId="6A03FB9E" w:rsidR="00D912D2" w:rsidRPr="00CC0CC4" w:rsidRDefault="00D912D2" w:rsidP="005E4913">
            <w:pPr>
              <w:jc w:val="center"/>
              <w:rPr>
                <w:color w:val="FFFFFF" w:themeColor="background1"/>
                <w:szCs w:val="22"/>
              </w:rPr>
            </w:pPr>
            <w:r>
              <w:rPr>
                <w:color w:val="FFFFFF" w:themeColor="background1"/>
                <w:szCs w:val="22"/>
              </w:rPr>
              <w:t>Skills and Competencies</w:t>
            </w:r>
          </w:p>
        </w:tc>
      </w:tr>
      <w:tr w:rsidR="00D912D2" w14:paraId="11B47432" w14:textId="77777777" w:rsidTr="006819E1">
        <w:tc>
          <w:tcPr>
            <w:tcW w:w="9209" w:type="dxa"/>
          </w:tcPr>
          <w:p w14:paraId="6E55F255" w14:textId="74D88852" w:rsidR="00D912D2" w:rsidRDefault="00D912D2" w:rsidP="005E4913">
            <w:pPr>
              <w:rPr>
                <w:szCs w:val="22"/>
              </w:rPr>
            </w:pPr>
            <w:r>
              <w:rPr>
                <w:szCs w:val="22"/>
              </w:rPr>
              <w:t>Highly competent in use of IT systems and software relevant to role</w:t>
            </w:r>
          </w:p>
        </w:tc>
      </w:tr>
      <w:tr w:rsidR="006819E1" w14:paraId="1FA7F0B8" w14:textId="77777777" w:rsidTr="006819E1">
        <w:tc>
          <w:tcPr>
            <w:tcW w:w="9209" w:type="dxa"/>
          </w:tcPr>
          <w:p w14:paraId="10E44140" w14:textId="45B5AA75" w:rsidR="006819E1" w:rsidRDefault="006819E1" w:rsidP="005E4913">
            <w:pPr>
              <w:rPr>
                <w:szCs w:val="22"/>
              </w:rPr>
            </w:pPr>
            <w:r>
              <w:rPr>
                <w:szCs w:val="22"/>
              </w:rPr>
              <w:t>High level analytical and data reporting skills</w:t>
            </w:r>
          </w:p>
        </w:tc>
      </w:tr>
      <w:tr w:rsidR="00D912D2" w14:paraId="59EAD80B" w14:textId="77777777" w:rsidTr="006819E1">
        <w:tc>
          <w:tcPr>
            <w:tcW w:w="9209" w:type="dxa"/>
          </w:tcPr>
          <w:p w14:paraId="52DA618D" w14:textId="29B133C9" w:rsidR="00D912D2" w:rsidRDefault="00D912D2" w:rsidP="005E4913">
            <w:pPr>
              <w:rPr>
                <w:szCs w:val="22"/>
              </w:rPr>
            </w:pPr>
            <w:r>
              <w:rPr>
                <w:szCs w:val="22"/>
              </w:rPr>
              <w:t>Ability to manage large, complex projects to successful completion and review</w:t>
            </w:r>
          </w:p>
        </w:tc>
      </w:tr>
      <w:tr w:rsidR="00D912D2" w14:paraId="3B0336A2" w14:textId="77777777" w:rsidTr="006819E1">
        <w:tc>
          <w:tcPr>
            <w:tcW w:w="9209" w:type="dxa"/>
          </w:tcPr>
          <w:p w14:paraId="216EF943" w14:textId="251390B8" w:rsidR="00D912D2" w:rsidRDefault="00D912D2" w:rsidP="005E4913">
            <w:pPr>
              <w:rPr>
                <w:szCs w:val="22"/>
              </w:rPr>
            </w:pPr>
            <w:r>
              <w:rPr>
                <w:szCs w:val="22"/>
              </w:rPr>
              <w:t>Strong communication and inter-personal skills</w:t>
            </w:r>
          </w:p>
        </w:tc>
      </w:tr>
      <w:tr w:rsidR="00D912D2" w14:paraId="19AF6181" w14:textId="77777777" w:rsidTr="006819E1">
        <w:tc>
          <w:tcPr>
            <w:tcW w:w="9209" w:type="dxa"/>
          </w:tcPr>
          <w:p w14:paraId="0553BA6C" w14:textId="4DEC1B7F" w:rsidR="00D912D2" w:rsidRDefault="006819E1" w:rsidP="005E4913">
            <w:pPr>
              <w:rPr>
                <w:szCs w:val="22"/>
              </w:rPr>
            </w:pPr>
            <w:r>
              <w:rPr>
                <w:szCs w:val="22"/>
              </w:rPr>
              <w:t xml:space="preserve">Able to demonstrate evidence of working </w:t>
            </w:r>
            <w:r w:rsidR="00D912D2">
              <w:rPr>
                <w:szCs w:val="22"/>
              </w:rPr>
              <w:t>in ways compatible with our school’s vision and values</w:t>
            </w:r>
          </w:p>
        </w:tc>
      </w:tr>
      <w:tr w:rsidR="00D912D2" w14:paraId="2CBB4928" w14:textId="77777777" w:rsidTr="006819E1">
        <w:tc>
          <w:tcPr>
            <w:tcW w:w="9209" w:type="dxa"/>
          </w:tcPr>
          <w:p w14:paraId="3A769534" w14:textId="07A5A62A" w:rsidR="00D912D2" w:rsidRDefault="006819E1" w:rsidP="00D912D2">
            <w:pPr>
              <w:rPr>
                <w:szCs w:val="22"/>
              </w:rPr>
            </w:pPr>
            <w:r>
              <w:rPr>
                <w:szCs w:val="22"/>
              </w:rPr>
              <w:t>Evidence of a strong collaborative approach to working with colleagues within school and with personnel from other relevant organisations</w:t>
            </w:r>
          </w:p>
        </w:tc>
      </w:tr>
      <w:tr w:rsidR="00D912D2" w14:paraId="2886685A" w14:textId="77777777" w:rsidTr="006819E1">
        <w:tc>
          <w:tcPr>
            <w:tcW w:w="9209" w:type="dxa"/>
          </w:tcPr>
          <w:p w14:paraId="16488A75" w14:textId="74FBA183" w:rsidR="00D912D2" w:rsidRDefault="00D912D2" w:rsidP="00D912D2">
            <w:pPr>
              <w:rPr>
                <w:szCs w:val="22"/>
              </w:rPr>
            </w:pPr>
            <w:r>
              <w:rPr>
                <w:szCs w:val="22"/>
              </w:rPr>
              <w:t>Strong emotional intelligence and self-awareness</w:t>
            </w:r>
          </w:p>
        </w:tc>
      </w:tr>
      <w:tr w:rsidR="00D912D2" w14:paraId="4A2D1BC2" w14:textId="77777777" w:rsidTr="006819E1">
        <w:tc>
          <w:tcPr>
            <w:tcW w:w="9209" w:type="dxa"/>
          </w:tcPr>
          <w:p w14:paraId="2655C110" w14:textId="6BA35E25" w:rsidR="00462770" w:rsidRDefault="00D912D2" w:rsidP="00462770">
            <w:pPr>
              <w:rPr>
                <w:szCs w:val="22"/>
              </w:rPr>
            </w:pPr>
            <w:r>
              <w:rPr>
                <w:szCs w:val="22"/>
              </w:rPr>
              <w:t>Commitment to continuous improvement in service delivery and own performance</w:t>
            </w:r>
          </w:p>
        </w:tc>
      </w:tr>
      <w:tr w:rsidR="00462770" w14:paraId="737BFCA1" w14:textId="77777777" w:rsidTr="006819E1">
        <w:tc>
          <w:tcPr>
            <w:tcW w:w="9209" w:type="dxa"/>
          </w:tcPr>
          <w:p w14:paraId="707FD785" w14:textId="1D1292F4" w:rsidR="00462770" w:rsidRDefault="00462770" w:rsidP="00462770">
            <w:pPr>
              <w:rPr>
                <w:szCs w:val="22"/>
              </w:rPr>
            </w:pPr>
            <w:r>
              <w:rPr>
                <w:szCs w:val="22"/>
              </w:rPr>
              <w:t>Strong personal resilience with ability to effectively prioritise and manage own workload</w:t>
            </w:r>
          </w:p>
        </w:tc>
      </w:tr>
      <w:tr w:rsidR="00462770" w14:paraId="7993D778" w14:textId="77777777" w:rsidTr="006819E1">
        <w:tc>
          <w:tcPr>
            <w:tcW w:w="9209" w:type="dxa"/>
          </w:tcPr>
          <w:p w14:paraId="47393ADC" w14:textId="56B46FBD" w:rsidR="00462770" w:rsidRDefault="00462770" w:rsidP="00462770">
            <w:pPr>
              <w:rPr>
                <w:szCs w:val="22"/>
              </w:rPr>
            </w:pPr>
            <w:r>
              <w:rPr>
                <w:szCs w:val="22"/>
              </w:rPr>
              <w:t>Embraces change positively and encourages others to see change as opportunity</w:t>
            </w:r>
          </w:p>
        </w:tc>
      </w:tr>
    </w:tbl>
    <w:p w14:paraId="63C8B33B" w14:textId="77777777" w:rsidR="00B42C74" w:rsidRPr="004D5B5F" w:rsidRDefault="00B42C74" w:rsidP="00B42C74">
      <w:pPr>
        <w:pStyle w:val="1bodycopy10pt"/>
        <w:rPr>
          <w:sz w:val="2"/>
          <w:szCs w:val="2"/>
        </w:rPr>
      </w:pPr>
    </w:p>
    <w:p w14:paraId="4B04BB69" w14:textId="2590C191" w:rsidR="00512035" w:rsidRPr="0069103F" w:rsidRDefault="00512035" w:rsidP="0069103F">
      <w:pPr>
        <w:rPr>
          <w:b/>
        </w:rPr>
      </w:pPr>
    </w:p>
    <w:sectPr w:rsidR="00512035" w:rsidRPr="0069103F" w:rsidSect="00D35BF1">
      <w:footerReference w:type="default" r:id="rId10"/>
      <w:pgSz w:w="11906" w:h="16838"/>
      <w:pgMar w:top="284" w:right="849"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FA1B9" w14:textId="77777777" w:rsidR="006411BC" w:rsidRDefault="006411BC" w:rsidP="00360A94">
      <w:r>
        <w:separator/>
      </w:r>
    </w:p>
  </w:endnote>
  <w:endnote w:type="continuationSeparator" w:id="0">
    <w:p w14:paraId="23570FD4" w14:textId="77777777" w:rsidR="006411BC" w:rsidRDefault="006411BC" w:rsidP="0036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625103"/>
      <w:docPartObj>
        <w:docPartGallery w:val="Page Numbers (Bottom of Page)"/>
        <w:docPartUnique/>
      </w:docPartObj>
    </w:sdtPr>
    <w:sdtEndPr>
      <w:rPr>
        <w:noProof/>
      </w:rPr>
    </w:sdtEndPr>
    <w:sdtContent>
      <w:p w14:paraId="51E11A2F" w14:textId="4733A988" w:rsidR="00360A94" w:rsidRDefault="00360A94">
        <w:pPr>
          <w:pStyle w:val="Footer"/>
        </w:pPr>
        <w:r w:rsidRPr="00360A94">
          <w:rPr>
            <w:sz w:val="18"/>
            <w:szCs w:val="18"/>
          </w:rPr>
          <w:fldChar w:fldCharType="begin"/>
        </w:r>
        <w:r w:rsidRPr="00360A94">
          <w:rPr>
            <w:sz w:val="18"/>
            <w:szCs w:val="18"/>
          </w:rPr>
          <w:instrText xml:space="preserve"> PAGE   \* MERGEFORMAT </w:instrText>
        </w:r>
        <w:r w:rsidRPr="00360A94">
          <w:rPr>
            <w:sz w:val="18"/>
            <w:szCs w:val="18"/>
          </w:rPr>
          <w:fldChar w:fldCharType="separate"/>
        </w:r>
        <w:r w:rsidR="000E05C6">
          <w:rPr>
            <w:noProof/>
            <w:sz w:val="18"/>
            <w:szCs w:val="18"/>
          </w:rPr>
          <w:t>4</w:t>
        </w:r>
        <w:r w:rsidRPr="00360A94">
          <w:rPr>
            <w:noProof/>
            <w:sz w:val="18"/>
            <w:szCs w:val="18"/>
          </w:rPr>
          <w:fldChar w:fldCharType="end"/>
        </w:r>
      </w:p>
    </w:sdtContent>
  </w:sdt>
  <w:p w14:paraId="51405ECC" w14:textId="77777777" w:rsidR="00360A94" w:rsidRDefault="00360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929D3" w14:textId="77777777" w:rsidR="006411BC" w:rsidRDefault="006411BC" w:rsidP="00360A94">
      <w:r>
        <w:separator/>
      </w:r>
    </w:p>
  </w:footnote>
  <w:footnote w:type="continuationSeparator" w:id="0">
    <w:p w14:paraId="54B2584F" w14:textId="77777777" w:rsidR="006411BC" w:rsidRDefault="006411BC" w:rsidP="0036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0D9"/>
    <w:multiLevelType w:val="hybridMultilevel"/>
    <w:tmpl w:val="703AE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953D9C"/>
    <w:multiLevelType w:val="hybridMultilevel"/>
    <w:tmpl w:val="964C718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06F22A1E"/>
    <w:multiLevelType w:val="hybridMultilevel"/>
    <w:tmpl w:val="C69AA1A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E92E6A"/>
    <w:multiLevelType w:val="hybridMultilevel"/>
    <w:tmpl w:val="A8DEE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F03B7F"/>
    <w:multiLevelType w:val="hybridMultilevel"/>
    <w:tmpl w:val="0302DF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D81F96"/>
    <w:multiLevelType w:val="hybridMultilevel"/>
    <w:tmpl w:val="D2A6B2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90E68C0"/>
    <w:multiLevelType w:val="hybridMultilevel"/>
    <w:tmpl w:val="76669EA4"/>
    <w:lvl w:ilvl="0" w:tplc="94B8D3AE">
      <w:start w:val="1"/>
      <w:numFmt w:val="decimal"/>
      <w:lvlText w:val="%1."/>
      <w:lvlJc w:val="left"/>
      <w:pPr>
        <w:ind w:left="360" w:hanging="360"/>
      </w:pPr>
      <w:rPr>
        <w:rFonts w:ascii="Verdana" w:eastAsia="Times New Roman" w:hAnsi="Verdana"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AE0885"/>
    <w:multiLevelType w:val="hybridMultilevel"/>
    <w:tmpl w:val="13BEA1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9C2B3A"/>
    <w:multiLevelType w:val="hybridMultilevel"/>
    <w:tmpl w:val="0A5CBB9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355F4346"/>
    <w:multiLevelType w:val="hybridMultilevel"/>
    <w:tmpl w:val="3DD09F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386716E7"/>
    <w:multiLevelType w:val="hybridMultilevel"/>
    <w:tmpl w:val="A2647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D070551"/>
    <w:multiLevelType w:val="hybridMultilevel"/>
    <w:tmpl w:val="50A408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3E6D0BC8"/>
    <w:multiLevelType w:val="hybridMultilevel"/>
    <w:tmpl w:val="316C42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4AD63C53"/>
    <w:multiLevelType w:val="hybridMultilevel"/>
    <w:tmpl w:val="DA5A64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829779A"/>
    <w:multiLevelType w:val="hybridMultilevel"/>
    <w:tmpl w:val="A5A403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13"/>
  </w:num>
  <w:num w:numId="4">
    <w:abstractNumId w:val="10"/>
  </w:num>
  <w:num w:numId="5">
    <w:abstractNumId w:val="9"/>
  </w:num>
  <w:num w:numId="6">
    <w:abstractNumId w:val="12"/>
  </w:num>
  <w:num w:numId="7">
    <w:abstractNumId w:val="4"/>
  </w:num>
  <w:num w:numId="8">
    <w:abstractNumId w:val="7"/>
  </w:num>
  <w:num w:numId="9">
    <w:abstractNumId w:val="0"/>
  </w:num>
  <w:num w:numId="10">
    <w:abstractNumId w:val="1"/>
  </w:num>
  <w:num w:numId="11">
    <w:abstractNumId w:val="3"/>
  </w:num>
  <w:num w:numId="12">
    <w:abstractNumId w:val="8"/>
  </w:num>
  <w:num w:numId="13">
    <w:abstractNumId w:val="5"/>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8C"/>
    <w:rsid w:val="00056B5E"/>
    <w:rsid w:val="00056D53"/>
    <w:rsid w:val="0008551F"/>
    <w:rsid w:val="000A1A01"/>
    <w:rsid w:val="000C29FF"/>
    <w:rsid w:val="000E05C6"/>
    <w:rsid w:val="000F72C9"/>
    <w:rsid w:val="001001EA"/>
    <w:rsid w:val="00106B61"/>
    <w:rsid w:val="001250F7"/>
    <w:rsid w:val="001908EB"/>
    <w:rsid w:val="001D7AD7"/>
    <w:rsid w:val="001F4566"/>
    <w:rsid w:val="0020527F"/>
    <w:rsid w:val="002169F5"/>
    <w:rsid w:val="0027734A"/>
    <w:rsid w:val="002C418F"/>
    <w:rsid w:val="002F44F6"/>
    <w:rsid w:val="00360A94"/>
    <w:rsid w:val="003C26EE"/>
    <w:rsid w:val="00462770"/>
    <w:rsid w:val="004F2025"/>
    <w:rsid w:val="00512035"/>
    <w:rsid w:val="005855D9"/>
    <w:rsid w:val="00616CE3"/>
    <w:rsid w:val="006411BC"/>
    <w:rsid w:val="006819E1"/>
    <w:rsid w:val="0069103F"/>
    <w:rsid w:val="006B722F"/>
    <w:rsid w:val="007C1EEC"/>
    <w:rsid w:val="00806B46"/>
    <w:rsid w:val="00816C97"/>
    <w:rsid w:val="00825D90"/>
    <w:rsid w:val="00845081"/>
    <w:rsid w:val="0087117E"/>
    <w:rsid w:val="0088470D"/>
    <w:rsid w:val="008B18C9"/>
    <w:rsid w:val="008E5108"/>
    <w:rsid w:val="00963AF6"/>
    <w:rsid w:val="00970FDB"/>
    <w:rsid w:val="009806AD"/>
    <w:rsid w:val="00992F7E"/>
    <w:rsid w:val="009A208C"/>
    <w:rsid w:val="009A7197"/>
    <w:rsid w:val="00A12D7B"/>
    <w:rsid w:val="00A143F7"/>
    <w:rsid w:val="00AA395B"/>
    <w:rsid w:val="00AA4B96"/>
    <w:rsid w:val="00AE42F3"/>
    <w:rsid w:val="00B00D8D"/>
    <w:rsid w:val="00B42C74"/>
    <w:rsid w:val="00B720E9"/>
    <w:rsid w:val="00B87DAB"/>
    <w:rsid w:val="00BB765E"/>
    <w:rsid w:val="00BC2E1C"/>
    <w:rsid w:val="00BD2DE3"/>
    <w:rsid w:val="00C140F2"/>
    <w:rsid w:val="00C66C02"/>
    <w:rsid w:val="00CB4BE0"/>
    <w:rsid w:val="00CC0CC4"/>
    <w:rsid w:val="00CC5A03"/>
    <w:rsid w:val="00D0572F"/>
    <w:rsid w:val="00D334C0"/>
    <w:rsid w:val="00D35BF1"/>
    <w:rsid w:val="00D65FE4"/>
    <w:rsid w:val="00D912D2"/>
    <w:rsid w:val="00DA44C5"/>
    <w:rsid w:val="00DD0489"/>
    <w:rsid w:val="00E42B3B"/>
    <w:rsid w:val="00E803A2"/>
    <w:rsid w:val="00EE7AEB"/>
    <w:rsid w:val="00F27173"/>
    <w:rsid w:val="00F3703A"/>
    <w:rsid w:val="00FB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8C"/>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08C"/>
    <w:pPr>
      <w:ind w:left="720" w:hanging="357"/>
      <w:contextualSpacing/>
    </w:pPr>
    <w:rPr>
      <w:rFonts w:ascii="Calibri" w:eastAsia="Calibri" w:hAnsi="Calibri" w:cs="Times New Roman"/>
      <w:sz w:val="22"/>
      <w:szCs w:val="22"/>
      <w:lang w:val="en-GB"/>
    </w:rPr>
  </w:style>
  <w:style w:type="paragraph" w:styleId="Header">
    <w:name w:val="header"/>
    <w:basedOn w:val="Normal"/>
    <w:link w:val="HeaderChar"/>
    <w:uiPriority w:val="99"/>
    <w:unhideWhenUsed/>
    <w:rsid w:val="00360A94"/>
    <w:pPr>
      <w:tabs>
        <w:tab w:val="center" w:pos="4513"/>
        <w:tab w:val="right" w:pos="9026"/>
      </w:tabs>
    </w:pPr>
  </w:style>
  <w:style w:type="character" w:customStyle="1" w:styleId="HeaderChar">
    <w:name w:val="Header Char"/>
    <w:basedOn w:val="DefaultParagraphFont"/>
    <w:link w:val="Header"/>
    <w:uiPriority w:val="99"/>
    <w:rsid w:val="00360A94"/>
    <w:rPr>
      <w:rFonts w:ascii="Arial" w:eastAsia="Times New Roman" w:hAnsi="Arial" w:cs="Arial"/>
      <w:sz w:val="24"/>
      <w:szCs w:val="24"/>
      <w:lang w:val="en-US"/>
    </w:rPr>
  </w:style>
  <w:style w:type="paragraph" w:styleId="Footer">
    <w:name w:val="footer"/>
    <w:basedOn w:val="Normal"/>
    <w:link w:val="FooterChar"/>
    <w:uiPriority w:val="99"/>
    <w:unhideWhenUsed/>
    <w:rsid w:val="00360A94"/>
    <w:pPr>
      <w:tabs>
        <w:tab w:val="center" w:pos="4513"/>
        <w:tab w:val="right" w:pos="9026"/>
      </w:tabs>
    </w:pPr>
  </w:style>
  <w:style w:type="character" w:customStyle="1" w:styleId="FooterChar">
    <w:name w:val="Footer Char"/>
    <w:basedOn w:val="DefaultParagraphFont"/>
    <w:link w:val="Footer"/>
    <w:uiPriority w:val="99"/>
    <w:rsid w:val="00360A94"/>
    <w:rPr>
      <w:rFonts w:ascii="Arial" w:eastAsia="Times New Roman" w:hAnsi="Arial" w:cs="Arial"/>
      <w:sz w:val="24"/>
      <w:szCs w:val="24"/>
      <w:lang w:val="en-US"/>
    </w:rPr>
  </w:style>
  <w:style w:type="paragraph" w:customStyle="1" w:styleId="1bodycopy10pt">
    <w:name w:val="1 body copy 10pt"/>
    <w:basedOn w:val="Normal"/>
    <w:link w:val="1bodycopy10ptChar"/>
    <w:qFormat/>
    <w:rsid w:val="00B42C74"/>
    <w:pPr>
      <w:spacing w:after="120"/>
    </w:pPr>
    <w:rPr>
      <w:rFonts w:eastAsia="MS Mincho" w:cs="Times New Roman"/>
      <w:sz w:val="20"/>
    </w:rPr>
  </w:style>
  <w:style w:type="character" w:customStyle="1" w:styleId="1bodycopy10ptChar">
    <w:name w:val="1 body copy 10pt Char"/>
    <w:link w:val="1bodycopy10pt"/>
    <w:rsid w:val="00B42C74"/>
    <w:rPr>
      <w:rFonts w:ascii="Arial" w:eastAsia="MS Mincho" w:hAnsi="Arial" w:cs="Times New Roman"/>
      <w:sz w:val="20"/>
      <w:szCs w:val="24"/>
      <w:lang w:val="en-US"/>
    </w:rPr>
  </w:style>
  <w:style w:type="paragraph" w:customStyle="1" w:styleId="Default">
    <w:name w:val="Default"/>
    <w:rsid w:val="00B42C7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80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F7"/>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08C"/>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08C"/>
    <w:pPr>
      <w:ind w:left="720" w:hanging="357"/>
      <w:contextualSpacing/>
    </w:pPr>
    <w:rPr>
      <w:rFonts w:ascii="Calibri" w:eastAsia="Calibri" w:hAnsi="Calibri" w:cs="Times New Roman"/>
      <w:sz w:val="22"/>
      <w:szCs w:val="22"/>
      <w:lang w:val="en-GB"/>
    </w:rPr>
  </w:style>
  <w:style w:type="paragraph" w:styleId="Header">
    <w:name w:val="header"/>
    <w:basedOn w:val="Normal"/>
    <w:link w:val="HeaderChar"/>
    <w:uiPriority w:val="99"/>
    <w:unhideWhenUsed/>
    <w:rsid w:val="00360A94"/>
    <w:pPr>
      <w:tabs>
        <w:tab w:val="center" w:pos="4513"/>
        <w:tab w:val="right" w:pos="9026"/>
      </w:tabs>
    </w:pPr>
  </w:style>
  <w:style w:type="character" w:customStyle="1" w:styleId="HeaderChar">
    <w:name w:val="Header Char"/>
    <w:basedOn w:val="DefaultParagraphFont"/>
    <w:link w:val="Header"/>
    <w:uiPriority w:val="99"/>
    <w:rsid w:val="00360A94"/>
    <w:rPr>
      <w:rFonts w:ascii="Arial" w:eastAsia="Times New Roman" w:hAnsi="Arial" w:cs="Arial"/>
      <w:sz w:val="24"/>
      <w:szCs w:val="24"/>
      <w:lang w:val="en-US"/>
    </w:rPr>
  </w:style>
  <w:style w:type="paragraph" w:styleId="Footer">
    <w:name w:val="footer"/>
    <w:basedOn w:val="Normal"/>
    <w:link w:val="FooterChar"/>
    <w:uiPriority w:val="99"/>
    <w:unhideWhenUsed/>
    <w:rsid w:val="00360A94"/>
    <w:pPr>
      <w:tabs>
        <w:tab w:val="center" w:pos="4513"/>
        <w:tab w:val="right" w:pos="9026"/>
      </w:tabs>
    </w:pPr>
  </w:style>
  <w:style w:type="character" w:customStyle="1" w:styleId="FooterChar">
    <w:name w:val="Footer Char"/>
    <w:basedOn w:val="DefaultParagraphFont"/>
    <w:link w:val="Footer"/>
    <w:uiPriority w:val="99"/>
    <w:rsid w:val="00360A94"/>
    <w:rPr>
      <w:rFonts w:ascii="Arial" w:eastAsia="Times New Roman" w:hAnsi="Arial" w:cs="Arial"/>
      <w:sz w:val="24"/>
      <w:szCs w:val="24"/>
      <w:lang w:val="en-US"/>
    </w:rPr>
  </w:style>
  <w:style w:type="paragraph" w:customStyle="1" w:styleId="1bodycopy10pt">
    <w:name w:val="1 body copy 10pt"/>
    <w:basedOn w:val="Normal"/>
    <w:link w:val="1bodycopy10ptChar"/>
    <w:qFormat/>
    <w:rsid w:val="00B42C74"/>
    <w:pPr>
      <w:spacing w:after="120"/>
    </w:pPr>
    <w:rPr>
      <w:rFonts w:eastAsia="MS Mincho" w:cs="Times New Roman"/>
      <w:sz w:val="20"/>
    </w:rPr>
  </w:style>
  <w:style w:type="character" w:customStyle="1" w:styleId="1bodycopy10ptChar">
    <w:name w:val="1 body copy 10pt Char"/>
    <w:link w:val="1bodycopy10pt"/>
    <w:rsid w:val="00B42C74"/>
    <w:rPr>
      <w:rFonts w:ascii="Arial" w:eastAsia="MS Mincho" w:hAnsi="Arial" w:cs="Times New Roman"/>
      <w:sz w:val="20"/>
      <w:szCs w:val="24"/>
      <w:lang w:val="en-US"/>
    </w:rPr>
  </w:style>
  <w:style w:type="paragraph" w:customStyle="1" w:styleId="Default">
    <w:name w:val="Default"/>
    <w:rsid w:val="00B42C7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806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3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F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Edwards</dc:creator>
  <cp:lastModifiedBy>Jill Palmer</cp:lastModifiedBy>
  <cp:revision>2</cp:revision>
  <cp:lastPrinted>2020-01-19T14:36:00Z</cp:lastPrinted>
  <dcterms:created xsi:type="dcterms:W3CDTF">2020-01-27T12:06:00Z</dcterms:created>
  <dcterms:modified xsi:type="dcterms:W3CDTF">2020-01-27T12:06:00Z</dcterms:modified>
</cp:coreProperties>
</file>