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4" w:space="1" w:color="auto"/>
        </w:pBdr>
        <w:spacing w:after="0"/>
        <w:jc w:val="center"/>
        <w:rPr>
          <w:rFonts w:ascii="Tahoma" w:hAnsi="Tahoma" w:cs="Tahoma"/>
          <w:b/>
          <w:sz w:val="24"/>
          <w:szCs w:val="24"/>
        </w:rPr>
      </w:pPr>
      <w:r>
        <w:rPr>
          <w:b/>
          <w:noProof/>
          <w:sz w:val="28"/>
          <w:szCs w:val="28"/>
        </w:rPr>
        <w:drawing>
          <wp:inline distT="0" distB="0" distL="0" distR="0">
            <wp:extent cx="1171575" cy="1146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dland logo_resiz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229" cy="1151983"/>
                    </a:xfrm>
                    <a:prstGeom prst="rect">
                      <a:avLst/>
                    </a:prstGeom>
                  </pic:spPr>
                </pic:pic>
              </a:graphicData>
            </a:graphic>
          </wp:inline>
        </w:drawing>
      </w:r>
    </w:p>
    <w:p>
      <w:pPr>
        <w:pBdr>
          <w:bottom w:val="single" w:sz="4" w:space="1" w:color="auto"/>
        </w:pBdr>
        <w:spacing w:after="0"/>
        <w:jc w:val="center"/>
        <w:rPr>
          <w:rFonts w:ascii="Tahoma" w:hAnsi="Tahoma" w:cs="Tahoma"/>
          <w:b/>
          <w:sz w:val="24"/>
          <w:szCs w:val="24"/>
        </w:rPr>
      </w:pPr>
      <w:r>
        <w:rPr>
          <w:rFonts w:ascii="Tahoma" w:hAnsi="Tahoma" w:cs="Tahoma"/>
          <w:b/>
          <w:sz w:val="24"/>
          <w:szCs w:val="24"/>
        </w:rPr>
        <w:t>RECEPTIONIST JOB DESCRIPTION</w:t>
      </w:r>
    </w:p>
    <w:p>
      <w:pPr>
        <w:pBdr>
          <w:bottom w:val="single" w:sz="4" w:space="1" w:color="auto"/>
        </w:pBdr>
        <w:spacing w:after="0"/>
        <w:jc w:val="center"/>
        <w:rPr>
          <w:rFonts w:ascii="Tahoma" w:hAnsi="Tahoma" w:cs="Tahoma"/>
          <w:b/>
          <w:sz w:val="24"/>
          <w:szCs w:val="24"/>
        </w:rPr>
      </w:pPr>
    </w:p>
    <w:p>
      <w:pPr>
        <w:spacing w:after="0" w:line="240" w:lineRule="auto"/>
        <w:rPr>
          <w:rFonts w:ascii="Tahoma" w:hAnsi="Tahoma" w:cs="Tahoma"/>
          <w:b/>
        </w:rPr>
      </w:pPr>
    </w:p>
    <w:p>
      <w:pPr>
        <w:spacing w:after="0" w:line="240" w:lineRule="auto"/>
        <w:rPr>
          <w:rFonts w:ascii="Tahoma" w:hAnsi="Tahoma" w:cs="Tahoma"/>
          <w:b/>
        </w:rPr>
      </w:pPr>
      <w:r>
        <w:rPr>
          <w:rFonts w:ascii="Tahoma" w:hAnsi="Tahoma" w:cs="Tahoma"/>
          <w:b/>
        </w:rPr>
        <w:t>JOB TITLE: RECEPTIONIST</w:t>
      </w:r>
    </w:p>
    <w:p>
      <w:pPr>
        <w:spacing w:after="0" w:line="240" w:lineRule="auto"/>
        <w:rPr>
          <w:rFonts w:ascii="Tahoma" w:hAnsi="Tahoma" w:cs="Tahoma"/>
          <w:b/>
        </w:rPr>
      </w:pPr>
    </w:p>
    <w:p>
      <w:pPr>
        <w:spacing w:after="0" w:line="240" w:lineRule="auto"/>
        <w:rPr>
          <w:rFonts w:ascii="Tahoma" w:hAnsi="Tahoma" w:cs="Tahoma"/>
          <w:b/>
        </w:rPr>
      </w:pPr>
      <w:r>
        <w:rPr>
          <w:rFonts w:ascii="Tahoma" w:hAnsi="Tahoma" w:cs="Tahoma"/>
          <w:b/>
        </w:rPr>
        <w:t xml:space="preserve">NAME: </w:t>
      </w:r>
    </w:p>
    <w:p>
      <w:pPr>
        <w:spacing w:after="0" w:line="240" w:lineRule="auto"/>
        <w:rPr>
          <w:rFonts w:ascii="Tahoma" w:hAnsi="Tahoma" w:cs="Tahoma"/>
          <w:b/>
        </w:rPr>
      </w:pPr>
    </w:p>
    <w:p>
      <w:pPr>
        <w:spacing w:after="0" w:line="240" w:lineRule="auto"/>
        <w:rPr>
          <w:rFonts w:ascii="Tahoma" w:hAnsi="Tahoma" w:cs="Tahoma"/>
          <w:b/>
        </w:rPr>
      </w:pPr>
      <w:r>
        <w:rPr>
          <w:rFonts w:ascii="Tahoma" w:hAnsi="Tahoma" w:cs="Tahoma"/>
          <w:b/>
        </w:rPr>
        <w:t>RESPONSIBLE TO: HEADTEACHER</w:t>
      </w:r>
    </w:p>
    <w:p>
      <w:pPr>
        <w:spacing w:after="0" w:line="240" w:lineRule="auto"/>
        <w:rPr>
          <w:rFonts w:ascii="Tahoma" w:hAnsi="Tahoma" w:cs="Tahoma"/>
          <w:b/>
        </w:rPr>
      </w:pPr>
    </w:p>
    <w:p>
      <w:pPr>
        <w:spacing w:after="0" w:line="240" w:lineRule="auto"/>
        <w:rPr>
          <w:rFonts w:ascii="Tahoma" w:hAnsi="Tahoma" w:cs="Tahoma"/>
          <w:b/>
        </w:rPr>
      </w:pPr>
      <w:r>
        <w:rPr>
          <w:rFonts w:ascii="Tahoma" w:hAnsi="Tahoma" w:cs="Tahoma"/>
          <w:b/>
        </w:rPr>
        <w:t>LOCATION: SNODLAND CEP SCHOOL</w:t>
      </w:r>
    </w:p>
    <w:p>
      <w:pPr>
        <w:spacing w:after="0"/>
        <w:rPr>
          <w:rFonts w:ascii="Tahoma" w:hAnsi="Tahoma" w:cs="Tahoma"/>
          <w:b/>
        </w:rPr>
      </w:pPr>
    </w:p>
    <w:p>
      <w:pPr>
        <w:pBdr>
          <w:top w:val="single" w:sz="4" w:space="1" w:color="auto"/>
        </w:pBdr>
        <w:spacing w:after="0"/>
        <w:rPr>
          <w:rFonts w:ascii="Tahoma" w:hAnsi="Tahoma" w:cs="Tahoma"/>
          <w:b/>
        </w:rPr>
      </w:pPr>
    </w:p>
    <w:p>
      <w:pPr>
        <w:pBdr>
          <w:top w:val="single" w:sz="4" w:space="1" w:color="auto"/>
        </w:pBdr>
        <w:spacing w:after="0" w:line="240" w:lineRule="auto"/>
        <w:rPr>
          <w:rFonts w:ascii="Tahoma" w:hAnsi="Tahoma" w:cs="Tahoma"/>
          <w:b/>
        </w:rPr>
      </w:pPr>
      <w:r>
        <w:rPr>
          <w:rFonts w:ascii="Tahoma" w:hAnsi="Tahoma" w:cs="Tahoma"/>
          <w:b/>
        </w:rPr>
        <w:t>PURPOSE OF THE POST</w:t>
      </w:r>
    </w:p>
    <w:p>
      <w:pPr>
        <w:pBdr>
          <w:top w:val="single" w:sz="4" w:space="1" w:color="auto"/>
        </w:pBdr>
        <w:spacing w:after="0" w:line="240" w:lineRule="auto"/>
        <w:rPr>
          <w:rFonts w:ascii="Tahoma" w:hAnsi="Tahoma" w:cs="Tahoma"/>
          <w:b/>
        </w:rPr>
      </w:pPr>
    </w:p>
    <w:p>
      <w:pPr>
        <w:pBdr>
          <w:top w:val="single" w:sz="4" w:space="1" w:color="auto"/>
        </w:pBdr>
        <w:spacing w:line="240" w:lineRule="auto"/>
        <w:rPr>
          <w:rFonts w:ascii="Tahoma" w:hAnsi="Tahoma" w:cs="Tahoma"/>
        </w:rPr>
      </w:pPr>
      <w:r>
        <w:rPr>
          <w:rFonts w:ascii="Tahoma" w:hAnsi="Tahoma" w:cs="Tahoma"/>
        </w:rPr>
        <w:t xml:space="preserve">To assist as a member of the administrative team in providing efficient, comprehensive administrative support to the school.  </w:t>
      </w:r>
    </w:p>
    <w:p>
      <w:pPr>
        <w:pBdr>
          <w:top w:val="single" w:sz="4" w:space="1" w:color="auto"/>
        </w:pBdr>
        <w:spacing w:line="240" w:lineRule="auto"/>
        <w:rPr>
          <w:rFonts w:ascii="Tahoma" w:hAnsi="Tahoma" w:cs="Tahoma"/>
        </w:rPr>
      </w:pPr>
      <w:r>
        <w:rPr>
          <w:rFonts w:ascii="Tahoma" w:hAnsi="Tahoma" w:cs="Tahoma"/>
        </w:rPr>
        <w:t>To act as point of contact for school enquiries either by telephone, email or face to face and to maintain the smooth and efficient running of the reception area.</w:t>
      </w:r>
    </w:p>
    <w:p>
      <w:pPr>
        <w:pBdr>
          <w:top w:val="single" w:sz="4" w:space="1" w:color="auto"/>
        </w:pBdr>
        <w:spacing w:line="240" w:lineRule="auto"/>
        <w:rPr>
          <w:rFonts w:ascii="Tahoma" w:hAnsi="Tahoma" w:cs="Tahoma"/>
        </w:rPr>
      </w:pPr>
      <w:r>
        <w:rPr>
          <w:rFonts w:ascii="Tahoma" w:hAnsi="Tahoma" w:cs="Tahoma"/>
        </w:rPr>
        <w:t>To work collaboratively with all staff and parents in order to support pupil wellbeing.</w:t>
      </w:r>
    </w:p>
    <w:p>
      <w:pPr>
        <w:pBdr>
          <w:top w:val="single" w:sz="4" w:space="1" w:color="auto"/>
        </w:pBdr>
        <w:spacing w:line="240" w:lineRule="auto"/>
        <w:rPr>
          <w:rFonts w:ascii="Tahoma" w:hAnsi="Tahoma" w:cs="Tahoma"/>
        </w:rPr>
      </w:pPr>
      <w:r>
        <w:rPr>
          <w:rFonts w:ascii="Tahoma" w:hAnsi="Tahoma" w:cs="Tahoma"/>
        </w:rPr>
        <w:t>To liaise, with tact and diplomacy with school staff and others outside the school, particularly parents, professional agencies and the local community.</w:t>
      </w:r>
    </w:p>
    <w:p>
      <w:pPr>
        <w:pBdr>
          <w:top w:val="single" w:sz="4" w:space="1" w:color="auto"/>
        </w:pBdr>
        <w:spacing w:line="240" w:lineRule="auto"/>
        <w:rPr>
          <w:rFonts w:ascii="Tahoma" w:hAnsi="Tahoma" w:cs="Tahoma"/>
          <w:b/>
        </w:rPr>
      </w:pPr>
      <w:r>
        <w:rPr>
          <w:rFonts w:ascii="Tahoma" w:hAnsi="Tahoma" w:cs="Tahoma"/>
          <w:b/>
        </w:rPr>
        <w:t xml:space="preserve">MAIN DUITES </w:t>
      </w:r>
    </w:p>
    <w:p>
      <w:pPr>
        <w:pStyle w:val="ListParagraph"/>
        <w:numPr>
          <w:ilvl w:val="0"/>
          <w:numId w:val="2"/>
        </w:numPr>
        <w:spacing w:after="0" w:line="240" w:lineRule="auto"/>
        <w:rPr>
          <w:rFonts w:ascii="Tahoma" w:hAnsi="Tahoma" w:cs="Tahoma"/>
        </w:rPr>
      </w:pPr>
      <w:r>
        <w:rPr>
          <w:rFonts w:ascii="Tahoma" w:hAnsi="Tahoma" w:cs="Tahoma"/>
        </w:rPr>
        <w:t>To provide general clerical and administrative support, for example, photocopying, filing, answering the telephone, faxing, and completing standard forms, receiving forms for in year applications, dealing outside agencies and responding to routine correspondence.</w:t>
      </w:r>
    </w:p>
    <w:p>
      <w:pPr>
        <w:pStyle w:val="ListParagraph"/>
        <w:spacing w:after="0" w:line="240" w:lineRule="auto"/>
        <w:ind w:left="644"/>
        <w:rPr>
          <w:rFonts w:ascii="Tahoma" w:hAnsi="Tahoma" w:cs="Tahoma"/>
        </w:rPr>
      </w:pPr>
    </w:p>
    <w:p>
      <w:pPr>
        <w:pStyle w:val="ListParagraph"/>
        <w:numPr>
          <w:ilvl w:val="0"/>
          <w:numId w:val="2"/>
        </w:numPr>
        <w:spacing w:line="240" w:lineRule="auto"/>
        <w:rPr>
          <w:rFonts w:ascii="Tahoma" w:hAnsi="Tahoma" w:cs="Tahoma"/>
          <w:b/>
          <w:u w:val="single"/>
        </w:rPr>
      </w:pPr>
      <w:r>
        <w:rPr>
          <w:rFonts w:ascii="Tahoma" w:hAnsi="Tahoma" w:cs="Tahoma"/>
        </w:rPr>
        <w:t>To receive visitors to the school and to communicate with courtesy and clarity to all staff, pupils, parents, carers, visitors, outside agencies and the wider community.</w:t>
      </w:r>
    </w:p>
    <w:p>
      <w:pPr>
        <w:numPr>
          <w:ilvl w:val="0"/>
          <w:numId w:val="2"/>
        </w:numPr>
        <w:spacing w:line="240" w:lineRule="auto"/>
        <w:rPr>
          <w:rFonts w:ascii="Tahoma" w:eastAsia="Calibri" w:hAnsi="Tahoma" w:cs="Tahoma"/>
        </w:rPr>
      </w:pPr>
      <w:r>
        <w:rPr>
          <w:rFonts w:ascii="Tahoma" w:hAnsi="Tahoma" w:cs="Tahoma"/>
        </w:rPr>
        <w:t>To answer telephone calls in a professional and timely manner.</w:t>
      </w:r>
    </w:p>
    <w:p>
      <w:pPr>
        <w:numPr>
          <w:ilvl w:val="0"/>
          <w:numId w:val="2"/>
        </w:numPr>
        <w:spacing w:line="240" w:lineRule="auto"/>
        <w:rPr>
          <w:rFonts w:ascii="Tahoma" w:eastAsia="Calibri" w:hAnsi="Tahoma" w:cs="Tahoma"/>
        </w:rPr>
      </w:pPr>
      <w:r>
        <w:rPr>
          <w:rFonts w:ascii="Tahoma" w:eastAsia="Calibri" w:hAnsi="Tahoma" w:cs="Tahoma"/>
        </w:rPr>
        <w:t>To retrieve, deliver and update telephone messages.</w:t>
      </w:r>
    </w:p>
    <w:p>
      <w:pPr>
        <w:pStyle w:val="ListParagraph"/>
        <w:numPr>
          <w:ilvl w:val="0"/>
          <w:numId w:val="2"/>
        </w:numPr>
        <w:spacing w:after="0" w:line="240" w:lineRule="auto"/>
        <w:rPr>
          <w:rFonts w:ascii="Tahoma" w:eastAsia="Calibri" w:hAnsi="Tahoma" w:cs="Tahoma"/>
        </w:rPr>
      </w:pPr>
      <w:r>
        <w:rPr>
          <w:rFonts w:ascii="Tahoma" w:eastAsia="Calibri" w:hAnsi="Tahoma" w:cs="Tahoma"/>
        </w:rPr>
        <w:t xml:space="preserve">To send out correspondence to parents and staff using </w:t>
      </w:r>
      <w:proofErr w:type="spellStart"/>
      <w:r>
        <w:rPr>
          <w:rFonts w:ascii="Tahoma" w:eastAsia="Calibri" w:hAnsi="Tahoma" w:cs="Tahoma"/>
        </w:rPr>
        <w:t>Parentmail</w:t>
      </w:r>
      <w:proofErr w:type="spellEnd"/>
      <w:r>
        <w:rPr>
          <w:rFonts w:ascii="Tahoma" w:eastAsia="Calibri" w:hAnsi="Tahoma" w:cs="Tahoma"/>
        </w:rPr>
        <w:t>.</w:t>
      </w:r>
    </w:p>
    <w:p>
      <w:pPr>
        <w:spacing w:after="0" w:line="240" w:lineRule="auto"/>
        <w:jc w:val="both"/>
        <w:rPr>
          <w:rFonts w:ascii="Tahoma" w:hAnsi="Tahoma" w:cs="Tahoma"/>
          <w:b/>
          <w:u w:val="single"/>
        </w:rPr>
      </w:pPr>
    </w:p>
    <w:p>
      <w:pPr>
        <w:pStyle w:val="ListParagraph"/>
        <w:numPr>
          <w:ilvl w:val="0"/>
          <w:numId w:val="2"/>
        </w:numPr>
        <w:spacing w:line="240" w:lineRule="auto"/>
        <w:rPr>
          <w:rFonts w:ascii="Tahoma" w:hAnsi="Tahoma" w:cs="Tahoma"/>
        </w:rPr>
      </w:pPr>
      <w:r>
        <w:rPr>
          <w:rFonts w:ascii="Tahoma" w:hAnsi="Tahoma" w:cs="Tahoma"/>
        </w:rPr>
        <w:t>To assist with the pupil registration process and maintain accurate records of pupils leaving school during the school day.</w:t>
      </w:r>
    </w:p>
    <w:p>
      <w:pPr>
        <w:spacing w:line="240" w:lineRule="auto"/>
        <w:ind w:left="284"/>
        <w:rPr>
          <w:rFonts w:ascii="Tahoma" w:hAnsi="Tahoma" w:cs="Tahoma"/>
        </w:rPr>
      </w:pPr>
    </w:p>
    <w:p>
      <w:pPr>
        <w:pStyle w:val="ListParagraph"/>
        <w:numPr>
          <w:ilvl w:val="0"/>
          <w:numId w:val="2"/>
        </w:numPr>
        <w:spacing w:line="240" w:lineRule="auto"/>
        <w:rPr>
          <w:rFonts w:ascii="Tahoma" w:hAnsi="Tahoma" w:cs="Tahoma"/>
        </w:rPr>
      </w:pPr>
      <w:r>
        <w:rPr>
          <w:rFonts w:ascii="Tahoma" w:hAnsi="Tahoma" w:cs="Tahoma"/>
        </w:rPr>
        <w:t xml:space="preserve">To utilise technology to ensure effective communication with staff, parents and other groups. </w:t>
      </w:r>
    </w:p>
    <w:p>
      <w:pPr>
        <w:pStyle w:val="ListParagraph"/>
        <w:rPr>
          <w:rFonts w:ascii="Tahoma" w:hAnsi="Tahoma" w:cs="Tahoma"/>
        </w:rPr>
      </w:pPr>
    </w:p>
    <w:p>
      <w:pPr>
        <w:pStyle w:val="ListParagraph"/>
        <w:numPr>
          <w:ilvl w:val="0"/>
          <w:numId w:val="2"/>
        </w:numPr>
        <w:spacing w:after="0" w:line="240" w:lineRule="auto"/>
        <w:rPr>
          <w:rFonts w:ascii="Tahoma" w:hAnsi="Tahoma" w:cs="Tahoma"/>
        </w:rPr>
      </w:pPr>
      <w:r>
        <w:rPr>
          <w:rFonts w:ascii="Tahoma" w:hAnsi="Tahoma" w:cs="Tahoma"/>
        </w:rPr>
        <w:t>To help maintain the school diary.</w:t>
      </w:r>
    </w:p>
    <w:p>
      <w:pPr>
        <w:pStyle w:val="ListParagraph"/>
        <w:spacing w:after="0" w:line="240" w:lineRule="auto"/>
        <w:ind w:left="644"/>
        <w:rPr>
          <w:rFonts w:ascii="Tahoma" w:hAnsi="Tahoma" w:cs="Tahoma"/>
        </w:rPr>
      </w:pPr>
    </w:p>
    <w:p>
      <w:pPr>
        <w:pStyle w:val="ListParagraph"/>
        <w:numPr>
          <w:ilvl w:val="0"/>
          <w:numId w:val="2"/>
        </w:numPr>
        <w:spacing w:line="240" w:lineRule="auto"/>
        <w:rPr>
          <w:rFonts w:ascii="Tahoma" w:hAnsi="Tahoma" w:cs="Tahoma"/>
        </w:rPr>
      </w:pPr>
      <w:r>
        <w:rPr>
          <w:rFonts w:ascii="Tahoma" w:hAnsi="Tahoma" w:cs="Tahoma"/>
        </w:rPr>
        <w:t>To ensure the reception area is kept tidy, informative and welcoming to visitors at all times.</w:t>
      </w:r>
    </w:p>
    <w:p>
      <w:pPr>
        <w:pStyle w:val="ListParagraph"/>
        <w:spacing w:line="240" w:lineRule="auto"/>
        <w:ind w:left="644"/>
        <w:rPr>
          <w:rFonts w:ascii="Tahoma" w:hAnsi="Tahoma" w:cs="Tahoma"/>
        </w:rPr>
      </w:pPr>
    </w:p>
    <w:p>
      <w:pPr>
        <w:pStyle w:val="ListParagraph"/>
        <w:numPr>
          <w:ilvl w:val="0"/>
          <w:numId w:val="2"/>
        </w:numPr>
        <w:spacing w:after="0" w:line="240" w:lineRule="auto"/>
        <w:rPr>
          <w:rFonts w:ascii="Tahoma" w:hAnsi="Tahoma" w:cs="Tahoma"/>
        </w:rPr>
      </w:pPr>
      <w:r>
        <w:rPr>
          <w:rFonts w:ascii="Tahoma" w:hAnsi="Tahoma" w:cs="Tahoma"/>
        </w:rPr>
        <w:t>Administer medicines to pupils as appropriate and maintain pupil medication records.</w:t>
      </w:r>
    </w:p>
    <w:p>
      <w:pPr>
        <w:pStyle w:val="ListParagraph"/>
        <w:spacing w:after="0" w:line="240" w:lineRule="auto"/>
        <w:ind w:left="644"/>
        <w:rPr>
          <w:rFonts w:ascii="Tahoma" w:hAnsi="Tahoma" w:cs="Tahoma"/>
        </w:rPr>
      </w:pPr>
    </w:p>
    <w:p>
      <w:pPr>
        <w:pStyle w:val="ListParagraph"/>
        <w:numPr>
          <w:ilvl w:val="0"/>
          <w:numId w:val="2"/>
        </w:numPr>
        <w:spacing w:after="0" w:line="240" w:lineRule="auto"/>
        <w:rPr>
          <w:rFonts w:ascii="Tahoma" w:hAnsi="Tahoma" w:cs="Tahoma"/>
        </w:rPr>
      </w:pPr>
      <w:r>
        <w:rPr>
          <w:rFonts w:ascii="Tahoma" w:hAnsi="Tahoma" w:cs="Tahoma"/>
        </w:rPr>
        <w:lastRenderedPageBreak/>
        <w:t xml:space="preserve"> To undertake specific projects or temporary duties as required from time to time.</w:t>
      </w:r>
    </w:p>
    <w:p>
      <w:pPr>
        <w:pStyle w:val="ListParagraph"/>
        <w:rPr>
          <w:rFonts w:ascii="Tahoma" w:hAnsi="Tahoma" w:cs="Tahoma"/>
          <w:b/>
          <w:u w:val="single"/>
        </w:rPr>
      </w:pPr>
    </w:p>
    <w:p>
      <w:pPr>
        <w:pStyle w:val="ListParagraph"/>
        <w:numPr>
          <w:ilvl w:val="0"/>
          <w:numId w:val="2"/>
        </w:numPr>
        <w:spacing w:line="240" w:lineRule="auto"/>
        <w:rPr>
          <w:rFonts w:ascii="Tahoma" w:hAnsi="Tahoma" w:cs="Tahoma"/>
        </w:rPr>
      </w:pPr>
      <w:r>
        <w:rPr>
          <w:rFonts w:ascii="Tahoma" w:hAnsi="Tahoma" w:cs="Tahoma"/>
        </w:rPr>
        <w:t>To attend and participate in relevant meetings when required</w:t>
      </w:r>
    </w:p>
    <w:p>
      <w:pPr>
        <w:pStyle w:val="ListParagraph"/>
        <w:spacing w:after="0" w:line="240" w:lineRule="auto"/>
        <w:rPr>
          <w:rFonts w:ascii="Tahoma" w:hAnsi="Tahoma" w:cs="Tahoma"/>
          <w:b/>
          <w:u w:val="single"/>
        </w:rPr>
      </w:pPr>
    </w:p>
    <w:p>
      <w:pPr>
        <w:pStyle w:val="ListParagraph"/>
        <w:spacing w:after="0" w:line="240" w:lineRule="auto"/>
        <w:rPr>
          <w:rFonts w:ascii="Tahoma" w:hAnsi="Tahoma" w:cs="Tahoma"/>
          <w:b/>
          <w:u w:val="single"/>
        </w:rPr>
      </w:pPr>
      <w:bookmarkStart w:id="0" w:name="_GoBack"/>
      <w:bookmarkEnd w:id="0"/>
    </w:p>
    <w:tbl>
      <w:tblPr>
        <w:tblW w:w="9752" w:type="dxa"/>
        <w:tblLayout w:type="fixed"/>
        <w:tblLook w:val="0000" w:firstRow="0" w:lastRow="0" w:firstColumn="0" w:lastColumn="0" w:noHBand="0" w:noVBand="0"/>
      </w:tblPr>
      <w:tblGrid>
        <w:gridCol w:w="4876"/>
        <w:gridCol w:w="4876"/>
      </w:tblGrid>
      <w:tr>
        <w:trPr>
          <w:cantSplit/>
        </w:trPr>
        <w:tc>
          <w:tcPr>
            <w:tcW w:w="4876" w:type="dxa"/>
          </w:tcPr>
          <w:p>
            <w:pPr>
              <w:tabs>
                <w:tab w:val="center" w:pos="2007"/>
              </w:tabs>
              <w:spacing w:before="40" w:after="40"/>
              <w:jc w:val="both"/>
              <w:rPr>
                <w:rFonts w:ascii="Tahoma" w:eastAsia="Calibri" w:hAnsi="Tahoma" w:cs="Times New Roman"/>
              </w:rPr>
            </w:pPr>
            <w:r>
              <w:rPr>
                <w:rFonts w:ascii="Tahoma" w:eastAsia="Calibri" w:hAnsi="Tahoma" w:cs="Times New Roman"/>
              </w:rPr>
              <w:tab/>
            </w:r>
          </w:p>
          <w:p>
            <w:pPr>
              <w:tabs>
                <w:tab w:val="center" w:pos="0"/>
              </w:tabs>
              <w:spacing w:before="40" w:after="40"/>
              <w:jc w:val="both"/>
              <w:rPr>
                <w:rFonts w:ascii="Tahoma" w:eastAsia="Calibri" w:hAnsi="Tahoma" w:cs="Times New Roman"/>
              </w:rPr>
            </w:pPr>
          </w:p>
          <w:p>
            <w:pPr>
              <w:tabs>
                <w:tab w:val="center" w:pos="0"/>
              </w:tabs>
              <w:spacing w:before="40" w:after="40"/>
              <w:jc w:val="both"/>
              <w:rPr>
                <w:rFonts w:ascii="Tahoma" w:eastAsia="Calibri" w:hAnsi="Tahoma" w:cs="Times New Roman"/>
              </w:rPr>
            </w:pPr>
            <w:r>
              <w:rPr>
                <w:rFonts w:ascii="Tahoma" w:eastAsia="Calibri" w:hAnsi="Tahoma" w:cs="Times New Roman"/>
              </w:rPr>
              <w:t>Post Holder</w:t>
            </w:r>
          </w:p>
        </w:tc>
        <w:tc>
          <w:tcPr>
            <w:tcW w:w="4876" w:type="dxa"/>
          </w:tcPr>
          <w:p>
            <w:pPr>
              <w:tabs>
                <w:tab w:val="center" w:pos="2007"/>
              </w:tabs>
              <w:spacing w:before="40" w:after="40"/>
              <w:jc w:val="both"/>
              <w:rPr>
                <w:rFonts w:ascii="Tahoma" w:eastAsia="Calibri" w:hAnsi="Tahoma" w:cs="Times New Roman"/>
              </w:rPr>
            </w:pPr>
            <w:r>
              <w:rPr>
                <w:rFonts w:ascii="Tahoma" w:eastAsia="Calibri" w:hAnsi="Tahoma" w:cs="Times New Roman"/>
              </w:rPr>
              <w:tab/>
            </w:r>
          </w:p>
          <w:p>
            <w:pPr>
              <w:tabs>
                <w:tab w:val="center" w:pos="2007"/>
              </w:tabs>
              <w:spacing w:before="40" w:after="40"/>
              <w:jc w:val="both"/>
              <w:rPr>
                <w:rFonts w:ascii="Tahoma" w:eastAsia="Calibri" w:hAnsi="Tahoma" w:cs="Times New Roman"/>
              </w:rPr>
            </w:pPr>
          </w:p>
          <w:p>
            <w:pPr>
              <w:tabs>
                <w:tab w:val="center" w:pos="2007"/>
              </w:tabs>
              <w:spacing w:before="40" w:after="40"/>
              <w:jc w:val="both"/>
              <w:rPr>
                <w:rFonts w:ascii="Tahoma" w:eastAsia="Calibri" w:hAnsi="Tahoma" w:cs="Times New Roman"/>
              </w:rPr>
            </w:pPr>
            <w:r>
              <w:rPr>
                <w:rFonts w:ascii="Tahoma" w:eastAsia="Calibri" w:hAnsi="Tahoma" w:cs="Times New Roman"/>
              </w:rPr>
              <w:t>Head teacher</w:t>
            </w:r>
          </w:p>
        </w:tc>
      </w:tr>
      <w:tr>
        <w:trPr>
          <w:cantSplit/>
        </w:trPr>
        <w:tc>
          <w:tcPr>
            <w:tcW w:w="4876" w:type="dxa"/>
          </w:tcPr>
          <w:p>
            <w:pPr>
              <w:tabs>
                <w:tab w:val="center" w:pos="851"/>
              </w:tabs>
              <w:spacing w:before="40" w:after="40"/>
              <w:jc w:val="both"/>
              <w:rPr>
                <w:rFonts w:ascii="Tahoma" w:eastAsia="Calibri" w:hAnsi="Tahoma" w:cs="Times New Roman"/>
              </w:rPr>
            </w:pPr>
            <w:r>
              <w:rPr>
                <w:rFonts w:ascii="Tahoma" w:eastAsia="Calibri" w:hAnsi="Tahoma" w:cs="Times New Roman"/>
              </w:rPr>
              <w:t>Date:</w:t>
            </w:r>
          </w:p>
        </w:tc>
        <w:tc>
          <w:tcPr>
            <w:tcW w:w="4876" w:type="dxa"/>
          </w:tcPr>
          <w:p>
            <w:pPr>
              <w:tabs>
                <w:tab w:val="center" w:pos="794"/>
              </w:tabs>
              <w:spacing w:before="40" w:after="40"/>
              <w:jc w:val="both"/>
              <w:rPr>
                <w:rFonts w:ascii="Tahoma" w:eastAsia="Calibri" w:hAnsi="Tahoma" w:cs="Times New Roman"/>
              </w:rPr>
            </w:pPr>
            <w:r>
              <w:rPr>
                <w:rFonts w:ascii="Tahoma" w:eastAsia="Calibri" w:hAnsi="Tahoma" w:cs="Times New Roman"/>
              </w:rPr>
              <w:t>Date:</w:t>
            </w:r>
          </w:p>
        </w:tc>
      </w:tr>
    </w:tbl>
    <w:p>
      <w:pPr>
        <w:spacing w:after="0" w:line="240" w:lineRule="auto"/>
        <w:rPr>
          <w:rFonts w:ascii="Tahoma" w:hAnsi="Tahoma" w:cs="Tahoma"/>
          <w:b/>
          <w:u w:val="single"/>
        </w:rPr>
      </w:pPr>
    </w:p>
    <w:p>
      <w:pPr>
        <w:pStyle w:val="ListParagraph"/>
        <w:spacing w:after="0" w:line="240" w:lineRule="auto"/>
        <w:rPr>
          <w:rFonts w:ascii="Tahoma" w:hAnsi="Tahoma" w:cs="Tahoma"/>
          <w:b/>
          <w:u w:val="single"/>
        </w:rPr>
      </w:pPr>
    </w:p>
    <w:p>
      <w:pPr>
        <w:spacing w:after="0" w:line="240" w:lineRule="auto"/>
        <w:rPr>
          <w:rFonts w:ascii="Tahoma" w:hAnsi="Tahoma" w:cs="Tahoma"/>
        </w:rPr>
      </w:pPr>
    </w:p>
    <w:p>
      <w:pPr>
        <w:spacing w:after="0" w:line="240" w:lineRule="auto"/>
        <w:rPr>
          <w:rFonts w:ascii="Tahoma" w:hAnsi="Tahoma" w:cs="Tahoma"/>
        </w:rPr>
      </w:pPr>
    </w:p>
    <w:p>
      <w:pPr>
        <w:pStyle w:val="ListParagraph"/>
        <w:spacing w:line="240" w:lineRule="auto"/>
        <w:rPr>
          <w:rFonts w:ascii="Tahoma" w:hAnsi="Tahoma" w:cs="Tahoma"/>
        </w:rPr>
      </w:pPr>
    </w:p>
    <w:p>
      <w:pPr>
        <w:spacing w:after="0" w:line="240" w:lineRule="auto"/>
        <w:rPr>
          <w:rFonts w:ascii="Tahoma" w:hAnsi="Tahoma" w:cs="Tahoma"/>
          <w:b/>
          <w:u w:val="single"/>
        </w:rPr>
      </w:pPr>
    </w:p>
    <w:p>
      <w:pPr>
        <w:pStyle w:val="ListParagraph"/>
        <w:spacing w:after="0" w:line="240" w:lineRule="auto"/>
        <w:ind w:left="773"/>
        <w:rPr>
          <w:rFonts w:ascii="Tahoma" w:eastAsia="Calibri" w:hAnsi="Tahoma" w:cs="Tahoma"/>
          <w:b/>
          <w:u w:val="single"/>
        </w:rPr>
      </w:pPr>
    </w:p>
    <w:p>
      <w:pPr>
        <w:pStyle w:val="ListParagraph"/>
        <w:spacing w:line="240" w:lineRule="auto"/>
        <w:rPr>
          <w:rFonts w:ascii="Tahoma" w:hAnsi="Tahoma" w:cs="Tahoma"/>
        </w:rPr>
      </w:pPr>
    </w:p>
    <w:p>
      <w:pPr>
        <w:spacing w:after="0" w:line="240" w:lineRule="auto"/>
        <w:jc w:val="both"/>
        <w:rPr>
          <w:rFonts w:ascii="Tahoma" w:hAnsi="Tahoma" w:cs="Tahoma"/>
          <w:b/>
          <w:u w:val="single"/>
        </w:rPr>
      </w:pPr>
    </w:p>
    <w:p>
      <w:pPr>
        <w:spacing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line="240" w:lineRule="auto"/>
        <w:rPr>
          <w:rFonts w:ascii="Tahoma" w:hAnsi="Tahoma" w:cs="Tahoma"/>
        </w:rPr>
      </w:pPr>
    </w:p>
    <w:p>
      <w:pPr>
        <w:spacing w:line="240" w:lineRule="auto"/>
        <w:rPr>
          <w:rFonts w:ascii="Tahoma" w:hAnsi="Tahoma" w:cs="Tahoma"/>
        </w:rPr>
      </w:pPr>
    </w:p>
    <w:sectPr>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p>
    <w:pPr>
      <w:pStyle w:val="Foo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515"/>
    <w:multiLevelType w:val="hybridMultilevel"/>
    <w:tmpl w:val="A73E77D2"/>
    <w:lvl w:ilvl="0" w:tplc="734A6B4E">
      <w:start w:val="1"/>
      <w:numFmt w:val="decimal"/>
      <w:lvlText w:val="%1."/>
      <w:lvlJc w:val="left"/>
      <w:pPr>
        <w:ind w:left="77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E574D"/>
    <w:multiLevelType w:val="hybridMultilevel"/>
    <w:tmpl w:val="F4C61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14B8B"/>
    <w:multiLevelType w:val="hybridMultilevel"/>
    <w:tmpl w:val="92C04CD2"/>
    <w:lvl w:ilvl="0" w:tplc="734A6B4E">
      <w:start w:val="1"/>
      <w:numFmt w:val="decimal"/>
      <w:lvlText w:val="%1."/>
      <w:lvlJc w:val="left"/>
      <w:pPr>
        <w:ind w:left="77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66D9A"/>
    <w:multiLevelType w:val="hybridMultilevel"/>
    <w:tmpl w:val="41AE0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E4811"/>
    <w:multiLevelType w:val="hybridMultilevel"/>
    <w:tmpl w:val="5368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D7EF7"/>
    <w:multiLevelType w:val="hybridMultilevel"/>
    <w:tmpl w:val="A8C2BA4A"/>
    <w:lvl w:ilvl="0" w:tplc="734A6B4E">
      <w:start w:val="1"/>
      <w:numFmt w:val="decimal"/>
      <w:lvlText w:val="%1."/>
      <w:lvlJc w:val="left"/>
      <w:pPr>
        <w:ind w:left="644" w:hanging="360"/>
      </w:pPr>
      <w:rPr>
        <w:b w:val="0"/>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6" w15:restartNumberingAfterBreak="0">
    <w:nsid w:val="379D53F6"/>
    <w:multiLevelType w:val="hybridMultilevel"/>
    <w:tmpl w:val="A4EA473A"/>
    <w:lvl w:ilvl="0" w:tplc="734A6B4E">
      <w:start w:val="1"/>
      <w:numFmt w:val="decimal"/>
      <w:lvlText w:val="%1."/>
      <w:lvlJc w:val="left"/>
      <w:pPr>
        <w:ind w:left="77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3B60F7"/>
    <w:multiLevelType w:val="hybridMultilevel"/>
    <w:tmpl w:val="6F30FBA8"/>
    <w:lvl w:ilvl="0" w:tplc="0809000F">
      <w:start w:val="1"/>
      <w:numFmt w:val="decimal"/>
      <w:lvlText w:val="%1."/>
      <w:lvlJc w:val="left"/>
      <w:pPr>
        <w:tabs>
          <w:tab w:val="num" w:pos="1069"/>
        </w:tabs>
        <w:ind w:left="1069" w:hanging="360"/>
      </w:p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8" w15:restartNumberingAfterBreak="0">
    <w:nsid w:val="59A96374"/>
    <w:multiLevelType w:val="hybridMultilevel"/>
    <w:tmpl w:val="5D1EBBD8"/>
    <w:lvl w:ilvl="0" w:tplc="734A6B4E">
      <w:start w:val="1"/>
      <w:numFmt w:val="decimal"/>
      <w:lvlText w:val="%1."/>
      <w:lvlJc w:val="left"/>
      <w:pPr>
        <w:ind w:left="77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F95073"/>
    <w:multiLevelType w:val="hybridMultilevel"/>
    <w:tmpl w:val="01AA3E04"/>
    <w:lvl w:ilvl="0" w:tplc="0809000F">
      <w:start w:val="1"/>
      <w:numFmt w:val="decimal"/>
      <w:lvlText w:val="%1."/>
      <w:lvlJc w:val="left"/>
      <w:pPr>
        <w:tabs>
          <w:tab w:val="num" w:pos="1473"/>
        </w:tabs>
        <w:ind w:left="1473" w:hanging="360"/>
      </w:pPr>
    </w:lvl>
    <w:lvl w:ilvl="1" w:tplc="08090019" w:tentative="1">
      <w:start w:val="1"/>
      <w:numFmt w:val="lowerLetter"/>
      <w:lvlText w:val="%2."/>
      <w:lvlJc w:val="left"/>
      <w:pPr>
        <w:tabs>
          <w:tab w:val="num" w:pos="2193"/>
        </w:tabs>
        <w:ind w:left="2193" w:hanging="360"/>
      </w:pPr>
    </w:lvl>
    <w:lvl w:ilvl="2" w:tplc="0809001B" w:tentative="1">
      <w:start w:val="1"/>
      <w:numFmt w:val="lowerRoman"/>
      <w:lvlText w:val="%3."/>
      <w:lvlJc w:val="right"/>
      <w:pPr>
        <w:tabs>
          <w:tab w:val="num" w:pos="2913"/>
        </w:tabs>
        <w:ind w:left="2913" w:hanging="180"/>
      </w:pPr>
    </w:lvl>
    <w:lvl w:ilvl="3" w:tplc="0809000F" w:tentative="1">
      <w:start w:val="1"/>
      <w:numFmt w:val="decimal"/>
      <w:lvlText w:val="%4."/>
      <w:lvlJc w:val="left"/>
      <w:pPr>
        <w:tabs>
          <w:tab w:val="num" w:pos="3633"/>
        </w:tabs>
        <w:ind w:left="3633" w:hanging="360"/>
      </w:pPr>
    </w:lvl>
    <w:lvl w:ilvl="4" w:tplc="08090019" w:tentative="1">
      <w:start w:val="1"/>
      <w:numFmt w:val="lowerLetter"/>
      <w:lvlText w:val="%5."/>
      <w:lvlJc w:val="left"/>
      <w:pPr>
        <w:tabs>
          <w:tab w:val="num" w:pos="4353"/>
        </w:tabs>
        <w:ind w:left="4353" w:hanging="360"/>
      </w:pPr>
    </w:lvl>
    <w:lvl w:ilvl="5" w:tplc="0809001B" w:tentative="1">
      <w:start w:val="1"/>
      <w:numFmt w:val="lowerRoman"/>
      <w:lvlText w:val="%6."/>
      <w:lvlJc w:val="right"/>
      <w:pPr>
        <w:tabs>
          <w:tab w:val="num" w:pos="5073"/>
        </w:tabs>
        <w:ind w:left="5073" w:hanging="180"/>
      </w:pPr>
    </w:lvl>
    <w:lvl w:ilvl="6" w:tplc="0809000F" w:tentative="1">
      <w:start w:val="1"/>
      <w:numFmt w:val="decimal"/>
      <w:lvlText w:val="%7."/>
      <w:lvlJc w:val="left"/>
      <w:pPr>
        <w:tabs>
          <w:tab w:val="num" w:pos="5793"/>
        </w:tabs>
        <w:ind w:left="5793" w:hanging="360"/>
      </w:pPr>
    </w:lvl>
    <w:lvl w:ilvl="7" w:tplc="08090019" w:tentative="1">
      <w:start w:val="1"/>
      <w:numFmt w:val="lowerLetter"/>
      <w:lvlText w:val="%8."/>
      <w:lvlJc w:val="left"/>
      <w:pPr>
        <w:tabs>
          <w:tab w:val="num" w:pos="6513"/>
        </w:tabs>
        <w:ind w:left="6513" w:hanging="360"/>
      </w:pPr>
    </w:lvl>
    <w:lvl w:ilvl="8" w:tplc="0809001B" w:tentative="1">
      <w:start w:val="1"/>
      <w:numFmt w:val="lowerRoman"/>
      <w:lvlText w:val="%9."/>
      <w:lvlJc w:val="right"/>
      <w:pPr>
        <w:tabs>
          <w:tab w:val="num" w:pos="7233"/>
        </w:tabs>
        <w:ind w:left="7233" w:hanging="180"/>
      </w:pPr>
    </w:lvl>
  </w:abstractNum>
  <w:abstractNum w:abstractNumId="10" w15:restartNumberingAfterBreak="0">
    <w:nsid w:val="695A66C9"/>
    <w:multiLevelType w:val="hybridMultilevel"/>
    <w:tmpl w:val="04C0929A"/>
    <w:lvl w:ilvl="0" w:tplc="734A6B4E">
      <w:start w:val="1"/>
      <w:numFmt w:val="decimal"/>
      <w:lvlText w:val="%1."/>
      <w:lvlJc w:val="left"/>
      <w:pPr>
        <w:ind w:left="826" w:hanging="360"/>
      </w:pPr>
      <w:rPr>
        <w:b w:val="0"/>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1" w15:restartNumberingAfterBreak="0">
    <w:nsid w:val="6C5B2A48"/>
    <w:multiLevelType w:val="hybridMultilevel"/>
    <w:tmpl w:val="99643DB6"/>
    <w:lvl w:ilvl="0" w:tplc="734A6B4E">
      <w:start w:val="1"/>
      <w:numFmt w:val="decimal"/>
      <w:lvlText w:val="%1."/>
      <w:lvlJc w:val="left"/>
      <w:pPr>
        <w:ind w:left="77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1"/>
  </w:num>
  <w:num w:numId="5">
    <w:abstractNumId w:val="0"/>
  </w:num>
  <w:num w:numId="6">
    <w:abstractNumId w:val="8"/>
  </w:num>
  <w:num w:numId="7">
    <w:abstractNumId w:val="10"/>
  </w:num>
  <w:num w:numId="8">
    <w:abstractNumId w:val="7"/>
  </w:num>
  <w:num w:numId="9">
    <w:abstractNumId w:val="6"/>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2A2B-3E7A-4630-9234-CDB1C888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6E03CE-D2D5-4703-AD00-2E8C7472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Oakfield Community Primary School</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Holley Hunt</cp:lastModifiedBy>
  <cp:revision>3</cp:revision>
  <cp:lastPrinted>2018-02-21T09:34:00Z</cp:lastPrinted>
  <dcterms:created xsi:type="dcterms:W3CDTF">2019-11-18T21:05:00Z</dcterms:created>
  <dcterms:modified xsi:type="dcterms:W3CDTF">2019-11-18T21:10:00Z</dcterms:modified>
</cp:coreProperties>
</file>