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9346FD" w14:textId="0728785A" w:rsidR="00680B1B" w:rsidRPr="00E9063A" w:rsidRDefault="000A1EB5" w:rsidP="007137D6">
      <w:pPr>
        <w:pStyle w:val="Heading5"/>
        <w:keepNext/>
        <w:spacing w:before="0" w:after="0"/>
        <w:jc w:val="center"/>
        <w:rPr>
          <w:rFonts w:asciiTheme="majorHAnsi" w:hAnsiTheme="majorHAnsi"/>
          <w:i w:val="0"/>
          <w:sz w:val="22"/>
          <w:szCs w:val="22"/>
        </w:rPr>
      </w:pPr>
      <w:bookmarkStart w:id="0" w:name="_GoBack"/>
      <w:bookmarkEnd w:id="0"/>
      <w:r w:rsidRPr="00E9063A">
        <w:rPr>
          <w:rFonts w:asciiTheme="majorHAnsi" w:hAnsiTheme="majorHAnsi"/>
          <w:i w:val="0"/>
          <w:sz w:val="22"/>
          <w:szCs w:val="22"/>
        </w:rPr>
        <w:t>Equal Opportunities Policy</w:t>
      </w:r>
    </w:p>
    <w:p w14:paraId="7B9346FE" w14:textId="77777777" w:rsidR="00680B1B" w:rsidRPr="00E9063A" w:rsidRDefault="00680B1B" w:rsidP="00680B1B">
      <w:pPr>
        <w:jc w:val="both"/>
        <w:rPr>
          <w:rFonts w:asciiTheme="majorHAnsi" w:hAnsiTheme="majorHAnsi"/>
          <w:b w:val="0"/>
          <w:sz w:val="22"/>
          <w:szCs w:val="22"/>
        </w:rPr>
      </w:pPr>
    </w:p>
    <w:p w14:paraId="7B9346FF" w14:textId="77777777" w:rsidR="00EC491A" w:rsidRPr="00E9063A" w:rsidRDefault="00EC491A" w:rsidP="00680B1B">
      <w:pPr>
        <w:jc w:val="both"/>
        <w:rPr>
          <w:rFonts w:asciiTheme="majorHAnsi" w:hAnsiTheme="majorHAnsi"/>
          <w:b w:val="0"/>
          <w:sz w:val="22"/>
          <w:szCs w:val="22"/>
        </w:rPr>
      </w:pPr>
      <w:r w:rsidRPr="00E9063A">
        <w:rPr>
          <w:rFonts w:asciiTheme="majorHAnsi" w:hAnsiTheme="majorHAnsi"/>
          <w:b w:val="0"/>
          <w:sz w:val="22"/>
          <w:szCs w:val="22"/>
        </w:rPr>
        <w:t>This policy refers to all members of the school community i.e. pupils, teaching and support staff, and governors.</w:t>
      </w:r>
    </w:p>
    <w:p w14:paraId="7B934700" w14:textId="77777777" w:rsidR="00EC491A" w:rsidRPr="00E9063A" w:rsidRDefault="00EC491A" w:rsidP="00680B1B">
      <w:pPr>
        <w:jc w:val="both"/>
        <w:rPr>
          <w:rFonts w:asciiTheme="majorHAnsi" w:hAnsiTheme="majorHAnsi"/>
          <w:sz w:val="22"/>
          <w:szCs w:val="22"/>
        </w:rPr>
      </w:pPr>
    </w:p>
    <w:p w14:paraId="7B934701" w14:textId="77777777" w:rsidR="00680B1B" w:rsidRDefault="00680B1B" w:rsidP="00680B1B">
      <w:pPr>
        <w:jc w:val="both"/>
        <w:rPr>
          <w:rFonts w:asciiTheme="majorHAnsi" w:hAnsiTheme="majorHAnsi"/>
          <w:sz w:val="22"/>
          <w:szCs w:val="22"/>
        </w:rPr>
      </w:pPr>
      <w:r w:rsidRPr="00E9063A">
        <w:rPr>
          <w:rFonts w:asciiTheme="majorHAnsi" w:hAnsiTheme="majorHAnsi"/>
          <w:sz w:val="22"/>
          <w:szCs w:val="22"/>
        </w:rPr>
        <w:t>Aims</w:t>
      </w:r>
    </w:p>
    <w:p w14:paraId="10E2A850" w14:textId="77777777" w:rsidR="00E9063A" w:rsidRPr="00E9063A" w:rsidRDefault="00E9063A" w:rsidP="00680B1B">
      <w:pPr>
        <w:jc w:val="both"/>
        <w:rPr>
          <w:rFonts w:asciiTheme="majorHAnsi" w:hAnsiTheme="majorHAnsi"/>
          <w:sz w:val="22"/>
          <w:szCs w:val="22"/>
        </w:rPr>
      </w:pPr>
    </w:p>
    <w:p w14:paraId="7B934702" w14:textId="77777777" w:rsidR="00680B1B" w:rsidRPr="00E9063A" w:rsidRDefault="00680B1B" w:rsidP="00680B1B">
      <w:pPr>
        <w:jc w:val="both"/>
        <w:rPr>
          <w:rFonts w:asciiTheme="majorHAnsi" w:hAnsiTheme="majorHAnsi"/>
          <w:b w:val="0"/>
          <w:sz w:val="22"/>
          <w:szCs w:val="22"/>
        </w:rPr>
      </w:pPr>
      <w:r w:rsidRPr="00E9063A">
        <w:rPr>
          <w:rFonts w:asciiTheme="majorHAnsi" w:hAnsiTheme="majorHAnsi"/>
          <w:b w:val="0"/>
          <w:sz w:val="22"/>
          <w:szCs w:val="22"/>
        </w:rPr>
        <w:t>This school recognises that direct and indirect discrimination might take place and therefore sees the need for a positive and effective equal opportunities policy.</w:t>
      </w:r>
    </w:p>
    <w:p w14:paraId="7B934703" w14:textId="77777777" w:rsidR="00680B1B" w:rsidRPr="00E9063A" w:rsidRDefault="00680B1B" w:rsidP="00680B1B">
      <w:pPr>
        <w:jc w:val="both"/>
        <w:rPr>
          <w:rFonts w:asciiTheme="majorHAnsi" w:hAnsiTheme="majorHAnsi"/>
          <w:b w:val="0"/>
          <w:sz w:val="22"/>
          <w:szCs w:val="22"/>
        </w:rPr>
      </w:pPr>
    </w:p>
    <w:p w14:paraId="7B934704" w14:textId="77777777" w:rsidR="00680B1B" w:rsidRPr="00E9063A" w:rsidRDefault="00680B1B" w:rsidP="00680B1B">
      <w:pPr>
        <w:pStyle w:val="ListParagraph"/>
        <w:numPr>
          <w:ilvl w:val="0"/>
          <w:numId w:val="16"/>
        </w:numPr>
        <w:jc w:val="both"/>
        <w:rPr>
          <w:rFonts w:asciiTheme="majorHAnsi" w:hAnsiTheme="majorHAnsi"/>
          <w:b w:val="0"/>
          <w:sz w:val="22"/>
          <w:szCs w:val="22"/>
        </w:rPr>
      </w:pPr>
      <w:r w:rsidRPr="00E9063A">
        <w:rPr>
          <w:rFonts w:asciiTheme="majorHAnsi" w:hAnsiTheme="majorHAnsi"/>
          <w:b w:val="0"/>
          <w:sz w:val="22"/>
          <w:szCs w:val="22"/>
        </w:rPr>
        <w:t xml:space="preserve">We will promote the concept of equality of opportunity throughout the organisation, for all students and for the adults </w:t>
      </w:r>
      <w:r w:rsidR="001F5167" w:rsidRPr="00E9063A">
        <w:rPr>
          <w:rFonts w:asciiTheme="majorHAnsi" w:hAnsiTheme="majorHAnsi"/>
          <w:b w:val="0"/>
          <w:sz w:val="22"/>
          <w:szCs w:val="22"/>
        </w:rPr>
        <w:t>within our learning environment</w:t>
      </w:r>
    </w:p>
    <w:p w14:paraId="7B934705" w14:textId="77777777" w:rsidR="00680B1B" w:rsidRPr="00E9063A" w:rsidRDefault="00680B1B" w:rsidP="00680B1B">
      <w:pPr>
        <w:pStyle w:val="ListParagraph"/>
        <w:numPr>
          <w:ilvl w:val="0"/>
          <w:numId w:val="16"/>
        </w:numPr>
        <w:jc w:val="both"/>
        <w:rPr>
          <w:rFonts w:asciiTheme="majorHAnsi" w:hAnsiTheme="majorHAnsi"/>
          <w:b w:val="0"/>
          <w:sz w:val="22"/>
          <w:szCs w:val="22"/>
        </w:rPr>
      </w:pPr>
      <w:r w:rsidRPr="00E9063A">
        <w:rPr>
          <w:rFonts w:asciiTheme="majorHAnsi" w:hAnsiTheme="majorHAnsi"/>
          <w:b w:val="0"/>
          <w:sz w:val="22"/>
          <w:szCs w:val="22"/>
        </w:rPr>
        <w:t xml:space="preserve">We seek to develop an understanding of, and promotion of, human equality and equal opportunities </w:t>
      </w:r>
    </w:p>
    <w:p w14:paraId="7B934706" w14:textId="77777777" w:rsidR="00680B1B" w:rsidRPr="00E9063A" w:rsidRDefault="00680B1B" w:rsidP="00680B1B">
      <w:pPr>
        <w:pStyle w:val="ListParagraph"/>
        <w:numPr>
          <w:ilvl w:val="0"/>
          <w:numId w:val="16"/>
        </w:numPr>
        <w:jc w:val="both"/>
        <w:rPr>
          <w:rFonts w:asciiTheme="majorHAnsi" w:hAnsiTheme="majorHAnsi"/>
          <w:b w:val="0"/>
          <w:sz w:val="22"/>
          <w:szCs w:val="22"/>
        </w:rPr>
      </w:pPr>
      <w:r w:rsidRPr="00E9063A">
        <w:rPr>
          <w:rFonts w:asciiTheme="majorHAnsi" w:hAnsiTheme="majorHAnsi"/>
          <w:b w:val="0"/>
          <w:sz w:val="22"/>
          <w:szCs w:val="22"/>
        </w:rPr>
        <w:t>We will promote good relations between members of different racial and cultural backgrounds as between different religious groups and communities</w:t>
      </w:r>
      <w:r w:rsidR="001F5167" w:rsidRPr="00E9063A">
        <w:rPr>
          <w:rFonts w:asciiTheme="majorHAnsi" w:hAnsiTheme="majorHAnsi"/>
          <w:b w:val="0"/>
          <w:sz w:val="22"/>
          <w:szCs w:val="22"/>
        </w:rPr>
        <w:t xml:space="preserve"> and promote this through topics studied and in displays around the school</w:t>
      </w:r>
      <w:r w:rsidRPr="00E9063A">
        <w:rPr>
          <w:rFonts w:asciiTheme="majorHAnsi" w:hAnsiTheme="majorHAnsi"/>
          <w:b w:val="0"/>
          <w:sz w:val="22"/>
          <w:szCs w:val="22"/>
        </w:rPr>
        <w:t xml:space="preserve">. </w:t>
      </w:r>
    </w:p>
    <w:p w14:paraId="7B934707" w14:textId="77777777" w:rsidR="001F5167" w:rsidRPr="00E9063A" w:rsidRDefault="00680B1B" w:rsidP="001F5167">
      <w:pPr>
        <w:pStyle w:val="ListParagraph"/>
        <w:numPr>
          <w:ilvl w:val="0"/>
          <w:numId w:val="16"/>
        </w:numPr>
        <w:jc w:val="both"/>
        <w:rPr>
          <w:rFonts w:asciiTheme="majorHAnsi" w:hAnsiTheme="majorHAnsi"/>
          <w:b w:val="0"/>
          <w:sz w:val="22"/>
          <w:szCs w:val="22"/>
        </w:rPr>
      </w:pPr>
      <w:r w:rsidRPr="00E9063A">
        <w:rPr>
          <w:rFonts w:asciiTheme="majorHAnsi" w:hAnsiTheme="majorHAnsi"/>
          <w:b w:val="0"/>
          <w:sz w:val="22"/>
          <w:szCs w:val="22"/>
        </w:rPr>
        <w:t xml:space="preserve">We will enable </w:t>
      </w:r>
      <w:r w:rsidR="00EC491A" w:rsidRPr="00E9063A">
        <w:rPr>
          <w:rFonts w:asciiTheme="majorHAnsi" w:hAnsiTheme="majorHAnsi"/>
          <w:b w:val="0"/>
          <w:sz w:val="22"/>
          <w:szCs w:val="22"/>
        </w:rPr>
        <w:t xml:space="preserve">all members of the school community </w:t>
      </w:r>
      <w:r w:rsidRPr="00E9063A">
        <w:rPr>
          <w:rFonts w:asciiTheme="majorHAnsi" w:hAnsiTheme="majorHAnsi"/>
          <w:b w:val="0"/>
          <w:sz w:val="22"/>
          <w:szCs w:val="22"/>
        </w:rPr>
        <w:t xml:space="preserve">to take responsibility for their behaviour </w:t>
      </w:r>
      <w:r w:rsidR="001F5167" w:rsidRPr="00E9063A">
        <w:rPr>
          <w:rFonts w:asciiTheme="majorHAnsi" w:hAnsiTheme="majorHAnsi"/>
          <w:b w:val="0"/>
          <w:sz w:val="22"/>
          <w:szCs w:val="22"/>
        </w:rPr>
        <w:t>towards</w:t>
      </w:r>
      <w:r w:rsidRPr="00E9063A">
        <w:rPr>
          <w:rFonts w:asciiTheme="majorHAnsi" w:hAnsiTheme="majorHAnsi"/>
          <w:b w:val="0"/>
          <w:sz w:val="22"/>
          <w:szCs w:val="22"/>
        </w:rPr>
        <w:t xml:space="preserve"> others</w:t>
      </w:r>
      <w:r w:rsidR="001F5167" w:rsidRPr="00E9063A">
        <w:rPr>
          <w:rFonts w:asciiTheme="majorHAnsi" w:hAnsiTheme="majorHAnsi"/>
          <w:b w:val="0"/>
          <w:sz w:val="22"/>
          <w:szCs w:val="22"/>
        </w:rPr>
        <w:t xml:space="preserve"> and encourage them to build positive an</w:t>
      </w:r>
      <w:r w:rsidR="00EC491A" w:rsidRPr="00E9063A">
        <w:rPr>
          <w:rFonts w:asciiTheme="majorHAnsi" w:hAnsiTheme="majorHAnsi"/>
          <w:b w:val="0"/>
          <w:sz w:val="22"/>
          <w:szCs w:val="22"/>
        </w:rPr>
        <w:t>d inclusive relationships with others.</w:t>
      </w:r>
    </w:p>
    <w:p w14:paraId="7B934708" w14:textId="77777777" w:rsidR="00680B1B" w:rsidRPr="00E9063A" w:rsidRDefault="00680B1B" w:rsidP="00680B1B">
      <w:pPr>
        <w:jc w:val="both"/>
        <w:rPr>
          <w:rFonts w:asciiTheme="majorHAnsi" w:hAnsiTheme="majorHAnsi"/>
          <w:sz w:val="22"/>
          <w:szCs w:val="22"/>
        </w:rPr>
      </w:pPr>
    </w:p>
    <w:p w14:paraId="7B934709" w14:textId="77777777" w:rsidR="00680B1B" w:rsidRPr="00E9063A" w:rsidRDefault="00680B1B" w:rsidP="00680B1B">
      <w:pPr>
        <w:jc w:val="both"/>
        <w:rPr>
          <w:rFonts w:asciiTheme="majorHAnsi" w:hAnsiTheme="majorHAnsi"/>
          <w:sz w:val="22"/>
          <w:szCs w:val="22"/>
        </w:rPr>
      </w:pPr>
      <w:r w:rsidRPr="00E9063A">
        <w:rPr>
          <w:rFonts w:asciiTheme="majorHAnsi" w:hAnsiTheme="majorHAnsi"/>
          <w:sz w:val="22"/>
          <w:szCs w:val="22"/>
        </w:rPr>
        <w:t>The Legal Background</w:t>
      </w:r>
    </w:p>
    <w:p w14:paraId="7B93470A" w14:textId="77777777" w:rsidR="001E25FB" w:rsidRPr="00E9063A" w:rsidRDefault="001E25FB" w:rsidP="00680B1B">
      <w:pPr>
        <w:jc w:val="both"/>
        <w:rPr>
          <w:rFonts w:asciiTheme="majorHAnsi" w:hAnsiTheme="majorHAnsi"/>
          <w:sz w:val="22"/>
          <w:szCs w:val="22"/>
        </w:rPr>
      </w:pPr>
    </w:p>
    <w:p w14:paraId="7B93470B" w14:textId="77777777" w:rsidR="00680B1B" w:rsidRPr="00E9063A" w:rsidRDefault="001E25FB" w:rsidP="00680B1B">
      <w:pPr>
        <w:jc w:val="both"/>
        <w:rPr>
          <w:rFonts w:asciiTheme="majorHAnsi" w:hAnsiTheme="majorHAnsi"/>
          <w:b w:val="0"/>
          <w:sz w:val="22"/>
          <w:szCs w:val="22"/>
        </w:rPr>
      </w:pPr>
      <w:r w:rsidRPr="00E9063A">
        <w:rPr>
          <w:rFonts w:asciiTheme="majorHAnsi" w:hAnsiTheme="majorHAnsi"/>
          <w:b w:val="0"/>
          <w:sz w:val="22"/>
          <w:szCs w:val="22"/>
        </w:rPr>
        <w:t>The main statutory provision</w:t>
      </w:r>
      <w:r w:rsidR="00680B1B" w:rsidRPr="00E9063A">
        <w:rPr>
          <w:rFonts w:asciiTheme="majorHAnsi" w:hAnsiTheme="majorHAnsi"/>
          <w:b w:val="0"/>
          <w:sz w:val="22"/>
          <w:szCs w:val="22"/>
        </w:rPr>
        <w:t xml:space="preserve"> covering discrimination</w:t>
      </w:r>
      <w:r w:rsidRPr="00E9063A">
        <w:rPr>
          <w:rFonts w:asciiTheme="majorHAnsi" w:hAnsiTheme="majorHAnsi"/>
          <w:b w:val="0"/>
          <w:sz w:val="22"/>
          <w:szCs w:val="22"/>
        </w:rPr>
        <w:t xml:space="preserve"> is </w:t>
      </w:r>
      <w:r w:rsidR="00680B1B" w:rsidRPr="00E9063A">
        <w:rPr>
          <w:rFonts w:asciiTheme="majorHAnsi" w:hAnsiTheme="majorHAnsi"/>
          <w:b w:val="0"/>
          <w:sz w:val="22"/>
          <w:szCs w:val="22"/>
        </w:rPr>
        <w:t>The Equality Act 2010</w:t>
      </w:r>
      <w:r w:rsidRPr="00E9063A">
        <w:rPr>
          <w:rFonts w:asciiTheme="majorHAnsi" w:hAnsiTheme="majorHAnsi"/>
          <w:b w:val="0"/>
          <w:sz w:val="22"/>
          <w:szCs w:val="22"/>
        </w:rPr>
        <w:t>.</w:t>
      </w:r>
    </w:p>
    <w:p w14:paraId="7B93470C" w14:textId="77777777" w:rsidR="001E25FB" w:rsidRPr="00E9063A" w:rsidRDefault="001E25FB" w:rsidP="00680B1B">
      <w:pPr>
        <w:jc w:val="both"/>
        <w:rPr>
          <w:rFonts w:asciiTheme="majorHAnsi" w:hAnsiTheme="majorHAnsi"/>
          <w:b w:val="0"/>
          <w:sz w:val="22"/>
          <w:szCs w:val="22"/>
        </w:rPr>
      </w:pPr>
    </w:p>
    <w:p w14:paraId="7B93470D" w14:textId="77777777" w:rsidR="00680B1B" w:rsidRPr="00E9063A" w:rsidRDefault="00680B1B" w:rsidP="00680B1B">
      <w:pPr>
        <w:jc w:val="both"/>
        <w:rPr>
          <w:rFonts w:asciiTheme="majorHAnsi" w:hAnsiTheme="majorHAnsi"/>
          <w:b w:val="0"/>
          <w:color w:val="000000" w:themeColor="text1"/>
          <w:sz w:val="22"/>
          <w:szCs w:val="22"/>
        </w:rPr>
      </w:pPr>
      <w:r w:rsidRPr="00E9063A">
        <w:rPr>
          <w:rFonts w:asciiTheme="majorHAnsi" w:hAnsiTheme="majorHAnsi"/>
          <w:b w:val="0"/>
          <w:color w:val="000000" w:themeColor="text1"/>
          <w:sz w:val="22"/>
          <w:szCs w:val="22"/>
        </w:rPr>
        <w:t>The School’s values, aims and objectives all accord with the equal treatment of people promoted by these laws and regulations, and the rights enshrined in the Human Rights Act 1998.</w:t>
      </w:r>
    </w:p>
    <w:p w14:paraId="7B93470E" w14:textId="77777777" w:rsidR="00680B1B" w:rsidRPr="00E9063A" w:rsidRDefault="00680B1B" w:rsidP="00680B1B">
      <w:pPr>
        <w:jc w:val="both"/>
        <w:rPr>
          <w:rFonts w:asciiTheme="majorHAnsi" w:hAnsiTheme="majorHAnsi"/>
          <w:color w:val="000000" w:themeColor="text1"/>
          <w:sz w:val="22"/>
          <w:szCs w:val="22"/>
        </w:rPr>
      </w:pPr>
    </w:p>
    <w:p w14:paraId="7B93470F" w14:textId="77777777" w:rsidR="00680B1B" w:rsidRDefault="00680B1B" w:rsidP="00680B1B">
      <w:pPr>
        <w:pStyle w:val="Header"/>
        <w:spacing w:line="276" w:lineRule="auto"/>
        <w:jc w:val="both"/>
        <w:rPr>
          <w:rFonts w:asciiTheme="majorHAnsi" w:hAnsiTheme="majorHAnsi"/>
          <w:sz w:val="22"/>
          <w:szCs w:val="22"/>
        </w:rPr>
      </w:pPr>
      <w:r w:rsidRPr="00E9063A">
        <w:rPr>
          <w:rFonts w:asciiTheme="majorHAnsi" w:hAnsiTheme="majorHAnsi"/>
          <w:sz w:val="22"/>
          <w:szCs w:val="22"/>
        </w:rPr>
        <w:t>Types of discrimination</w:t>
      </w:r>
    </w:p>
    <w:p w14:paraId="5F98C60F" w14:textId="77777777" w:rsidR="00E9063A" w:rsidRPr="00E9063A" w:rsidRDefault="00E9063A" w:rsidP="00680B1B">
      <w:pPr>
        <w:pStyle w:val="Header"/>
        <w:spacing w:line="276" w:lineRule="auto"/>
        <w:jc w:val="both"/>
        <w:rPr>
          <w:rFonts w:asciiTheme="majorHAnsi" w:hAnsiTheme="majorHAnsi"/>
          <w:sz w:val="22"/>
          <w:szCs w:val="22"/>
        </w:rPr>
      </w:pPr>
    </w:p>
    <w:p w14:paraId="7B934710" w14:textId="77777777" w:rsidR="00680B1B" w:rsidRPr="00E9063A" w:rsidRDefault="00680B1B" w:rsidP="00680B1B">
      <w:pPr>
        <w:pStyle w:val="Header"/>
        <w:numPr>
          <w:ilvl w:val="0"/>
          <w:numId w:val="14"/>
        </w:numPr>
        <w:tabs>
          <w:tab w:val="clear" w:pos="4680"/>
          <w:tab w:val="clear" w:pos="9360"/>
          <w:tab w:val="center" w:pos="4153"/>
          <w:tab w:val="right" w:pos="8306"/>
        </w:tabs>
        <w:jc w:val="both"/>
        <w:rPr>
          <w:rFonts w:asciiTheme="majorHAnsi" w:hAnsiTheme="majorHAnsi"/>
          <w:b w:val="0"/>
          <w:sz w:val="22"/>
          <w:szCs w:val="22"/>
        </w:rPr>
      </w:pPr>
      <w:r w:rsidRPr="00E9063A">
        <w:rPr>
          <w:rFonts w:asciiTheme="majorHAnsi" w:hAnsiTheme="majorHAnsi"/>
          <w:sz w:val="22"/>
          <w:szCs w:val="22"/>
        </w:rPr>
        <w:t>Direct discrimination</w:t>
      </w:r>
      <w:r w:rsidRPr="00E9063A">
        <w:rPr>
          <w:rFonts w:asciiTheme="majorHAnsi" w:hAnsiTheme="majorHAnsi"/>
          <w:b w:val="0"/>
          <w:sz w:val="22"/>
          <w:szCs w:val="22"/>
        </w:rPr>
        <w:t xml:space="preserve"> occurs when someone is treated less favourably than another person because of a protected characteristic </w:t>
      </w:r>
    </w:p>
    <w:p w14:paraId="7B934711" w14:textId="77777777" w:rsidR="00680B1B" w:rsidRPr="00E9063A" w:rsidRDefault="00680B1B" w:rsidP="00680B1B">
      <w:pPr>
        <w:pStyle w:val="Header"/>
        <w:numPr>
          <w:ilvl w:val="0"/>
          <w:numId w:val="14"/>
        </w:numPr>
        <w:tabs>
          <w:tab w:val="clear" w:pos="4680"/>
          <w:tab w:val="clear" w:pos="9360"/>
          <w:tab w:val="center" w:pos="4153"/>
          <w:tab w:val="right" w:pos="8306"/>
        </w:tabs>
        <w:jc w:val="both"/>
        <w:rPr>
          <w:rFonts w:asciiTheme="majorHAnsi" w:hAnsiTheme="majorHAnsi"/>
          <w:b w:val="0"/>
          <w:sz w:val="22"/>
          <w:szCs w:val="22"/>
        </w:rPr>
      </w:pPr>
      <w:r w:rsidRPr="00E9063A">
        <w:rPr>
          <w:rFonts w:asciiTheme="majorHAnsi" w:hAnsiTheme="majorHAnsi"/>
          <w:sz w:val="22"/>
          <w:szCs w:val="22"/>
        </w:rPr>
        <w:t>Discrimination by association</w:t>
      </w:r>
      <w:r w:rsidRPr="00E9063A">
        <w:rPr>
          <w:rFonts w:asciiTheme="majorHAnsi" w:hAnsiTheme="majorHAnsi"/>
          <w:b w:val="0"/>
          <w:sz w:val="22"/>
          <w:szCs w:val="22"/>
        </w:rPr>
        <w:t xml:space="preserve"> occurs when there is a direct discrimination against a person because they associate with a person who has a protected characteristic</w:t>
      </w:r>
    </w:p>
    <w:p w14:paraId="7B934712" w14:textId="77777777" w:rsidR="00680B1B" w:rsidRPr="00E9063A" w:rsidRDefault="00680B1B" w:rsidP="00680B1B">
      <w:pPr>
        <w:pStyle w:val="Header"/>
        <w:numPr>
          <w:ilvl w:val="0"/>
          <w:numId w:val="14"/>
        </w:numPr>
        <w:tabs>
          <w:tab w:val="clear" w:pos="4680"/>
          <w:tab w:val="clear" w:pos="9360"/>
          <w:tab w:val="center" w:pos="4153"/>
          <w:tab w:val="right" w:pos="8306"/>
        </w:tabs>
        <w:jc w:val="both"/>
        <w:rPr>
          <w:rFonts w:asciiTheme="majorHAnsi" w:hAnsiTheme="majorHAnsi"/>
          <w:b w:val="0"/>
          <w:sz w:val="22"/>
          <w:szCs w:val="22"/>
        </w:rPr>
      </w:pPr>
      <w:r w:rsidRPr="00E9063A">
        <w:rPr>
          <w:rFonts w:asciiTheme="majorHAnsi" w:hAnsiTheme="majorHAnsi"/>
          <w:sz w:val="22"/>
          <w:szCs w:val="22"/>
        </w:rPr>
        <w:t>Discrimination by perception</w:t>
      </w:r>
      <w:r w:rsidRPr="00E9063A">
        <w:rPr>
          <w:rFonts w:asciiTheme="majorHAnsi" w:hAnsiTheme="majorHAnsi"/>
          <w:b w:val="0"/>
          <w:sz w:val="22"/>
          <w:szCs w:val="22"/>
        </w:rPr>
        <w:t xml:space="preserve"> occurs when there is a direct discrimination against a person because they are perceived to have a protected characteristic</w:t>
      </w:r>
    </w:p>
    <w:p w14:paraId="7B934713" w14:textId="77777777" w:rsidR="00680B1B" w:rsidRPr="00E9063A" w:rsidRDefault="00680B1B" w:rsidP="00680B1B">
      <w:pPr>
        <w:pStyle w:val="Header"/>
        <w:numPr>
          <w:ilvl w:val="0"/>
          <w:numId w:val="14"/>
        </w:numPr>
        <w:tabs>
          <w:tab w:val="clear" w:pos="4680"/>
          <w:tab w:val="clear" w:pos="9360"/>
          <w:tab w:val="center" w:pos="4153"/>
          <w:tab w:val="right" w:pos="8306"/>
        </w:tabs>
        <w:jc w:val="both"/>
        <w:rPr>
          <w:rFonts w:asciiTheme="majorHAnsi" w:hAnsiTheme="majorHAnsi"/>
          <w:b w:val="0"/>
          <w:sz w:val="22"/>
          <w:szCs w:val="22"/>
        </w:rPr>
      </w:pPr>
      <w:r w:rsidRPr="00E9063A">
        <w:rPr>
          <w:rFonts w:asciiTheme="majorHAnsi" w:hAnsiTheme="majorHAnsi"/>
          <w:sz w:val="22"/>
          <w:szCs w:val="22"/>
        </w:rPr>
        <w:t>Indirect discrimination</w:t>
      </w:r>
      <w:r w:rsidRPr="00E9063A">
        <w:rPr>
          <w:rFonts w:asciiTheme="majorHAnsi" w:hAnsiTheme="majorHAnsi"/>
          <w:b w:val="0"/>
          <w:sz w:val="22"/>
          <w:szCs w:val="22"/>
        </w:rPr>
        <w:t xml:space="preserve"> can occur where a provision or criterion is in place which applies to everyone in the organisation but particularly disadvantages people who share a protected characteristic</w:t>
      </w:r>
    </w:p>
    <w:p w14:paraId="7B934714" w14:textId="77777777" w:rsidR="00680B1B" w:rsidRPr="00E9063A" w:rsidRDefault="00680B1B" w:rsidP="00680B1B">
      <w:pPr>
        <w:pStyle w:val="Header"/>
        <w:numPr>
          <w:ilvl w:val="0"/>
          <w:numId w:val="14"/>
        </w:numPr>
        <w:tabs>
          <w:tab w:val="clear" w:pos="4680"/>
          <w:tab w:val="clear" w:pos="9360"/>
          <w:tab w:val="center" w:pos="4153"/>
          <w:tab w:val="right" w:pos="8306"/>
        </w:tabs>
        <w:jc w:val="both"/>
        <w:rPr>
          <w:rFonts w:asciiTheme="majorHAnsi" w:hAnsiTheme="majorHAnsi"/>
          <w:b w:val="0"/>
          <w:i/>
          <w:sz w:val="22"/>
          <w:szCs w:val="22"/>
        </w:rPr>
      </w:pPr>
      <w:r w:rsidRPr="00E9063A">
        <w:rPr>
          <w:rFonts w:asciiTheme="majorHAnsi" w:hAnsiTheme="majorHAnsi"/>
          <w:sz w:val="22"/>
          <w:szCs w:val="22"/>
        </w:rPr>
        <w:lastRenderedPageBreak/>
        <w:t>Harassment</w:t>
      </w:r>
      <w:r w:rsidRPr="00E9063A">
        <w:rPr>
          <w:rFonts w:asciiTheme="majorHAnsi" w:hAnsiTheme="majorHAnsi"/>
          <w:b w:val="0"/>
          <w:sz w:val="22"/>
          <w:szCs w:val="22"/>
        </w:rPr>
        <w:t xml:space="preserve"> is defined as ‘</w:t>
      </w:r>
      <w:r w:rsidRPr="00E9063A">
        <w:rPr>
          <w:rFonts w:asciiTheme="majorHAnsi" w:hAnsiTheme="majorHAnsi"/>
          <w:b w:val="0"/>
          <w:i/>
          <w:sz w:val="22"/>
          <w:szCs w:val="22"/>
        </w:rPr>
        <w:t>unwanted  conduct related to a relevant protected characteristic, which has the purpose or effect of violating an individual’s dignity or creating an intimidating, hostile, degrading, humiliating or offensive environment for that individual’</w:t>
      </w:r>
    </w:p>
    <w:p w14:paraId="7B934715" w14:textId="77777777" w:rsidR="00680B1B" w:rsidRPr="00E9063A" w:rsidRDefault="00680B1B" w:rsidP="00680B1B">
      <w:pPr>
        <w:pStyle w:val="Header"/>
        <w:numPr>
          <w:ilvl w:val="0"/>
          <w:numId w:val="14"/>
        </w:numPr>
        <w:tabs>
          <w:tab w:val="clear" w:pos="4680"/>
          <w:tab w:val="clear" w:pos="9360"/>
          <w:tab w:val="center" w:pos="4153"/>
          <w:tab w:val="right" w:pos="8306"/>
        </w:tabs>
        <w:jc w:val="both"/>
        <w:rPr>
          <w:rFonts w:asciiTheme="majorHAnsi" w:hAnsiTheme="majorHAnsi"/>
          <w:b w:val="0"/>
          <w:i/>
          <w:sz w:val="22"/>
          <w:szCs w:val="22"/>
        </w:rPr>
      </w:pPr>
      <w:r w:rsidRPr="00E9063A">
        <w:rPr>
          <w:rFonts w:asciiTheme="majorHAnsi" w:hAnsiTheme="majorHAnsi"/>
          <w:sz w:val="22"/>
          <w:szCs w:val="22"/>
        </w:rPr>
        <w:t>Third party harassment</w:t>
      </w:r>
      <w:r w:rsidRPr="00E9063A">
        <w:rPr>
          <w:rFonts w:asciiTheme="majorHAnsi" w:hAnsiTheme="majorHAnsi"/>
          <w:b w:val="0"/>
          <w:sz w:val="22"/>
          <w:szCs w:val="22"/>
        </w:rPr>
        <w:t xml:space="preserve"> is the harassment of employees by a third part</w:t>
      </w:r>
      <w:r w:rsidR="00EC491A" w:rsidRPr="00E9063A">
        <w:rPr>
          <w:rFonts w:asciiTheme="majorHAnsi" w:hAnsiTheme="majorHAnsi"/>
          <w:b w:val="0"/>
          <w:sz w:val="22"/>
          <w:szCs w:val="22"/>
        </w:rPr>
        <w:t>y not employed by the school</w:t>
      </w:r>
      <w:r w:rsidRPr="00E9063A">
        <w:rPr>
          <w:rFonts w:asciiTheme="majorHAnsi" w:hAnsiTheme="majorHAnsi"/>
          <w:b w:val="0"/>
          <w:sz w:val="22"/>
          <w:szCs w:val="22"/>
        </w:rPr>
        <w:t xml:space="preserve">, e.g. visitors or parents </w:t>
      </w:r>
    </w:p>
    <w:p w14:paraId="7B934716" w14:textId="77777777" w:rsidR="00680B1B" w:rsidRPr="00E9063A" w:rsidRDefault="00680B1B" w:rsidP="00680B1B">
      <w:pPr>
        <w:pStyle w:val="Header"/>
        <w:numPr>
          <w:ilvl w:val="0"/>
          <w:numId w:val="14"/>
        </w:numPr>
        <w:tabs>
          <w:tab w:val="clear" w:pos="4680"/>
          <w:tab w:val="clear" w:pos="9360"/>
          <w:tab w:val="center" w:pos="4153"/>
          <w:tab w:val="right" w:pos="8306"/>
        </w:tabs>
        <w:jc w:val="both"/>
        <w:rPr>
          <w:rFonts w:asciiTheme="majorHAnsi" w:hAnsiTheme="majorHAnsi"/>
          <w:b w:val="0"/>
          <w:i/>
          <w:sz w:val="22"/>
          <w:szCs w:val="22"/>
        </w:rPr>
      </w:pPr>
      <w:r w:rsidRPr="00E9063A">
        <w:rPr>
          <w:rFonts w:asciiTheme="majorHAnsi" w:hAnsiTheme="majorHAnsi"/>
          <w:sz w:val="22"/>
          <w:szCs w:val="22"/>
        </w:rPr>
        <w:t>Victimisation</w:t>
      </w:r>
      <w:r w:rsidRPr="00E9063A">
        <w:rPr>
          <w:rFonts w:asciiTheme="majorHAnsi" w:hAnsiTheme="majorHAnsi"/>
          <w:b w:val="0"/>
          <w:sz w:val="22"/>
          <w:szCs w:val="22"/>
        </w:rPr>
        <w:t xml:space="preserve"> occurs when an employee is treated badly or put to detriment because they have made or supported a complaint or raised grievance under the Equality Act 2010 or have been suspected of doing so. </w:t>
      </w:r>
    </w:p>
    <w:p w14:paraId="7B934717" w14:textId="77777777" w:rsidR="00680B1B" w:rsidRPr="00E9063A" w:rsidRDefault="00680B1B" w:rsidP="00680B1B">
      <w:pPr>
        <w:pStyle w:val="Header"/>
        <w:spacing w:line="276" w:lineRule="auto"/>
        <w:ind w:left="360"/>
        <w:jc w:val="both"/>
        <w:rPr>
          <w:rFonts w:asciiTheme="majorHAnsi" w:hAnsiTheme="majorHAnsi"/>
          <w:b w:val="0"/>
          <w:i/>
          <w:sz w:val="22"/>
          <w:szCs w:val="22"/>
        </w:rPr>
      </w:pPr>
    </w:p>
    <w:p w14:paraId="5E785709" w14:textId="77777777" w:rsidR="007137D6" w:rsidRPr="00E9063A" w:rsidRDefault="007137D6" w:rsidP="00680B1B">
      <w:pPr>
        <w:pStyle w:val="Header"/>
        <w:spacing w:line="276" w:lineRule="auto"/>
        <w:ind w:left="360"/>
        <w:jc w:val="both"/>
        <w:rPr>
          <w:rFonts w:asciiTheme="majorHAnsi" w:hAnsiTheme="majorHAnsi"/>
          <w:sz w:val="22"/>
          <w:szCs w:val="22"/>
        </w:rPr>
      </w:pPr>
    </w:p>
    <w:p w14:paraId="1D109E3C" w14:textId="77777777" w:rsidR="007137D6" w:rsidRPr="00E9063A" w:rsidRDefault="007137D6" w:rsidP="00680B1B">
      <w:pPr>
        <w:pStyle w:val="Header"/>
        <w:spacing w:line="276" w:lineRule="auto"/>
        <w:ind w:left="360"/>
        <w:jc w:val="both"/>
        <w:rPr>
          <w:rFonts w:asciiTheme="majorHAnsi" w:hAnsiTheme="majorHAnsi"/>
          <w:sz w:val="22"/>
          <w:szCs w:val="22"/>
        </w:rPr>
      </w:pPr>
    </w:p>
    <w:p w14:paraId="7B934718" w14:textId="157011C7" w:rsidR="00680B1B" w:rsidRDefault="00680B1B" w:rsidP="00680B1B">
      <w:pPr>
        <w:pStyle w:val="Header"/>
        <w:spacing w:line="276" w:lineRule="auto"/>
        <w:ind w:left="360"/>
        <w:jc w:val="both"/>
        <w:rPr>
          <w:rFonts w:asciiTheme="majorHAnsi" w:hAnsiTheme="majorHAnsi"/>
          <w:sz w:val="22"/>
          <w:szCs w:val="22"/>
        </w:rPr>
      </w:pPr>
      <w:r w:rsidRPr="00E9063A">
        <w:rPr>
          <w:rFonts w:asciiTheme="majorHAnsi" w:hAnsiTheme="majorHAnsi"/>
          <w:sz w:val="22"/>
          <w:szCs w:val="22"/>
        </w:rPr>
        <w:t>Protected characteristics</w:t>
      </w:r>
    </w:p>
    <w:p w14:paraId="4ADCD8A5" w14:textId="77777777" w:rsidR="00E9063A" w:rsidRPr="00E9063A" w:rsidRDefault="00E9063A" w:rsidP="00680B1B">
      <w:pPr>
        <w:pStyle w:val="Header"/>
        <w:spacing w:line="276" w:lineRule="auto"/>
        <w:ind w:left="360"/>
        <w:jc w:val="both"/>
        <w:rPr>
          <w:rFonts w:asciiTheme="majorHAnsi" w:hAnsiTheme="majorHAnsi"/>
          <w:sz w:val="22"/>
          <w:szCs w:val="22"/>
        </w:rPr>
      </w:pPr>
    </w:p>
    <w:p w14:paraId="7B934719" w14:textId="77777777" w:rsidR="00680B1B" w:rsidRPr="00E9063A" w:rsidRDefault="00680B1B" w:rsidP="00680B1B">
      <w:pPr>
        <w:pStyle w:val="Header"/>
        <w:spacing w:line="276" w:lineRule="auto"/>
        <w:ind w:left="360"/>
        <w:jc w:val="both"/>
        <w:rPr>
          <w:rFonts w:asciiTheme="majorHAnsi" w:hAnsiTheme="majorHAnsi"/>
          <w:b w:val="0"/>
          <w:sz w:val="22"/>
          <w:szCs w:val="22"/>
        </w:rPr>
      </w:pPr>
      <w:r w:rsidRPr="00E9063A">
        <w:rPr>
          <w:rFonts w:asciiTheme="majorHAnsi" w:hAnsiTheme="majorHAnsi"/>
          <w:b w:val="0"/>
          <w:sz w:val="22"/>
          <w:szCs w:val="22"/>
        </w:rPr>
        <w:t xml:space="preserve">The nine protected characteristics under the Equality Act 2010 are: </w:t>
      </w:r>
    </w:p>
    <w:p w14:paraId="7B93471A" w14:textId="77777777" w:rsidR="00680B1B" w:rsidRPr="00E9063A" w:rsidRDefault="00680B1B" w:rsidP="00680B1B">
      <w:pPr>
        <w:pStyle w:val="Header"/>
        <w:numPr>
          <w:ilvl w:val="0"/>
          <w:numId w:val="14"/>
        </w:numPr>
        <w:tabs>
          <w:tab w:val="clear" w:pos="4680"/>
          <w:tab w:val="clear" w:pos="9360"/>
          <w:tab w:val="center" w:pos="4153"/>
          <w:tab w:val="right" w:pos="8306"/>
        </w:tabs>
        <w:jc w:val="both"/>
        <w:rPr>
          <w:rFonts w:asciiTheme="majorHAnsi" w:hAnsiTheme="majorHAnsi"/>
          <w:b w:val="0"/>
          <w:sz w:val="22"/>
          <w:szCs w:val="22"/>
        </w:rPr>
      </w:pPr>
      <w:r w:rsidRPr="00E9063A">
        <w:rPr>
          <w:rFonts w:asciiTheme="majorHAnsi" w:hAnsiTheme="majorHAnsi"/>
          <w:b w:val="0"/>
          <w:sz w:val="22"/>
          <w:szCs w:val="22"/>
        </w:rPr>
        <w:t>Age</w:t>
      </w:r>
    </w:p>
    <w:p w14:paraId="7B93471B" w14:textId="77777777" w:rsidR="00680B1B" w:rsidRPr="00E9063A" w:rsidRDefault="00680B1B" w:rsidP="00680B1B">
      <w:pPr>
        <w:pStyle w:val="Header"/>
        <w:numPr>
          <w:ilvl w:val="0"/>
          <w:numId w:val="14"/>
        </w:numPr>
        <w:tabs>
          <w:tab w:val="clear" w:pos="4680"/>
          <w:tab w:val="clear" w:pos="9360"/>
          <w:tab w:val="center" w:pos="4153"/>
          <w:tab w:val="right" w:pos="8306"/>
        </w:tabs>
        <w:jc w:val="both"/>
        <w:rPr>
          <w:rFonts w:asciiTheme="majorHAnsi" w:hAnsiTheme="majorHAnsi"/>
          <w:b w:val="0"/>
          <w:sz w:val="22"/>
          <w:szCs w:val="22"/>
        </w:rPr>
      </w:pPr>
      <w:r w:rsidRPr="00E9063A">
        <w:rPr>
          <w:rFonts w:asciiTheme="majorHAnsi" w:hAnsiTheme="majorHAnsi"/>
          <w:b w:val="0"/>
          <w:sz w:val="22"/>
          <w:szCs w:val="22"/>
        </w:rPr>
        <w:t xml:space="preserve">Disability </w:t>
      </w:r>
    </w:p>
    <w:p w14:paraId="7B93471C" w14:textId="77777777" w:rsidR="00680B1B" w:rsidRPr="00E9063A" w:rsidRDefault="00680B1B" w:rsidP="00680B1B">
      <w:pPr>
        <w:pStyle w:val="Header"/>
        <w:numPr>
          <w:ilvl w:val="0"/>
          <w:numId w:val="14"/>
        </w:numPr>
        <w:tabs>
          <w:tab w:val="clear" w:pos="4680"/>
          <w:tab w:val="clear" w:pos="9360"/>
          <w:tab w:val="center" w:pos="4153"/>
          <w:tab w:val="right" w:pos="8306"/>
        </w:tabs>
        <w:jc w:val="both"/>
        <w:rPr>
          <w:rFonts w:asciiTheme="majorHAnsi" w:hAnsiTheme="majorHAnsi"/>
          <w:b w:val="0"/>
          <w:sz w:val="22"/>
          <w:szCs w:val="22"/>
        </w:rPr>
      </w:pPr>
      <w:r w:rsidRPr="00E9063A">
        <w:rPr>
          <w:rFonts w:asciiTheme="majorHAnsi" w:hAnsiTheme="majorHAnsi"/>
          <w:b w:val="0"/>
          <w:sz w:val="22"/>
          <w:szCs w:val="22"/>
        </w:rPr>
        <w:t>Gender reassignment</w:t>
      </w:r>
    </w:p>
    <w:p w14:paraId="7B93471D" w14:textId="77777777" w:rsidR="00680B1B" w:rsidRPr="00E9063A" w:rsidRDefault="00680B1B" w:rsidP="00680B1B">
      <w:pPr>
        <w:pStyle w:val="Header"/>
        <w:numPr>
          <w:ilvl w:val="0"/>
          <w:numId w:val="14"/>
        </w:numPr>
        <w:tabs>
          <w:tab w:val="clear" w:pos="4680"/>
          <w:tab w:val="clear" w:pos="9360"/>
          <w:tab w:val="center" w:pos="4153"/>
          <w:tab w:val="right" w:pos="8306"/>
        </w:tabs>
        <w:jc w:val="both"/>
        <w:rPr>
          <w:rFonts w:asciiTheme="majorHAnsi" w:hAnsiTheme="majorHAnsi"/>
          <w:b w:val="0"/>
          <w:sz w:val="22"/>
          <w:szCs w:val="22"/>
        </w:rPr>
      </w:pPr>
      <w:r w:rsidRPr="00E9063A">
        <w:rPr>
          <w:rFonts w:asciiTheme="majorHAnsi" w:hAnsiTheme="majorHAnsi"/>
          <w:b w:val="0"/>
          <w:sz w:val="22"/>
          <w:szCs w:val="22"/>
        </w:rPr>
        <w:t>Race</w:t>
      </w:r>
    </w:p>
    <w:p w14:paraId="7B93471E" w14:textId="77777777" w:rsidR="00680B1B" w:rsidRPr="00E9063A" w:rsidRDefault="00680B1B" w:rsidP="00680B1B">
      <w:pPr>
        <w:pStyle w:val="Header"/>
        <w:numPr>
          <w:ilvl w:val="0"/>
          <w:numId w:val="14"/>
        </w:numPr>
        <w:tabs>
          <w:tab w:val="clear" w:pos="4680"/>
          <w:tab w:val="clear" w:pos="9360"/>
          <w:tab w:val="center" w:pos="4153"/>
          <w:tab w:val="right" w:pos="8306"/>
        </w:tabs>
        <w:jc w:val="both"/>
        <w:rPr>
          <w:rFonts w:asciiTheme="majorHAnsi" w:hAnsiTheme="majorHAnsi"/>
          <w:b w:val="0"/>
          <w:sz w:val="22"/>
          <w:szCs w:val="22"/>
        </w:rPr>
      </w:pPr>
      <w:r w:rsidRPr="00E9063A">
        <w:rPr>
          <w:rFonts w:asciiTheme="majorHAnsi" w:hAnsiTheme="majorHAnsi"/>
          <w:b w:val="0"/>
          <w:sz w:val="22"/>
          <w:szCs w:val="22"/>
        </w:rPr>
        <w:t>Religion or belief</w:t>
      </w:r>
    </w:p>
    <w:p w14:paraId="7B93471F" w14:textId="77777777" w:rsidR="00680B1B" w:rsidRPr="00E9063A" w:rsidRDefault="00680B1B" w:rsidP="00680B1B">
      <w:pPr>
        <w:pStyle w:val="Header"/>
        <w:numPr>
          <w:ilvl w:val="0"/>
          <w:numId w:val="14"/>
        </w:numPr>
        <w:tabs>
          <w:tab w:val="clear" w:pos="4680"/>
          <w:tab w:val="clear" w:pos="9360"/>
          <w:tab w:val="center" w:pos="4153"/>
          <w:tab w:val="right" w:pos="8306"/>
        </w:tabs>
        <w:jc w:val="both"/>
        <w:rPr>
          <w:rFonts w:asciiTheme="majorHAnsi" w:hAnsiTheme="majorHAnsi"/>
          <w:b w:val="0"/>
          <w:sz w:val="22"/>
          <w:szCs w:val="22"/>
        </w:rPr>
      </w:pPr>
      <w:r w:rsidRPr="00E9063A">
        <w:rPr>
          <w:rFonts w:asciiTheme="majorHAnsi" w:hAnsiTheme="majorHAnsi"/>
          <w:b w:val="0"/>
          <w:sz w:val="22"/>
          <w:szCs w:val="22"/>
        </w:rPr>
        <w:t>Sex</w:t>
      </w:r>
    </w:p>
    <w:p w14:paraId="7B934720" w14:textId="77777777" w:rsidR="00680B1B" w:rsidRPr="00E9063A" w:rsidRDefault="00680B1B" w:rsidP="00680B1B">
      <w:pPr>
        <w:pStyle w:val="Header"/>
        <w:numPr>
          <w:ilvl w:val="0"/>
          <w:numId w:val="14"/>
        </w:numPr>
        <w:tabs>
          <w:tab w:val="clear" w:pos="4680"/>
          <w:tab w:val="clear" w:pos="9360"/>
          <w:tab w:val="center" w:pos="4153"/>
          <w:tab w:val="right" w:pos="8306"/>
        </w:tabs>
        <w:jc w:val="both"/>
        <w:rPr>
          <w:rFonts w:asciiTheme="majorHAnsi" w:hAnsiTheme="majorHAnsi"/>
          <w:b w:val="0"/>
          <w:sz w:val="22"/>
          <w:szCs w:val="22"/>
        </w:rPr>
      </w:pPr>
      <w:r w:rsidRPr="00E9063A">
        <w:rPr>
          <w:rFonts w:asciiTheme="majorHAnsi" w:hAnsiTheme="majorHAnsi"/>
          <w:b w:val="0"/>
          <w:sz w:val="22"/>
          <w:szCs w:val="22"/>
        </w:rPr>
        <w:t>Sexual orientation</w:t>
      </w:r>
    </w:p>
    <w:p w14:paraId="7B934721" w14:textId="77777777" w:rsidR="00680B1B" w:rsidRPr="00E9063A" w:rsidRDefault="00680B1B" w:rsidP="00680B1B">
      <w:pPr>
        <w:pStyle w:val="Header"/>
        <w:numPr>
          <w:ilvl w:val="0"/>
          <w:numId w:val="14"/>
        </w:numPr>
        <w:tabs>
          <w:tab w:val="clear" w:pos="4680"/>
          <w:tab w:val="clear" w:pos="9360"/>
          <w:tab w:val="center" w:pos="4153"/>
          <w:tab w:val="right" w:pos="8306"/>
        </w:tabs>
        <w:jc w:val="both"/>
        <w:rPr>
          <w:rFonts w:asciiTheme="majorHAnsi" w:hAnsiTheme="majorHAnsi"/>
          <w:b w:val="0"/>
          <w:sz w:val="22"/>
          <w:szCs w:val="22"/>
        </w:rPr>
      </w:pPr>
      <w:r w:rsidRPr="00E9063A">
        <w:rPr>
          <w:rFonts w:asciiTheme="majorHAnsi" w:hAnsiTheme="majorHAnsi"/>
          <w:b w:val="0"/>
          <w:sz w:val="22"/>
          <w:szCs w:val="22"/>
        </w:rPr>
        <w:t>Marriage and civil partnership</w:t>
      </w:r>
    </w:p>
    <w:p w14:paraId="7B934722" w14:textId="77777777" w:rsidR="00680B1B" w:rsidRPr="00E9063A" w:rsidRDefault="00680B1B" w:rsidP="00680B1B">
      <w:pPr>
        <w:pStyle w:val="Header"/>
        <w:numPr>
          <w:ilvl w:val="0"/>
          <w:numId w:val="14"/>
        </w:numPr>
        <w:tabs>
          <w:tab w:val="clear" w:pos="4680"/>
          <w:tab w:val="clear" w:pos="9360"/>
          <w:tab w:val="center" w:pos="4153"/>
          <w:tab w:val="right" w:pos="8306"/>
        </w:tabs>
        <w:jc w:val="both"/>
        <w:rPr>
          <w:rFonts w:asciiTheme="majorHAnsi" w:hAnsiTheme="majorHAnsi"/>
          <w:b w:val="0"/>
          <w:sz w:val="22"/>
          <w:szCs w:val="22"/>
        </w:rPr>
      </w:pPr>
      <w:r w:rsidRPr="00E9063A">
        <w:rPr>
          <w:rFonts w:asciiTheme="majorHAnsi" w:hAnsiTheme="majorHAnsi"/>
          <w:b w:val="0"/>
          <w:sz w:val="22"/>
          <w:szCs w:val="22"/>
        </w:rPr>
        <w:t xml:space="preserve">Pregnancy and maternity. </w:t>
      </w:r>
    </w:p>
    <w:p w14:paraId="7B934723" w14:textId="77777777" w:rsidR="00680B1B" w:rsidRPr="00E9063A" w:rsidRDefault="00680B1B" w:rsidP="00680B1B">
      <w:pPr>
        <w:pStyle w:val="Header"/>
        <w:spacing w:line="276" w:lineRule="auto"/>
        <w:jc w:val="both"/>
        <w:rPr>
          <w:rFonts w:asciiTheme="majorHAnsi" w:hAnsiTheme="majorHAnsi"/>
          <w:b w:val="0"/>
          <w:sz w:val="22"/>
          <w:szCs w:val="22"/>
        </w:rPr>
      </w:pPr>
    </w:p>
    <w:p w14:paraId="7B934724" w14:textId="77777777" w:rsidR="00680B1B" w:rsidRPr="00E9063A" w:rsidRDefault="00680B1B" w:rsidP="00680B1B">
      <w:pPr>
        <w:pStyle w:val="Header"/>
        <w:jc w:val="both"/>
        <w:rPr>
          <w:rFonts w:asciiTheme="majorHAnsi" w:hAnsiTheme="majorHAnsi"/>
          <w:b w:val="0"/>
          <w:sz w:val="22"/>
          <w:szCs w:val="22"/>
        </w:rPr>
      </w:pPr>
      <w:r w:rsidRPr="00E9063A">
        <w:rPr>
          <w:rFonts w:asciiTheme="majorHAnsi" w:hAnsiTheme="majorHAnsi"/>
          <w:b w:val="0"/>
          <w:sz w:val="22"/>
          <w:szCs w:val="22"/>
        </w:rPr>
        <w:t>Incidents may involve a small or large number of persons, they may vary in their degree of offence and may not even recognise the incident has discriminatory implications; or at the other extreme their behaviour may be quite deliberate and blatant.</w:t>
      </w:r>
    </w:p>
    <w:p w14:paraId="7B934725" w14:textId="77777777" w:rsidR="00680B1B" w:rsidRPr="00E9063A" w:rsidRDefault="00680B1B" w:rsidP="00680B1B">
      <w:pPr>
        <w:pStyle w:val="Header"/>
        <w:jc w:val="both"/>
        <w:rPr>
          <w:rFonts w:asciiTheme="majorHAnsi" w:hAnsiTheme="majorHAnsi"/>
          <w:b w:val="0"/>
          <w:bCs/>
          <w:sz w:val="22"/>
          <w:szCs w:val="22"/>
        </w:rPr>
      </w:pPr>
    </w:p>
    <w:p w14:paraId="7B934726" w14:textId="77777777" w:rsidR="00680B1B" w:rsidRPr="00E9063A" w:rsidRDefault="00680B1B" w:rsidP="00680B1B">
      <w:pPr>
        <w:pStyle w:val="Header"/>
        <w:jc w:val="both"/>
        <w:rPr>
          <w:rFonts w:asciiTheme="majorHAnsi" w:hAnsiTheme="majorHAnsi"/>
          <w:b w:val="0"/>
          <w:sz w:val="22"/>
          <w:szCs w:val="22"/>
        </w:rPr>
      </w:pPr>
      <w:r w:rsidRPr="00E9063A">
        <w:rPr>
          <w:rFonts w:asciiTheme="majorHAnsi" w:hAnsiTheme="majorHAnsi"/>
          <w:b w:val="0"/>
          <w:sz w:val="22"/>
          <w:szCs w:val="22"/>
        </w:rPr>
        <w:t>Examples of discriminatory behaviour are:</w:t>
      </w:r>
    </w:p>
    <w:p w14:paraId="7B934727" w14:textId="77777777" w:rsidR="00680B1B" w:rsidRPr="00E9063A" w:rsidRDefault="00680B1B" w:rsidP="00680B1B">
      <w:pPr>
        <w:pStyle w:val="Header"/>
        <w:numPr>
          <w:ilvl w:val="0"/>
          <w:numId w:val="15"/>
        </w:numPr>
        <w:tabs>
          <w:tab w:val="clear" w:pos="4680"/>
          <w:tab w:val="clear" w:pos="9360"/>
          <w:tab w:val="num" w:pos="1080"/>
          <w:tab w:val="center" w:pos="4153"/>
          <w:tab w:val="right" w:pos="8306"/>
        </w:tabs>
        <w:jc w:val="both"/>
        <w:rPr>
          <w:rFonts w:asciiTheme="majorHAnsi" w:hAnsiTheme="majorHAnsi"/>
          <w:b w:val="0"/>
          <w:sz w:val="22"/>
          <w:szCs w:val="22"/>
        </w:rPr>
      </w:pPr>
      <w:r w:rsidRPr="00E9063A">
        <w:rPr>
          <w:rFonts w:asciiTheme="majorHAnsi" w:hAnsiTheme="majorHAnsi"/>
          <w:b w:val="0"/>
          <w:sz w:val="22"/>
          <w:szCs w:val="22"/>
        </w:rPr>
        <w:t>Physical assault against a person or group of people</w:t>
      </w:r>
    </w:p>
    <w:p w14:paraId="7B934728" w14:textId="77777777" w:rsidR="00680B1B" w:rsidRPr="00E9063A" w:rsidRDefault="00680B1B" w:rsidP="00680B1B">
      <w:pPr>
        <w:pStyle w:val="Header"/>
        <w:numPr>
          <w:ilvl w:val="0"/>
          <w:numId w:val="15"/>
        </w:numPr>
        <w:tabs>
          <w:tab w:val="clear" w:pos="4680"/>
          <w:tab w:val="clear" w:pos="9360"/>
          <w:tab w:val="num" w:pos="1080"/>
          <w:tab w:val="center" w:pos="4153"/>
          <w:tab w:val="right" w:pos="8306"/>
        </w:tabs>
        <w:jc w:val="both"/>
        <w:rPr>
          <w:rFonts w:asciiTheme="majorHAnsi" w:hAnsiTheme="majorHAnsi"/>
          <w:b w:val="0"/>
          <w:sz w:val="22"/>
          <w:szCs w:val="22"/>
        </w:rPr>
      </w:pPr>
      <w:r w:rsidRPr="00E9063A">
        <w:rPr>
          <w:rFonts w:asciiTheme="majorHAnsi" w:hAnsiTheme="majorHAnsi"/>
          <w:b w:val="0"/>
          <w:sz w:val="22"/>
          <w:szCs w:val="22"/>
        </w:rPr>
        <w:t>Derogatory name calling, insults and discriminatory jokes</w:t>
      </w:r>
    </w:p>
    <w:p w14:paraId="7B934729" w14:textId="77777777" w:rsidR="00680B1B" w:rsidRPr="00E9063A" w:rsidRDefault="00680B1B" w:rsidP="00680B1B">
      <w:pPr>
        <w:pStyle w:val="Header"/>
        <w:numPr>
          <w:ilvl w:val="0"/>
          <w:numId w:val="15"/>
        </w:numPr>
        <w:tabs>
          <w:tab w:val="clear" w:pos="4680"/>
          <w:tab w:val="clear" w:pos="9360"/>
          <w:tab w:val="num" w:pos="1080"/>
          <w:tab w:val="center" w:pos="4153"/>
          <w:tab w:val="right" w:pos="8306"/>
        </w:tabs>
        <w:jc w:val="both"/>
        <w:rPr>
          <w:rFonts w:asciiTheme="majorHAnsi" w:hAnsiTheme="majorHAnsi"/>
          <w:b w:val="0"/>
          <w:sz w:val="22"/>
          <w:szCs w:val="22"/>
        </w:rPr>
      </w:pPr>
      <w:r w:rsidRPr="00E9063A">
        <w:rPr>
          <w:rFonts w:asciiTheme="majorHAnsi" w:hAnsiTheme="majorHAnsi"/>
          <w:b w:val="0"/>
          <w:sz w:val="22"/>
          <w:szCs w:val="22"/>
        </w:rPr>
        <w:t>Graffiti and other written insults</w:t>
      </w:r>
    </w:p>
    <w:p w14:paraId="7B93472A" w14:textId="77777777" w:rsidR="00680B1B" w:rsidRPr="00E9063A" w:rsidRDefault="00680B1B" w:rsidP="00680B1B">
      <w:pPr>
        <w:pStyle w:val="Header"/>
        <w:numPr>
          <w:ilvl w:val="0"/>
          <w:numId w:val="15"/>
        </w:numPr>
        <w:tabs>
          <w:tab w:val="clear" w:pos="4680"/>
          <w:tab w:val="clear" w:pos="9360"/>
          <w:tab w:val="num" w:pos="1080"/>
          <w:tab w:val="center" w:pos="4153"/>
          <w:tab w:val="right" w:pos="8306"/>
        </w:tabs>
        <w:jc w:val="both"/>
        <w:rPr>
          <w:rFonts w:asciiTheme="majorHAnsi" w:hAnsiTheme="majorHAnsi"/>
          <w:b w:val="0"/>
          <w:sz w:val="22"/>
          <w:szCs w:val="22"/>
        </w:rPr>
      </w:pPr>
      <w:r w:rsidRPr="00E9063A">
        <w:rPr>
          <w:rFonts w:asciiTheme="majorHAnsi" w:hAnsiTheme="majorHAnsi"/>
          <w:b w:val="0"/>
          <w:sz w:val="22"/>
          <w:szCs w:val="22"/>
        </w:rPr>
        <w:t>Provocative behaviour such as wearing badges and insignia and the distribution of discriminatory literature</w:t>
      </w:r>
    </w:p>
    <w:p w14:paraId="7B93472B" w14:textId="77777777" w:rsidR="00680B1B" w:rsidRPr="00E9063A" w:rsidRDefault="00680B1B" w:rsidP="00680B1B">
      <w:pPr>
        <w:pStyle w:val="Header"/>
        <w:numPr>
          <w:ilvl w:val="0"/>
          <w:numId w:val="15"/>
        </w:numPr>
        <w:tabs>
          <w:tab w:val="clear" w:pos="4680"/>
          <w:tab w:val="clear" w:pos="9360"/>
          <w:tab w:val="center" w:pos="4153"/>
          <w:tab w:val="right" w:pos="8306"/>
        </w:tabs>
        <w:jc w:val="both"/>
        <w:rPr>
          <w:rFonts w:asciiTheme="majorHAnsi" w:hAnsiTheme="majorHAnsi"/>
          <w:b w:val="0"/>
          <w:sz w:val="22"/>
          <w:szCs w:val="22"/>
        </w:rPr>
      </w:pPr>
      <w:r w:rsidRPr="00E9063A">
        <w:rPr>
          <w:rFonts w:asciiTheme="majorHAnsi" w:hAnsiTheme="majorHAnsi"/>
          <w:b w:val="0"/>
          <w:sz w:val="22"/>
          <w:szCs w:val="22"/>
        </w:rPr>
        <w:t xml:space="preserve">Threats against a person or group of people because the nine protected characteristics listed above </w:t>
      </w:r>
    </w:p>
    <w:p w14:paraId="7B93472C" w14:textId="77777777" w:rsidR="00680B1B" w:rsidRPr="00E9063A" w:rsidRDefault="00680B1B" w:rsidP="00680B1B">
      <w:pPr>
        <w:pStyle w:val="Header"/>
        <w:numPr>
          <w:ilvl w:val="0"/>
          <w:numId w:val="15"/>
        </w:numPr>
        <w:tabs>
          <w:tab w:val="clear" w:pos="4680"/>
          <w:tab w:val="clear" w:pos="9360"/>
          <w:tab w:val="num" w:pos="1080"/>
          <w:tab w:val="center" w:pos="4153"/>
          <w:tab w:val="right" w:pos="8306"/>
        </w:tabs>
        <w:jc w:val="both"/>
        <w:rPr>
          <w:rFonts w:asciiTheme="majorHAnsi" w:hAnsiTheme="majorHAnsi"/>
          <w:b w:val="0"/>
          <w:sz w:val="22"/>
          <w:szCs w:val="22"/>
        </w:rPr>
      </w:pPr>
      <w:r w:rsidRPr="00E9063A">
        <w:rPr>
          <w:rFonts w:asciiTheme="majorHAnsi" w:hAnsiTheme="majorHAnsi"/>
          <w:b w:val="0"/>
          <w:sz w:val="22"/>
          <w:szCs w:val="22"/>
        </w:rPr>
        <w:lastRenderedPageBreak/>
        <w:t xml:space="preserve">Discriminatory comments including ridicule made in the course of discussions </w:t>
      </w:r>
    </w:p>
    <w:p w14:paraId="7B93472D" w14:textId="77777777" w:rsidR="00680B1B" w:rsidRPr="00E9063A" w:rsidRDefault="00680B1B" w:rsidP="00680B1B">
      <w:pPr>
        <w:pStyle w:val="Header"/>
        <w:numPr>
          <w:ilvl w:val="0"/>
          <w:numId w:val="15"/>
        </w:numPr>
        <w:tabs>
          <w:tab w:val="clear" w:pos="4680"/>
          <w:tab w:val="clear" w:pos="9360"/>
          <w:tab w:val="num" w:pos="1080"/>
          <w:tab w:val="center" w:pos="4153"/>
          <w:tab w:val="right" w:pos="8306"/>
        </w:tabs>
        <w:jc w:val="both"/>
        <w:rPr>
          <w:rFonts w:asciiTheme="majorHAnsi" w:hAnsiTheme="majorHAnsi"/>
          <w:b w:val="0"/>
          <w:sz w:val="22"/>
          <w:szCs w:val="22"/>
        </w:rPr>
      </w:pPr>
      <w:r w:rsidRPr="00E9063A">
        <w:rPr>
          <w:rFonts w:asciiTheme="majorHAnsi" w:hAnsiTheme="majorHAnsi"/>
          <w:b w:val="0"/>
          <w:sz w:val="22"/>
          <w:szCs w:val="22"/>
        </w:rPr>
        <w:t>Patronising words or actions.</w:t>
      </w:r>
    </w:p>
    <w:p w14:paraId="7B93472E" w14:textId="77777777" w:rsidR="00680B1B" w:rsidRPr="00E9063A" w:rsidRDefault="00680B1B" w:rsidP="00680B1B">
      <w:pPr>
        <w:jc w:val="both"/>
        <w:rPr>
          <w:rFonts w:asciiTheme="majorHAnsi" w:hAnsiTheme="majorHAnsi"/>
          <w:color w:val="000000" w:themeColor="text1"/>
          <w:sz w:val="22"/>
          <w:szCs w:val="22"/>
        </w:rPr>
      </w:pPr>
    </w:p>
    <w:p w14:paraId="7B93472F" w14:textId="77777777" w:rsidR="00680B1B" w:rsidRDefault="00680B1B" w:rsidP="00680B1B">
      <w:pPr>
        <w:jc w:val="both"/>
        <w:rPr>
          <w:rFonts w:asciiTheme="majorHAnsi" w:hAnsiTheme="majorHAnsi"/>
          <w:color w:val="000000" w:themeColor="text1"/>
          <w:sz w:val="22"/>
          <w:szCs w:val="22"/>
        </w:rPr>
      </w:pPr>
      <w:r w:rsidRPr="00E9063A">
        <w:rPr>
          <w:rFonts w:asciiTheme="majorHAnsi" w:hAnsiTheme="majorHAnsi"/>
          <w:color w:val="000000" w:themeColor="text1"/>
          <w:sz w:val="22"/>
          <w:szCs w:val="22"/>
        </w:rPr>
        <w:t>Responsibilities</w:t>
      </w:r>
    </w:p>
    <w:p w14:paraId="64CEB27F" w14:textId="77777777" w:rsidR="00E9063A" w:rsidRPr="00E9063A" w:rsidRDefault="00E9063A" w:rsidP="00680B1B">
      <w:pPr>
        <w:jc w:val="both"/>
        <w:rPr>
          <w:rFonts w:asciiTheme="majorHAnsi" w:hAnsiTheme="majorHAnsi"/>
          <w:color w:val="000000" w:themeColor="text1"/>
          <w:sz w:val="22"/>
          <w:szCs w:val="22"/>
        </w:rPr>
      </w:pPr>
    </w:p>
    <w:p w14:paraId="7B934730" w14:textId="77777777" w:rsidR="00680B1B" w:rsidRPr="00E9063A" w:rsidRDefault="00680B1B" w:rsidP="00680B1B">
      <w:pPr>
        <w:spacing w:line="240" w:lineRule="atLeast"/>
        <w:jc w:val="both"/>
        <w:rPr>
          <w:rFonts w:asciiTheme="majorHAnsi" w:hAnsiTheme="majorHAnsi"/>
          <w:b w:val="0"/>
          <w:color w:val="000000" w:themeColor="text1"/>
          <w:sz w:val="22"/>
          <w:szCs w:val="22"/>
        </w:rPr>
      </w:pPr>
      <w:r w:rsidRPr="00E9063A">
        <w:rPr>
          <w:rFonts w:asciiTheme="majorHAnsi" w:hAnsiTheme="majorHAnsi"/>
          <w:b w:val="0"/>
          <w:color w:val="000000" w:themeColor="text1"/>
          <w:sz w:val="22"/>
          <w:szCs w:val="22"/>
        </w:rPr>
        <w:t>The governing body will monitor and review the working of the policy and procedures</w:t>
      </w:r>
      <w:r w:rsidR="00EC491A" w:rsidRPr="00E9063A">
        <w:rPr>
          <w:rFonts w:asciiTheme="majorHAnsi" w:hAnsiTheme="majorHAnsi"/>
          <w:b w:val="0"/>
          <w:color w:val="000000" w:themeColor="text1"/>
          <w:sz w:val="22"/>
          <w:szCs w:val="22"/>
        </w:rPr>
        <w:t>.</w:t>
      </w:r>
      <w:r w:rsidRPr="00E9063A">
        <w:rPr>
          <w:rFonts w:asciiTheme="majorHAnsi" w:hAnsiTheme="majorHAnsi"/>
          <w:b w:val="0"/>
          <w:color w:val="000000" w:themeColor="text1"/>
          <w:sz w:val="22"/>
          <w:szCs w:val="22"/>
        </w:rPr>
        <w:t xml:space="preserve"> </w:t>
      </w:r>
      <w:r w:rsidR="00EC491A" w:rsidRPr="00E9063A">
        <w:rPr>
          <w:rFonts w:asciiTheme="majorHAnsi" w:hAnsiTheme="majorHAnsi"/>
          <w:b w:val="0"/>
          <w:color w:val="000000" w:themeColor="text1"/>
          <w:sz w:val="22"/>
          <w:szCs w:val="22"/>
        </w:rPr>
        <w:t>The Head</w:t>
      </w:r>
      <w:r w:rsidRPr="00E9063A">
        <w:rPr>
          <w:rFonts w:asciiTheme="majorHAnsi" w:hAnsiTheme="majorHAnsi"/>
          <w:b w:val="0"/>
          <w:color w:val="000000" w:themeColor="text1"/>
          <w:sz w:val="22"/>
          <w:szCs w:val="22"/>
        </w:rPr>
        <w:t xml:space="preserve"> has responsibility for the</w:t>
      </w:r>
      <w:r w:rsidRPr="00E9063A">
        <w:rPr>
          <w:rFonts w:asciiTheme="majorHAnsi" w:hAnsiTheme="majorHAnsi"/>
          <w:color w:val="000000" w:themeColor="text1"/>
          <w:sz w:val="22"/>
          <w:szCs w:val="22"/>
        </w:rPr>
        <w:t xml:space="preserve"> </w:t>
      </w:r>
      <w:r w:rsidRPr="00E9063A">
        <w:rPr>
          <w:rFonts w:asciiTheme="majorHAnsi" w:hAnsiTheme="majorHAnsi"/>
          <w:b w:val="0"/>
          <w:color w:val="000000" w:themeColor="text1"/>
          <w:sz w:val="22"/>
          <w:szCs w:val="22"/>
        </w:rPr>
        <w:t>equal opportunities policy, for delegating responsibilities and tasks to other staff, and for ensuring that the policy is known and understood by staff, students and parents.</w:t>
      </w:r>
    </w:p>
    <w:p w14:paraId="7B934731" w14:textId="77777777" w:rsidR="00680B1B" w:rsidRPr="00E9063A" w:rsidRDefault="00680B1B" w:rsidP="00680B1B">
      <w:pPr>
        <w:jc w:val="both"/>
        <w:rPr>
          <w:rFonts w:asciiTheme="majorHAnsi" w:hAnsiTheme="majorHAnsi"/>
          <w:b w:val="0"/>
          <w:color w:val="000000" w:themeColor="text1"/>
          <w:sz w:val="22"/>
          <w:szCs w:val="22"/>
        </w:rPr>
      </w:pPr>
    </w:p>
    <w:p w14:paraId="7B934732" w14:textId="77777777" w:rsidR="00680B1B" w:rsidRPr="00E9063A" w:rsidRDefault="00680B1B" w:rsidP="00680B1B">
      <w:pPr>
        <w:jc w:val="both"/>
        <w:rPr>
          <w:rFonts w:asciiTheme="majorHAnsi" w:hAnsiTheme="majorHAnsi"/>
          <w:b w:val="0"/>
          <w:color w:val="000000" w:themeColor="text1"/>
          <w:sz w:val="22"/>
          <w:szCs w:val="22"/>
        </w:rPr>
      </w:pPr>
      <w:r w:rsidRPr="00E9063A">
        <w:rPr>
          <w:rFonts w:asciiTheme="majorHAnsi" w:hAnsiTheme="majorHAnsi"/>
          <w:b w:val="0"/>
          <w:color w:val="000000" w:themeColor="text1"/>
          <w:sz w:val="22"/>
          <w:szCs w:val="22"/>
        </w:rPr>
        <w:t>The Head must also present general reports, statistics and incident reports to the Governing Body and its committees as agreed.</w:t>
      </w:r>
    </w:p>
    <w:p w14:paraId="7B934733" w14:textId="77777777" w:rsidR="00680B1B" w:rsidRPr="00E9063A" w:rsidRDefault="00680B1B" w:rsidP="00680B1B">
      <w:pPr>
        <w:jc w:val="both"/>
        <w:rPr>
          <w:rFonts w:asciiTheme="majorHAnsi" w:hAnsiTheme="majorHAnsi"/>
          <w:b w:val="0"/>
          <w:color w:val="000000" w:themeColor="text1"/>
          <w:sz w:val="22"/>
          <w:szCs w:val="22"/>
        </w:rPr>
      </w:pPr>
    </w:p>
    <w:p w14:paraId="7B934734" w14:textId="77777777" w:rsidR="00680B1B" w:rsidRPr="00E9063A" w:rsidRDefault="00680B1B" w:rsidP="00680B1B">
      <w:pPr>
        <w:jc w:val="both"/>
        <w:rPr>
          <w:rFonts w:asciiTheme="majorHAnsi" w:hAnsiTheme="majorHAnsi"/>
          <w:b w:val="0"/>
          <w:color w:val="000000" w:themeColor="text1"/>
          <w:sz w:val="22"/>
          <w:szCs w:val="22"/>
        </w:rPr>
      </w:pPr>
      <w:r w:rsidRPr="00E9063A">
        <w:rPr>
          <w:rFonts w:asciiTheme="majorHAnsi" w:hAnsiTheme="majorHAnsi"/>
          <w:b w:val="0"/>
          <w:color w:val="000000" w:themeColor="text1"/>
          <w:sz w:val="22"/>
          <w:szCs w:val="22"/>
        </w:rPr>
        <w:t>The Director of Studies is responsible for ensuring equal opportunities in the curriculum.</w:t>
      </w:r>
    </w:p>
    <w:p w14:paraId="7B934735" w14:textId="77777777" w:rsidR="00680B1B" w:rsidRPr="00E9063A" w:rsidRDefault="00680B1B" w:rsidP="00680B1B">
      <w:pPr>
        <w:jc w:val="both"/>
        <w:rPr>
          <w:rFonts w:asciiTheme="majorHAnsi" w:hAnsiTheme="majorHAnsi"/>
          <w:b w:val="0"/>
          <w:color w:val="000000" w:themeColor="text1"/>
          <w:sz w:val="22"/>
          <w:szCs w:val="22"/>
        </w:rPr>
      </w:pPr>
    </w:p>
    <w:p w14:paraId="7B934736" w14:textId="77777777" w:rsidR="00680B1B" w:rsidRPr="00E9063A" w:rsidRDefault="00EC491A" w:rsidP="00680B1B">
      <w:pPr>
        <w:jc w:val="both"/>
        <w:rPr>
          <w:rFonts w:asciiTheme="majorHAnsi" w:hAnsiTheme="majorHAnsi"/>
          <w:b w:val="0"/>
          <w:color w:val="000000" w:themeColor="text1"/>
          <w:sz w:val="22"/>
          <w:szCs w:val="22"/>
        </w:rPr>
      </w:pPr>
      <w:r w:rsidRPr="00E9063A">
        <w:rPr>
          <w:rFonts w:asciiTheme="majorHAnsi" w:hAnsiTheme="majorHAnsi"/>
          <w:b w:val="0"/>
          <w:color w:val="000000" w:themeColor="text1"/>
          <w:sz w:val="22"/>
          <w:szCs w:val="22"/>
        </w:rPr>
        <w:t>All members of the school</w:t>
      </w:r>
      <w:r w:rsidR="00680B1B" w:rsidRPr="00E9063A">
        <w:rPr>
          <w:rFonts w:asciiTheme="majorHAnsi" w:hAnsiTheme="majorHAnsi"/>
          <w:b w:val="0"/>
          <w:color w:val="000000" w:themeColor="text1"/>
          <w:sz w:val="22"/>
          <w:szCs w:val="22"/>
        </w:rPr>
        <w:t xml:space="preserve"> are responsible for following the policy and reporting incidents of unequal treatment to the appropriate senior member of staff.</w:t>
      </w:r>
    </w:p>
    <w:p w14:paraId="7B934737" w14:textId="77777777" w:rsidR="00680B1B" w:rsidRPr="00E9063A" w:rsidRDefault="00680B1B" w:rsidP="00680B1B">
      <w:pPr>
        <w:jc w:val="both"/>
        <w:rPr>
          <w:rFonts w:asciiTheme="majorHAnsi" w:hAnsiTheme="majorHAnsi"/>
          <w:color w:val="000000" w:themeColor="text1"/>
          <w:sz w:val="22"/>
          <w:szCs w:val="22"/>
        </w:rPr>
      </w:pPr>
    </w:p>
    <w:p w14:paraId="7B934739" w14:textId="2969B873" w:rsidR="00680B1B" w:rsidRPr="00E9063A" w:rsidRDefault="00680B1B" w:rsidP="007137D6">
      <w:pPr>
        <w:spacing w:after="200" w:line="276" w:lineRule="auto"/>
        <w:rPr>
          <w:rFonts w:asciiTheme="majorHAnsi" w:hAnsiTheme="majorHAnsi"/>
          <w:color w:val="000000" w:themeColor="text1"/>
          <w:sz w:val="22"/>
          <w:szCs w:val="22"/>
        </w:rPr>
      </w:pPr>
      <w:r w:rsidRPr="00E9063A">
        <w:rPr>
          <w:rFonts w:asciiTheme="majorHAnsi" w:hAnsiTheme="majorHAnsi"/>
          <w:color w:val="000000" w:themeColor="text1"/>
          <w:sz w:val="22"/>
          <w:szCs w:val="22"/>
        </w:rPr>
        <w:t>Employment of Staff</w:t>
      </w:r>
    </w:p>
    <w:p w14:paraId="7B93473A" w14:textId="77777777" w:rsidR="00680B1B" w:rsidRPr="00E9063A" w:rsidRDefault="00680B1B" w:rsidP="00680B1B">
      <w:pPr>
        <w:jc w:val="both"/>
        <w:rPr>
          <w:rFonts w:asciiTheme="majorHAnsi" w:hAnsiTheme="majorHAnsi"/>
          <w:color w:val="000000" w:themeColor="text1"/>
          <w:sz w:val="22"/>
          <w:szCs w:val="22"/>
        </w:rPr>
      </w:pPr>
      <w:r w:rsidRPr="00E9063A">
        <w:rPr>
          <w:rFonts w:asciiTheme="majorHAnsi" w:hAnsiTheme="majorHAnsi"/>
          <w:color w:val="000000" w:themeColor="text1"/>
          <w:sz w:val="22"/>
          <w:szCs w:val="22"/>
        </w:rPr>
        <w:t>Appointments</w:t>
      </w:r>
    </w:p>
    <w:p w14:paraId="7B93473B" w14:textId="77777777" w:rsidR="00680B1B" w:rsidRPr="00E9063A" w:rsidRDefault="00680B1B" w:rsidP="00680B1B">
      <w:pPr>
        <w:numPr>
          <w:ilvl w:val="0"/>
          <w:numId w:val="7"/>
        </w:numPr>
        <w:spacing w:line="240" w:lineRule="atLeast"/>
        <w:jc w:val="both"/>
        <w:rPr>
          <w:rFonts w:asciiTheme="majorHAnsi" w:hAnsiTheme="majorHAnsi"/>
          <w:b w:val="0"/>
          <w:color w:val="000000" w:themeColor="text1"/>
          <w:sz w:val="22"/>
          <w:szCs w:val="22"/>
        </w:rPr>
      </w:pPr>
      <w:r w:rsidRPr="00E9063A">
        <w:rPr>
          <w:rFonts w:asciiTheme="majorHAnsi" w:hAnsiTheme="majorHAnsi"/>
          <w:b w:val="0"/>
          <w:color w:val="000000" w:themeColor="text1"/>
          <w:sz w:val="22"/>
          <w:szCs w:val="22"/>
        </w:rPr>
        <w:t>Advertisements and job specifications will all carry a statement that this School is an Equal Opportunities employer, and welcomes applications from all posts from appropriately qualified persons regardless of gender, race, sexual orientation, religion or belief, disability or age;</w:t>
      </w:r>
    </w:p>
    <w:p w14:paraId="7B93473C" w14:textId="77777777" w:rsidR="00680B1B" w:rsidRPr="00E9063A" w:rsidRDefault="00680B1B" w:rsidP="00680B1B">
      <w:pPr>
        <w:numPr>
          <w:ilvl w:val="0"/>
          <w:numId w:val="7"/>
        </w:numPr>
        <w:jc w:val="both"/>
        <w:rPr>
          <w:rFonts w:asciiTheme="majorHAnsi" w:hAnsiTheme="majorHAnsi"/>
          <w:b w:val="0"/>
          <w:color w:val="000000" w:themeColor="text1"/>
          <w:sz w:val="22"/>
          <w:szCs w:val="22"/>
        </w:rPr>
      </w:pPr>
      <w:r w:rsidRPr="00E9063A">
        <w:rPr>
          <w:rFonts w:asciiTheme="majorHAnsi" w:hAnsiTheme="majorHAnsi"/>
          <w:b w:val="0"/>
          <w:color w:val="000000" w:themeColor="text1"/>
          <w:sz w:val="22"/>
          <w:szCs w:val="22"/>
        </w:rPr>
        <w:t>People with disabilities will be offered facilities at interviews to enable them to demonstrate their suitability for employment</w:t>
      </w:r>
    </w:p>
    <w:p w14:paraId="7B93473D" w14:textId="77777777" w:rsidR="00680B1B" w:rsidRPr="00E9063A" w:rsidRDefault="00680B1B" w:rsidP="00680B1B">
      <w:pPr>
        <w:pStyle w:val="ListParagraph"/>
        <w:numPr>
          <w:ilvl w:val="0"/>
          <w:numId w:val="7"/>
        </w:numPr>
        <w:tabs>
          <w:tab w:val="num" w:pos="1440"/>
        </w:tabs>
        <w:jc w:val="both"/>
        <w:rPr>
          <w:rFonts w:asciiTheme="majorHAnsi" w:hAnsiTheme="majorHAnsi"/>
          <w:b w:val="0"/>
          <w:color w:val="000000" w:themeColor="text1"/>
          <w:sz w:val="22"/>
          <w:szCs w:val="22"/>
        </w:rPr>
      </w:pPr>
      <w:r w:rsidRPr="00E9063A">
        <w:rPr>
          <w:rFonts w:asciiTheme="majorHAnsi" w:hAnsiTheme="majorHAnsi"/>
          <w:b w:val="0"/>
          <w:color w:val="000000" w:themeColor="text1"/>
          <w:sz w:val="22"/>
          <w:szCs w:val="22"/>
        </w:rPr>
        <w:t>Candidates for vacant posts will be assessed against relevant criteria only i.e. skills, qualifications and experience in selection for recruitment</w:t>
      </w:r>
    </w:p>
    <w:p w14:paraId="7B93473E" w14:textId="77777777" w:rsidR="00680B1B" w:rsidRPr="00E9063A" w:rsidRDefault="00680B1B" w:rsidP="00680B1B">
      <w:pPr>
        <w:pStyle w:val="ListParagraph"/>
        <w:numPr>
          <w:ilvl w:val="0"/>
          <w:numId w:val="7"/>
        </w:numPr>
        <w:tabs>
          <w:tab w:val="num" w:pos="1440"/>
        </w:tabs>
        <w:jc w:val="both"/>
        <w:rPr>
          <w:rFonts w:asciiTheme="majorHAnsi" w:hAnsiTheme="majorHAnsi"/>
          <w:b w:val="0"/>
          <w:color w:val="000000" w:themeColor="text1"/>
          <w:sz w:val="22"/>
          <w:szCs w:val="22"/>
        </w:rPr>
      </w:pPr>
      <w:r w:rsidRPr="00E9063A">
        <w:rPr>
          <w:rFonts w:asciiTheme="majorHAnsi" w:hAnsiTheme="majorHAnsi"/>
          <w:b w:val="0"/>
          <w:color w:val="000000" w:themeColor="text1"/>
          <w:sz w:val="22"/>
          <w:szCs w:val="22"/>
        </w:rPr>
        <w:t>The school will make and keep information about the sex, ethnic background, disability and sexual orientation of candidates for appointments, and actual appointments, and make this information available to the governing body.</w:t>
      </w:r>
    </w:p>
    <w:p w14:paraId="7B93473F" w14:textId="77777777" w:rsidR="00680B1B" w:rsidRPr="00E9063A" w:rsidRDefault="00680B1B" w:rsidP="00680B1B">
      <w:pPr>
        <w:ind w:left="720"/>
        <w:jc w:val="both"/>
        <w:rPr>
          <w:rFonts w:asciiTheme="majorHAnsi" w:hAnsiTheme="majorHAnsi"/>
          <w:b w:val="0"/>
          <w:color w:val="000000" w:themeColor="text1"/>
          <w:sz w:val="22"/>
          <w:szCs w:val="22"/>
        </w:rPr>
      </w:pPr>
    </w:p>
    <w:p w14:paraId="7B934740" w14:textId="77777777" w:rsidR="00680B1B" w:rsidRPr="00E9063A" w:rsidRDefault="00680B1B" w:rsidP="00680B1B">
      <w:pPr>
        <w:jc w:val="both"/>
        <w:rPr>
          <w:rFonts w:asciiTheme="majorHAnsi" w:hAnsiTheme="majorHAnsi"/>
          <w:color w:val="000000" w:themeColor="text1"/>
          <w:sz w:val="22"/>
          <w:szCs w:val="22"/>
        </w:rPr>
      </w:pPr>
      <w:r w:rsidRPr="00E9063A">
        <w:rPr>
          <w:rFonts w:asciiTheme="majorHAnsi" w:hAnsiTheme="majorHAnsi"/>
          <w:color w:val="000000" w:themeColor="text1"/>
          <w:sz w:val="22"/>
          <w:szCs w:val="22"/>
        </w:rPr>
        <w:t>Staff Development</w:t>
      </w:r>
    </w:p>
    <w:p w14:paraId="7B934741" w14:textId="77777777" w:rsidR="00680B1B" w:rsidRPr="00E9063A" w:rsidRDefault="00680B1B" w:rsidP="00680B1B">
      <w:pPr>
        <w:pStyle w:val="ListParagraph"/>
        <w:numPr>
          <w:ilvl w:val="0"/>
          <w:numId w:val="8"/>
        </w:numPr>
        <w:jc w:val="both"/>
        <w:rPr>
          <w:rFonts w:asciiTheme="majorHAnsi" w:hAnsiTheme="majorHAnsi"/>
          <w:b w:val="0"/>
          <w:color w:val="000000" w:themeColor="text1"/>
          <w:sz w:val="22"/>
          <w:szCs w:val="22"/>
        </w:rPr>
      </w:pPr>
      <w:r w:rsidRPr="00E9063A">
        <w:rPr>
          <w:rFonts w:asciiTheme="majorHAnsi" w:hAnsiTheme="majorHAnsi"/>
          <w:b w:val="0"/>
          <w:color w:val="000000" w:themeColor="text1"/>
          <w:sz w:val="22"/>
          <w:szCs w:val="22"/>
        </w:rPr>
        <w:t>All employees have equal chances of training, career development and promotion</w:t>
      </w:r>
    </w:p>
    <w:p w14:paraId="7B934742" w14:textId="77777777" w:rsidR="00680B1B" w:rsidRPr="00E9063A" w:rsidRDefault="00680B1B" w:rsidP="00680B1B">
      <w:pPr>
        <w:pStyle w:val="ListParagraph"/>
        <w:numPr>
          <w:ilvl w:val="0"/>
          <w:numId w:val="8"/>
        </w:numPr>
        <w:jc w:val="both"/>
        <w:rPr>
          <w:rFonts w:asciiTheme="majorHAnsi" w:hAnsiTheme="majorHAnsi"/>
          <w:b w:val="0"/>
          <w:color w:val="000000" w:themeColor="text1"/>
          <w:sz w:val="22"/>
          <w:szCs w:val="22"/>
        </w:rPr>
      </w:pPr>
      <w:r w:rsidRPr="00E9063A">
        <w:rPr>
          <w:rFonts w:asciiTheme="majorHAnsi" w:hAnsiTheme="majorHAnsi"/>
          <w:b w:val="0"/>
          <w:color w:val="000000" w:themeColor="text1"/>
          <w:sz w:val="22"/>
          <w:szCs w:val="22"/>
        </w:rPr>
        <w:t>All recruits to the organisation will be offered induction training which will include a reference to the organisation's equal opportunities policy</w:t>
      </w:r>
    </w:p>
    <w:p w14:paraId="7B934743" w14:textId="77777777" w:rsidR="00680B1B" w:rsidRPr="00E9063A" w:rsidRDefault="00680B1B" w:rsidP="00680B1B">
      <w:pPr>
        <w:pStyle w:val="ListParagraph"/>
        <w:numPr>
          <w:ilvl w:val="0"/>
          <w:numId w:val="8"/>
        </w:numPr>
        <w:jc w:val="both"/>
        <w:rPr>
          <w:rFonts w:asciiTheme="majorHAnsi" w:hAnsiTheme="majorHAnsi"/>
          <w:b w:val="0"/>
          <w:color w:val="000000" w:themeColor="text1"/>
          <w:sz w:val="22"/>
          <w:szCs w:val="22"/>
        </w:rPr>
      </w:pPr>
      <w:r w:rsidRPr="00E9063A">
        <w:rPr>
          <w:rFonts w:asciiTheme="majorHAnsi" w:hAnsiTheme="majorHAnsi"/>
          <w:b w:val="0"/>
          <w:color w:val="000000" w:themeColor="text1"/>
          <w:sz w:val="22"/>
          <w:szCs w:val="22"/>
        </w:rPr>
        <w:t>Staff development opportunities will be monitored and figures presented to the governors.</w:t>
      </w:r>
    </w:p>
    <w:p w14:paraId="7B934744" w14:textId="77777777" w:rsidR="00680B1B" w:rsidRPr="00E9063A" w:rsidRDefault="00680B1B" w:rsidP="00680B1B">
      <w:pPr>
        <w:pStyle w:val="ListParagraph"/>
        <w:numPr>
          <w:ilvl w:val="0"/>
          <w:numId w:val="8"/>
        </w:numPr>
        <w:jc w:val="both"/>
        <w:rPr>
          <w:rFonts w:asciiTheme="majorHAnsi" w:hAnsiTheme="majorHAnsi"/>
          <w:b w:val="0"/>
          <w:color w:val="000000" w:themeColor="text1"/>
          <w:sz w:val="22"/>
          <w:szCs w:val="22"/>
        </w:rPr>
      </w:pPr>
      <w:r w:rsidRPr="00E9063A">
        <w:rPr>
          <w:rFonts w:asciiTheme="majorHAnsi" w:hAnsiTheme="majorHAnsi"/>
          <w:b w:val="0"/>
          <w:color w:val="000000" w:themeColor="text1"/>
          <w:sz w:val="22"/>
          <w:szCs w:val="22"/>
        </w:rPr>
        <w:lastRenderedPageBreak/>
        <w:t>People becoming disabled while in employment will be given positive help to retain their jobs or to be considered for redeployment if that is possible.</w:t>
      </w:r>
    </w:p>
    <w:p w14:paraId="7B934745" w14:textId="77777777" w:rsidR="00680B1B" w:rsidRPr="00E9063A" w:rsidRDefault="00680B1B" w:rsidP="00680B1B">
      <w:pPr>
        <w:jc w:val="both"/>
        <w:rPr>
          <w:rFonts w:asciiTheme="majorHAnsi" w:hAnsiTheme="majorHAnsi"/>
          <w:b w:val="0"/>
          <w:color w:val="000000" w:themeColor="text1"/>
          <w:sz w:val="22"/>
          <w:szCs w:val="22"/>
        </w:rPr>
      </w:pPr>
    </w:p>
    <w:p w14:paraId="7B934746" w14:textId="77777777" w:rsidR="00680B1B" w:rsidRPr="00E9063A" w:rsidRDefault="00680B1B" w:rsidP="00680B1B">
      <w:pPr>
        <w:jc w:val="both"/>
        <w:rPr>
          <w:rFonts w:asciiTheme="majorHAnsi" w:hAnsiTheme="majorHAnsi"/>
          <w:color w:val="000000" w:themeColor="text1"/>
          <w:sz w:val="22"/>
          <w:szCs w:val="22"/>
        </w:rPr>
      </w:pPr>
      <w:r w:rsidRPr="00E9063A">
        <w:rPr>
          <w:rFonts w:asciiTheme="majorHAnsi" w:hAnsiTheme="majorHAnsi"/>
          <w:color w:val="000000" w:themeColor="text1"/>
          <w:sz w:val="22"/>
          <w:szCs w:val="22"/>
        </w:rPr>
        <w:t>Pupils</w:t>
      </w:r>
    </w:p>
    <w:p w14:paraId="7B934747" w14:textId="37F66B6A" w:rsidR="00680B1B" w:rsidRPr="00E9063A" w:rsidRDefault="00680B1B" w:rsidP="00680B1B">
      <w:pPr>
        <w:numPr>
          <w:ilvl w:val="0"/>
          <w:numId w:val="9"/>
        </w:numPr>
        <w:jc w:val="both"/>
        <w:rPr>
          <w:rFonts w:asciiTheme="majorHAnsi" w:hAnsiTheme="majorHAnsi"/>
          <w:b w:val="0"/>
          <w:color w:val="000000" w:themeColor="text1"/>
          <w:sz w:val="22"/>
          <w:szCs w:val="22"/>
        </w:rPr>
      </w:pPr>
      <w:r w:rsidRPr="00E9063A">
        <w:rPr>
          <w:rFonts w:asciiTheme="majorHAnsi" w:hAnsiTheme="majorHAnsi"/>
          <w:b w:val="0"/>
          <w:color w:val="000000" w:themeColor="text1"/>
          <w:sz w:val="22"/>
          <w:szCs w:val="22"/>
        </w:rPr>
        <w:t>The school is committed to full educational</w:t>
      </w:r>
      <w:r w:rsidR="005E4059">
        <w:rPr>
          <w:rFonts w:asciiTheme="majorHAnsi" w:hAnsiTheme="majorHAnsi"/>
          <w:b w:val="0"/>
          <w:color w:val="000000" w:themeColor="text1"/>
          <w:sz w:val="22"/>
          <w:szCs w:val="22"/>
        </w:rPr>
        <w:t xml:space="preserve"> inclusion (see </w:t>
      </w:r>
      <w:r w:rsidR="005E4059" w:rsidRPr="005E4059">
        <w:rPr>
          <w:rFonts w:asciiTheme="majorHAnsi" w:hAnsiTheme="majorHAnsi"/>
          <w:b w:val="0"/>
          <w:color w:val="FF0000"/>
          <w:sz w:val="22"/>
          <w:szCs w:val="22"/>
        </w:rPr>
        <w:t>Inclusion</w:t>
      </w:r>
      <w:r w:rsidRPr="005E4059">
        <w:rPr>
          <w:rFonts w:asciiTheme="majorHAnsi" w:hAnsiTheme="majorHAnsi"/>
          <w:b w:val="0"/>
          <w:color w:val="FF0000"/>
          <w:sz w:val="22"/>
          <w:szCs w:val="22"/>
        </w:rPr>
        <w:t xml:space="preserve"> </w:t>
      </w:r>
      <w:r w:rsidRPr="00E9063A">
        <w:rPr>
          <w:rFonts w:asciiTheme="majorHAnsi" w:hAnsiTheme="majorHAnsi"/>
          <w:b w:val="0"/>
          <w:color w:val="000000" w:themeColor="text1"/>
          <w:sz w:val="22"/>
          <w:szCs w:val="22"/>
        </w:rPr>
        <w:t>policy)</w:t>
      </w:r>
    </w:p>
    <w:p w14:paraId="7B934748" w14:textId="77777777" w:rsidR="00680B1B" w:rsidRPr="00E9063A" w:rsidRDefault="00680B1B" w:rsidP="00680B1B">
      <w:pPr>
        <w:pStyle w:val="ListParagraph"/>
        <w:numPr>
          <w:ilvl w:val="0"/>
          <w:numId w:val="9"/>
        </w:numPr>
        <w:jc w:val="both"/>
        <w:rPr>
          <w:rFonts w:asciiTheme="majorHAnsi" w:hAnsiTheme="majorHAnsi"/>
          <w:b w:val="0"/>
          <w:color w:val="000000" w:themeColor="text1"/>
          <w:sz w:val="22"/>
          <w:szCs w:val="22"/>
        </w:rPr>
      </w:pPr>
      <w:r w:rsidRPr="00E9063A">
        <w:rPr>
          <w:rFonts w:asciiTheme="majorHAnsi" w:hAnsiTheme="majorHAnsi"/>
          <w:b w:val="0"/>
          <w:color w:val="000000" w:themeColor="text1"/>
          <w:sz w:val="22"/>
          <w:szCs w:val="22"/>
        </w:rPr>
        <w:t>Pupils have equal access to the programmes of study   throughout each Key Stage, and non</w:t>
      </w:r>
      <w:r w:rsidRPr="00E9063A">
        <w:rPr>
          <w:rFonts w:asciiTheme="majorHAnsi" w:hAnsiTheme="majorHAnsi"/>
          <w:b w:val="0"/>
          <w:color w:val="000000" w:themeColor="text1"/>
          <w:sz w:val="22"/>
          <w:szCs w:val="22"/>
        </w:rPr>
        <w:noBreakHyphen/>
        <w:t>compulsory courses, according to aptitude and ability.</w:t>
      </w:r>
    </w:p>
    <w:p w14:paraId="7B934749" w14:textId="77777777" w:rsidR="00680B1B" w:rsidRPr="00E9063A" w:rsidRDefault="00680B1B" w:rsidP="00680B1B">
      <w:pPr>
        <w:pStyle w:val="ListParagraph"/>
        <w:numPr>
          <w:ilvl w:val="0"/>
          <w:numId w:val="9"/>
        </w:numPr>
        <w:jc w:val="both"/>
        <w:rPr>
          <w:rFonts w:asciiTheme="majorHAnsi" w:hAnsiTheme="majorHAnsi"/>
          <w:b w:val="0"/>
          <w:color w:val="000000" w:themeColor="text1"/>
          <w:sz w:val="22"/>
          <w:szCs w:val="22"/>
        </w:rPr>
      </w:pPr>
      <w:r w:rsidRPr="00E9063A">
        <w:rPr>
          <w:rFonts w:asciiTheme="majorHAnsi" w:hAnsiTheme="majorHAnsi"/>
          <w:b w:val="0"/>
          <w:color w:val="000000" w:themeColor="text1"/>
          <w:sz w:val="22"/>
          <w:szCs w:val="22"/>
        </w:rPr>
        <w:t>Annual analysis of attainment, behaviour and other student data will be undertaken by gender, ethnic background and ability</w:t>
      </w:r>
    </w:p>
    <w:p w14:paraId="7B93474A" w14:textId="77777777" w:rsidR="00680B1B" w:rsidRPr="00E9063A" w:rsidRDefault="00680B1B" w:rsidP="00680B1B">
      <w:pPr>
        <w:pStyle w:val="ListParagraph"/>
        <w:numPr>
          <w:ilvl w:val="0"/>
          <w:numId w:val="9"/>
        </w:numPr>
        <w:jc w:val="both"/>
        <w:rPr>
          <w:rFonts w:asciiTheme="majorHAnsi" w:hAnsiTheme="majorHAnsi"/>
          <w:b w:val="0"/>
          <w:color w:val="000000" w:themeColor="text1"/>
          <w:sz w:val="22"/>
          <w:szCs w:val="22"/>
        </w:rPr>
      </w:pPr>
      <w:r w:rsidRPr="00E9063A">
        <w:rPr>
          <w:rFonts w:asciiTheme="majorHAnsi" w:hAnsiTheme="majorHAnsi"/>
          <w:b w:val="0"/>
          <w:color w:val="000000" w:themeColor="text1"/>
          <w:sz w:val="22"/>
          <w:szCs w:val="22"/>
        </w:rPr>
        <w:t>School and department development plans will be regularly reviewed to improve the learning of students according to this analysis</w:t>
      </w:r>
    </w:p>
    <w:p w14:paraId="7B93474B" w14:textId="77777777" w:rsidR="00680B1B" w:rsidRPr="00E9063A" w:rsidRDefault="00680B1B" w:rsidP="00680B1B">
      <w:pPr>
        <w:pStyle w:val="ListParagraph"/>
        <w:numPr>
          <w:ilvl w:val="0"/>
          <w:numId w:val="9"/>
        </w:numPr>
        <w:jc w:val="both"/>
        <w:rPr>
          <w:rFonts w:asciiTheme="majorHAnsi" w:hAnsiTheme="majorHAnsi"/>
          <w:b w:val="0"/>
          <w:color w:val="000000" w:themeColor="text1"/>
          <w:sz w:val="22"/>
          <w:szCs w:val="22"/>
        </w:rPr>
      </w:pPr>
      <w:r w:rsidRPr="00E9063A">
        <w:rPr>
          <w:rFonts w:asciiTheme="majorHAnsi" w:hAnsiTheme="majorHAnsi"/>
          <w:b w:val="0"/>
          <w:color w:val="000000" w:themeColor="text1"/>
          <w:sz w:val="22"/>
          <w:szCs w:val="22"/>
        </w:rPr>
        <w:t>School rules and the behaviour management procedures for students clearly and explicitly forbid the verbalisation or  vocalisation of discrimination on the grounds of race, culture, religious, gender, sexuality and ability/disability</w:t>
      </w:r>
    </w:p>
    <w:p w14:paraId="7B93474C" w14:textId="77777777" w:rsidR="00680B1B" w:rsidRPr="00E9063A" w:rsidRDefault="00680B1B" w:rsidP="00680B1B">
      <w:pPr>
        <w:pStyle w:val="ListParagraph"/>
        <w:numPr>
          <w:ilvl w:val="0"/>
          <w:numId w:val="9"/>
        </w:numPr>
        <w:jc w:val="both"/>
        <w:rPr>
          <w:rFonts w:asciiTheme="majorHAnsi" w:hAnsiTheme="majorHAnsi"/>
          <w:b w:val="0"/>
          <w:color w:val="000000" w:themeColor="text1"/>
          <w:sz w:val="22"/>
          <w:szCs w:val="22"/>
        </w:rPr>
      </w:pPr>
      <w:r w:rsidRPr="00E9063A">
        <w:rPr>
          <w:rFonts w:asciiTheme="majorHAnsi" w:hAnsiTheme="majorHAnsi"/>
          <w:b w:val="0"/>
          <w:color w:val="000000" w:themeColor="text1"/>
          <w:sz w:val="22"/>
          <w:szCs w:val="22"/>
        </w:rPr>
        <w:t>Positive attitudes and awareness development for equality of opportunity is taught through the assembly programme and PSHE.</w:t>
      </w:r>
    </w:p>
    <w:p w14:paraId="7B93474D" w14:textId="77777777" w:rsidR="00680B1B" w:rsidRPr="00E9063A" w:rsidRDefault="00680B1B" w:rsidP="00680B1B">
      <w:pPr>
        <w:jc w:val="both"/>
        <w:rPr>
          <w:rFonts w:asciiTheme="majorHAnsi" w:hAnsiTheme="majorHAnsi"/>
          <w:color w:val="000000" w:themeColor="text1"/>
          <w:sz w:val="22"/>
          <w:szCs w:val="22"/>
        </w:rPr>
      </w:pPr>
    </w:p>
    <w:p w14:paraId="7B93474E" w14:textId="77777777" w:rsidR="00680B1B" w:rsidRPr="00E9063A" w:rsidRDefault="00680B1B" w:rsidP="00680B1B">
      <w:pPr>
        <w:jc w:val="both"/>
        <w:rPr>
          <w:rFonts w:asciiTheme="majorHAnsi" w:hAnsiTheme="majorHAnsi"/>
          <w:color w:val="000000" w:themeColor="text1"/>
          <w:sz w:val="22"/>
          <w:szCs w:val="22"/>
        </w:rPr>
      </w:pPr>
      <w:r w:rsidRPr="00E9063A">
        <w:rPr>
          <w:rFonts w:asciiTheme="majorHAnsi" w:hAnsiTheme="majorHAnsi"/>
          <w:color w:val="000000" w:themeColor="text1"/>
          <w:sz w:val="22"/>
          <w:szCs w:val="22"/>
        </w:rPr>
        <w:t>Racial/racist, Sexist/sexual or Homophobic Bullying</w:t>
      </w:r>
    </w:p>
    <w:p w14:paraId="7B93474F" w14:textId="77777777" w:rsidR="00680B1B" w:rsidRPr="00E9063A" w:rsidRDefault="00EC491A" w:rsidP="00680B1B">
      <w:pPr>
        <w:pStyle w:val="ListParagraph"/>
        <w:numPr>
          <w:ilvl w:val="0"/>
          <w:numId w:val="10"/>
        </w:numPr>
        <w:jc w:val="both"/>
        <w:rPr>
          <w:rFonts w:asciiTheme="majorHAnsi" w:hAnsiTheme="majorHAnsi"/>
          <w:b w:val="0"/>
          <w:color w:val="000000" w:themeColor="text1"/>
          <w:sz w:val="22"/>
          <w:szCs w:val="22"/>
        </w:rPr>
      </w:pPr>
      <w:r w:rsidRPr="00E9063A">
        <w:rPr>
          <w:rFonts w:asciiTheme="majorHAnsi" w:hAnsiTheme="majorHAnsi"/>
          <w:b w:val="0"/>
          <w:color w:val="000000" w:themeColor="text1"/>
          <w:sz w:val="22"/>
          <w:szCs w:val="22"/>
        </w:rPr>
        <w:t>All members of the school</w:t>
      </w:r>
      <w:r w:rsidR="00680B1B" w:rsidRPr="00E9063A">
        <w:rPr>
          <w:rFonts w:asciiTheme="majorHAnsi" w:hAnsiTheme="majorHAnsi"/>
          <w:b w:val="0"/>
          <w:color w:val="000000" w:themeColor="text1"/>
          <w:sz w:val="22"/>
          <w:szCs w:val="22"/>
        </w:rPr>
        <w:t xml:space="preserve"> have a legal duty not to bully or otherwise harass other staff, pupils or other persons</w:t>
      </w:r>
    </w:p>
    <w:p w14:paraId="7B934750" w14:textId="77777777" w:rsidR="00680B1B" w:rsidRPr="00E9063A" w:rsidRDefault="00EC491A" w:rsidP="00680B1B">
      <w:pPr>
        <w:pStyle w:val="BodyTextIndent"/>
        <w:numPr>
          <w:ilvl w:val="0"/>
          <w:numId w:val="10"/>
        </w:numPr>
        <w:jc w:val="both"/>
        <w:rPr>
          <w:rFonts w:asciiTheme="majorHAnsi" w:hAnsiTheme="majorHAnsi"/>
          <w:b w:val="0"/>
          <w:color w:val="000000" w:themeColor="text1"/>
          <w:sz w:val="22"/>
          <w:szCs w:val="22"/>
        </w:rPr>
      </w:pPr>
      <w:r w:rsidRPr="00E9063A">
        <w:rPr>
          <w:rFonts w:asciiTheme="majorHAnsi" w:hAnsiTheme="majorHAnsi"/>
          <w:b w:val="0"/>
          <w:color w:val="000000" w:themeColor="text1"/>
          <w:sz w:val="22"/>
          <w:szCs w:val="22"/>
        </w:rPr>
        <w:t>Where a member of the school</w:t>
      </w:r>
      <w:r w:rsidR="00680B1B" w:rsidRPr="00E9063A">
        <w:rPr>
          <w:rFonts w:asciiTheme="majorHAnsi" w:hAnsiTheme="majorHAnsi"/>
          <w:b w:val="0"/>
          <w:color w:val="000000" w:themeColor="text1"/>
          <w:sz w:val="22"/>
          <w:szCs w:val="22"/>
        </w:rPr>
        <w:t xml:space="preserve"> encounter</w:t>
      </w:r>
      <w:r w:rsidRPr="00E9063A">
        <w:rPr>
          <w:rFonts w:asciiTheme="majorHAnsi" w:hAnsiTheme="majorHAnsi"/>
          <w:b w:val="0"/>
          <w:color w:val="000000" w:themeColor="text1"/>
          <w:sz w:val="22"/>
          <w:szCs w:val="22"/>
        </w:rPr>
        <w:t>s</w:t>
      </w:r>
      <w:r w:rsidR="00680B1B" w:rsidRPr="00E9063A">
        <w:rPr>
          <w:rFonts w:asciiTheme="majorHAnsi" w:hAnsiTheme="majorHAnsi"/>
          <w:b w:val="0"/>
          <w:color w:val="000000" w:themeColor="text1"/>
          <w:sz w:val="22"/>
          <w:szCs w:val="22"/>
        </w:rPr>
        <w:t xml:space="preserve"> incidents involving racist/racial, sexist/sexual, disability, homophobic or cyber bullying they must report these to the appropriate senior member of staff</w:t>
      </w:r>
    </w:p>
    <w:p w14:paraId="7B934751" w14:textId="77777777" w:rsidR="00680B1B" w:rsidRPr="00E9063A" w:rsidRDefault="00680B1B" w:rsidP="00680B1B">
      <w:pPr>
        <w:pStyle w:val="ListParagraph"/>
        <w:numPr>
          <w:ilvl w:val="0"/>
          <w:numId w:val="10"/>
        </w:numPr>
        <w:jc w:val="both"/>
        <w:rPr>
          <w:rFonts w:asciiTheme="majorHAnsi" w:hAnsiTheme="majorHAnsi"/>
          <w:b w:val="0"/>
          <w:color w:val="000000" w:themeColor="text1"/>
          <w:sz w:val="22"/>
          <w:szCs w:val="22"/>
        </w:rPr>
      </w:pPr>
      <w:r w:rsidRPr="00E9063A">
        <w:rPr>
          <w:rFonts w:asciiTheme="majorHAnsi" w:hAnsiTheme="majorHAnsi"/>
          <w:b w:val="0"/>
          <w:color w:val="000000" w:themeColor="text1"/>
          <w:sz w:val="22"/>
          <w:szCs w:val="22"/>
        </w:rPr>
        <w:t xml:space="preserve">All incidents of racist/racial, sexist/sexual, disability, homophobic </w:t>
      </w:r>
      <w:r w:rsidR="00EC491A" w:rsidRPr="00E9063A">
        <w:rPr>
          <w:rFonts w:asciiTheme="majorHAnsi" w:hAnsiTheme="majorHAnsi"/>
          <w:b w:val="0"/>
          <w:color w:val="000000" w:themeColor="text1"/>
          <w:sz w:val="22"/>
          <w:szCs w:val="22"/>
        </w:rPr>
        <w:t>or cyber bullying amongst members of the school</w:t>
      </w:r>
      <w:r w:rsidRPr="00E9063A">
        <w:rPr>
          <w:rFonts w:asciiTheme="majorHAnsi" w:hAnsiTheme="majorHAnsi"/>
          <w:b w:val="0"/>
          <w:color w:val="000000" w:themeColor="text1"/>
          <w:sz w:val="22"/>
          <w:szCs w:val="22"/>
        </w:rPr>
        <w:t xml:space="preserve"> will be taken seriously, and must be dealt with in accordance with the school’s anti-bullying policy. </w:t>
      </w:r>
    </w:p>
    <w:p w14:paraId="7B934752" w14:textId="77777777" w:rsidR="00680B1B" w:rsidRPr="00E9063A" w:rsidRDefault="00680B1B" w:rsidP="00680B1B">
      <w:pPr>
        <w:spacing w:line="240" w:lineRule="atLeast"/>
        <w:jc w:val="both"/>
        <w:rPr>
          <w:rFonts w:asciiTheme="majorHAnsi" w:hAnsiTheme="majorHAnsi"/>
          <w:b w:val="0"/>
          <w:color w:val="000000" w:themeColor="text1"/>
          <w:sz w:val="22"/>
          <w:szCs w:val="22"/>
        </w:rPr>
      </w:pPr>
    </w:p>
    <w:p w14:paraId="7B934753" w14:textId="77777777" w:rsidR="00680B1B" w:rsidRPr="00E9063A" w:rsidRDefault="00680B1B" w:rsidP="00680B1B">
      <w:pPr>
        <w:jc w:val="both"/>
        <w:rPr>
          <w:rFonts w:asciiTheme="majorHAnsi" w:hAnsiTheme="majorHAnsi"/>
          <w:color w:val="000000" w:themeColor="text1"/>
          <w:sz w:val="22"/>
          <w:szCs w:val="22"/>
        </w:rPr>
      </w:pPr>
      <w:r w:rsidRPr="00E9063A">
        <w:rPr>
          <w:rFonts w:asciiTheme="majorHAnsi" w:hAnsiTheme="majorHAnsi"/>
          <w:color w:val="000000" w:themeColor="text1"/>
          <w:sz w:val="22"/>
          <w:szCs w:val="22"/>
        </w:rPr>
        <w:t>Administration</w:t>
      </w:r>
    </w:p>
    <w:p w14:paraId="7B934754" w14:textId="77777777" w:rsidR="00680B1B" w:rsidRPr="00E9063A" w:rsidRDefault="00680B1B" w:rsidP="00680B1B">
      <w:pPr>
        <w:pStyle w:val="ListParagraph"/>
        <w:numPr>
          <w:ilvl w:val="0"/>
          <w:numId w:val="11"/>
        </w:numPr>
        <w:jc w:val="both"/>
        <w:rPr>
          <w:rFonts w:asciiTheme="majorHAnsi" w:hAnsiTheme="majorHAnsi"/>
          <w:b w:val="0"/>
          <w:color w:val="000000" w:themeColor="text1"/>
          <w:sz w:val="22"/>
          <w:szCs w:val="22"/>
        </w:rPr>
      </w:pPr>
      <w:r w:rsidRPr="00E9063A">
        <w:rPr>
          <w:rFonts w:asciiTheme="majorHAnsi" w:hAnsiTheme="majorHAnsi"/>
          <w:b w:val="0"/>
          <w:color w:val="000000" w:themeColor="text1"/>
          <w:sz w:val="22"/>
          <w:szCs w:val="22"/>
        </w:rPr>
        <w:t>Venues for meetings will take account of the needs of all participants</w:t>
      </w:r>
    </w:p>
    <w:p w14:paraId="7B934755" w14:textId="77777777" w:rsidR="00680B1B" w:rsidRPr="00E9063A" w:rsidRDefault="00680B1B" w:rsidP="00680B1B">
      <w:pPr>
        <w:pStyle w:val="ListParagraph"/>
        <w:numPr>
          <w:ilvl w:val="0"/>
          <w:numId w:val="11"/>
        </w:numPr>
        <w:jc w:val="both"/>
        <w:rPr>
          <w:rFonts w:asciiTheme="majorHAnsi" w:hAnsiTheme="majorHAnsi"/>
          <w:b w:val="0"/>
          <w:color w:val="000000" w:themeColor="text1"/>
          <w:sz w:val="22"/>
          <w:szCs w:val="22"/>
        </w:rPr>
      </w:pPr>
      <w:r w:rsidRPr="00E9063A">
        <w:rPr>
          <w:rFonts w:asciiTheme="majorHAnsi" w:hAnsiTheme="majorHAnsi"/>
          <w:b w:val="0"/>
          <w:color w:val="000000" w:themeColor="text1"/>
          <w:sz w:val="22"/>
          <w:szCs w:val="22"/>
        </w:rPr>
        <w:t>Venues for learning and teaching will take into account the particular needs of the learners and teacher/teaching assistant as far as is possible and in line with the school’s disability policy.</w:t>
      </w:r>
    </w:p>
    <w:p w14:paraId="7B934756" w14:textId="77777777" w:rsidR="00680B1B" w:rsidRPr="00E9063A" w:rsidRDefault="00680B1B" w:rsidP="00680B1B">
      <w:pPr>
        <w:jc w:val="both"/>
        <w:rPr>
          <w:rFonts w:asciiTheme="majorHAnsi" w:hAnsiTheme="majorHAnsi"/>
          <w:color w:val="000000" w:themeColor="text1"/>
          <w:sz w:val="22"/>
          <w:szCs w:val="22"/>
        </w:rPr>
      </w:pPr>
    </w:p>
    <w:p w14:paraId="57D5ED64" w14:textId="77777777" w:rsidR="007137D6" w:rsidRPr="00E9063A" w:rsidRDefault="007137D6" w:rsidP="00680B1B">
      <w:pPr>
        <w:jc w:val="both"/>
        <w:rPr>
          <w:rFonts w:asciiTheme="majorHAnsi" w:hAnsiTheme="majorHAnsi"/>
          <w:color w:val="000000" w:themeColor="text1"/>
          <w:sz w:val="22"/>
          <w:szCs w:val="22"/>
        </w:rPr>
      </w:pPr>
    </w:p>
    <w:p w14:paraId="7B934757" w14:textId="77777777" w:rsidR="00680B1B" w:rsidRPr="00E9063A" w:rsidRDefault="00680B1B" w:rsidP="00680B1B">
      <w:pPr>
        <w:jc w:val="both"/>
        <w:rPr>
          <w:rFonts w:asciiTheme="majorHAnsi" w:hAnsiTheme="majorHAnsi"/>
          <w:color w:val="000000" w:themeColor="text1"/>
          <w:sz w:val="22"/>
          <w:szCs w:val="22"/>
        </w:rPr>
      </w:pPr>
      <w:r w:rsidRPr="00E9063A">
        <w:rPr>
          <w:rFonts w:asciiTheme="majorHAnsi" w:hAnsiTheme="majorHAnsi"/>
          <w:color w:val="000000" w:themeColor="text1"/>
          <w:sz w:val="22"/>
          <w:szCs w:val="22"/>
        </w:rPr>
        <w:t>Documents</w:t>
      </w:r>
    </w:p>
    <w:p w14:paraId="7B934758" w14:textId="77777777" w:rsidR="00680B1B" w:rsidRPr="00E9063A" w:rsidRDefault="00680B1B" w:rsidP="00680B1B">
      <w:pPr>
        <w:pStyle w:val="ListParagraph"/>
        <w:numPr>
          <w:ilvl w:val="0"/>
          <w:numId w:val="12"/>
        </w:numPr>
        <w:jc w:val="both"/>
        <w:rPr>
          <w:rFonts w:asciiTheme="majorHAnsi" w:hAnsiTheme="majorHAnsi"/>
          <w:b w:val="0"/>
          <w:color w:val="000000" w:themeColor="text1"/>
          <w:sz w:val="22"/>
          <w:szCs w:val="22"/>
        </w:rPr>
      </w:pPr>
      <w:r w:rsidRPr="00E9063A">
        <w:rPr>
          <w:rFonts w:asciiTheme="majorHAnsi" w:hAnsiTheme="majorHAnsi"/>
          <w:b w:val="0"/>
          <w:color w:val="000000" w:themeColor="text1"/>
          <w:sz w:val="22"/>
          <w:szCs w:val="22"/>
        </w:rPr>
        <w:t>Language used in documents will reflect and promote equal opportunities and font style and size will take account of the full range of readers</w:t>
      </w:r>
    </w:p>
    <w:p w14:paraId="7B934759" w14:textId="77777777" w:rsidR="00680B1B" w:rsidRPr="00E9063A" w:rsidRDefault="00680B1B" w:rsidP="00680B1B">
      <w:pPr>
        <w:jc w:val="both"/>
        <w:rPr>
          <w:rFonts w:asciiTheme="majorHAnsi" w:hAnsiTheme="majorHAnsi"/>
          <w:color w:val="000000" w:themeColor="text1"/>
          <w:sz w:val="22"/>
          <w:szCs w:val="22"/>
        </w:rPr>
      </w:pPr>
    </w:p>
    <w:p w14:paraId="7B93475A" w14:textId="77777777" w:rsidR="00680B1B" w:rsidRPr="00E9063A" w:rsidRDefault="00680B1B" w:rsidP="00680B1B">
      <w:pPr>
        <w:jc w:val="both"/>
        <w:rPr>
          <w:rFonts w:asciiTheme="majorHAnsi" w:hAnsiTheme="majorHAnsi"/>
          <w:color w:val="000000" w:themeColor="text1"/>
          <w:sz w:val="22"/>
          <w:szCs w:val="22"/>
        </w:rPr>
      </w:pPr>
      <w:r w:rsidRPr="00E9063A">
        <w:rPr>
          <w:rFonts w:asciiTheme="majorHAnsi" w:hAnsiTheme="majorHAnsi"/>
          <w:color w:val="000000" w:themeColor="text1"/>
          <w:sz w:val="22"/>
          <w:szCs w:val="22"/>
        </w:rPr>
        <w:lastRenderedPageBreak/>
        <w:t>Reports to the Police</w:t>
      </w:r>
    </w:p>
    <w:p w14:paraId="7B93475B" w14:textId="653D88CB" w:rsidR="00680B1B" w:rsidRPr="00E9063A" w:rsidRDefault="00680B1B" w:rsidP="00680B1B">
      <w:pPr>
        <w:pStyle w:val="ListParagraph"/>
        <w:numPr>
          <w:ilvl w:val="0"/>
          <w:numId w:val="12"/>
        </w:numPr>
        <w:jc w:val="both"/>
        <w:rPr>
          <w:rFonts w:asciiTheme="majorHAnsi" w:hAnsiTheme="majorHAnsi"/>
          <w:b w:val="0"/>
          <w:color w:val="000000" w:themeColor="text1"/>
          <w:sz w:val="22"/>
          <w:szCs w:val="22"/>
        </w:rPr>
      </w:pPr>
      <w:r w:rsidRPr="00E9063A">
        <w:rPr>
          <w:rFonts w:asciiTheme="majorHAnsi" w:hAnsiTheme="majorHAnsi"/>
          <w:b w:val="0"/>
          <w:color w:val="000000" w:themeColor="text1"/>
          <w:sz w:val="22"/>
          <w:szCs w:val="22"/>
        </w:rPr>
        <w:t xml:space="preserve">Incidents that involve </w:t>
      </w:r>
      <w:r w:rsidR="00D165B4" w:rsidRPr="00E9063A">
        <w:rPr>
          <w:rFonts w:asciiTheme="majorHAnsi" w:hAnsiTheme="majorHAnsi"/>
          <w:b w:val="0"/>
          <w:color w:val="000000" w:themeColor="text1"/>
          <w:sz w:val="22"/>
          <w:szCs w:val="22"/>
        </w:rPr>
        <w:t>hate-crime</w:t>
      </w:r>
      <w:r w:rsidR="00EC491A" w:rsidRPr="00E9063A">
        <w:rPr>
          <w:rFonts w:asciiTheme="majorHAnsi" w:hAnsiTheme="majorHAnsi"/>
          <w:b w:val="0"/>
          <w:color w:val="000000" w:themeColor="text1"/>
          <w:sz w:val="22"/>
          <w:szCs w:val="22"/>
        </w:rPr>
        <w:t xml:space="preserve"> elements may be reported to the police.</w:t>
      </w:r>
    </w:p>
    <w:p w14:paraId="7B93475C" w14:textId="77777777" w:rsidR="00EC491A" w:rsidRPr="00E9063A" w:rsidRDefault="00EC491A" w:rsidP="00EC491A">
      <w:pPr>
        <w:pStyle w:val="ListParagraph"/>
        <w:jc w:val="both"/>
        <w:rPr>
          <w:rFonts w:asciiTheme="majorHAnsi" w:hAnsiTheme="majorHAnsi"/>
          <w:b w:val="0"/>
          <w:color w:val="000000" w:themeColor="text1"/>
          <w:sz w:val="22"/>
          <w:szCs w:val="22"/>
        </w:rPr>
      </w:pPr>
    </w:p>
    <w:p w14:paraId="7B93475D" w14:textId="77777777" w:rsidR="00680B1B" w:rsidRPr="00E9063A" w:rsidRDefault="00680B1B" w:rsidP="00680B1B">
      <w:pPr>
        <w:jc w:val="both"/>
        <w:rPr>
          <w:rFonts w:asciiTheme="majorHAnsi" w:hAnsiTheme="majorHAnsi"/>
          <w:color w:val="000000" w:themeColor="text1"/>
          <w:sz w:val="22"/>
          <w:szCs w:val="22"/>
        </w:rPr>
      </w:pPr>
      <w:r w:rsidRPr="00E9063A">
        <w:rPr>
          <w:rFonts w:asciiTheme="majorHAnsi" w:hAnsiTheme="majorHAnsi"/>
          <w:color w:val="000000" w:themeColor="text1"/>
          <w:sz w:val="22"/>
          <w:szCs w:val="22"/>
        </w:rPr>
        <w:t>Monitoring and Review</w:t>
      </w:r>
    </w:p>
    <w:p w14:paraId="7B93475E" w14:textId="77777777" w:rsidR="00680B1B" w:rsidRPr="00E9063A" w:rsidRDefault="00680B1B" w:rsidP="00680B1B">
      <w:pPr>
        <w:pStyle w:val="ListParagraph"/>
        <w:numPr>
          <w:ilvl w:val="0"/>
          <w:numId w:val="13"/>
        </w:numPr>
        <w:jc w:val="both"/>
        <w:rPr>
          <w:rFonts w:asciiTheme="majorHAnsi" w:hAnsiTheme="majorHAnsi"/>
          <w:b w:val="0"/>
          <w:color w:val="000000" w:themeColor="text1"/>
          <w:sz w:val="22"/>
          <w:szCs w:val="22"/>
        </w:rPr>
      </w:pPr>
      <w:r w:rsidRPr="00E9063A">
        <w:rPr>
          <w:rFonts w:asciiTheme="majorHAnsi" w:hAnsiTheme="majorHAnsi"/>
          <w:b w:val="0"/>
          <w:color w:val="000000" w:themeColor="text1"/>
          <w:sz w:val="22"/>
          <w:szCs w:val="22"/>
        </w:rPr>
        <w:t>This policy will be annually reviewed and developed as appropriate within the governors’ policy review schedule.</w:t>
      </w:r>
    </w:p>
    <w:p w14:paraId="7B93475F" w14:textId="77777777" w:rsidR="00680B1B" w:rsidRPr="00E9063A" w:rsidRDefault="00680B1B" w:rsidP="00680B1B">
      <w:pPr>
        <w:jc w:val="both"/>
        <w:rPr>
          <w:rFonts w:asciiTheme="majorHAnsi" w:hAnsiTheme="majorHAnsi"/>
          <w:b w:val="0"/>
          <w:color w:val="000000" w:themeColor="text1"/>
          <w:sz w:val="22"/>
          <w:szCs w:val="22"/>
        </w:rPr>
      </w:pPr>
    </w:p>
    <w:p w14:paraId="7B934760" w14:textId="77777777" w:rsidR="00680B1B" w:rsidRPr="00E9063A" w:rsidRDefault="00680B1B" w:rsidP="00680B1B">
      <w:pPr>
        <w:jc w:val="both"/>
        <w:rPr>
          <w:rFonts w:asciiTheme="majorHAnsi" w:hAnsiTheme="majorHAnsi"/>
          <w:color w:val="000000" w:themeColor="text1"/>
          <w:sz w:val="22"/>
          <w:szCs w:val="22"/>
        </w:rPr>
      </w:pPr>
    </w:p>
    <w:p w14:paraId="7B934761" w14:textId="3550D48D" w:rsidR="00680B1B" w:rsidRPr="00E9063A" w:rsidRDefault="00134183" w:rsidP="00680B1B">
      <w:pPr>
        <w:jc w:val="both"/>
        <w:rPr>
          <w:rFonts w:asciiTheme="majorHAnsi" w:hAnsiTheme="majorHAnsi"/>
          <w:color w:val="000000" w:themeColor="text1"/>
          <w:sz w:val="22"/>
          <w:szCs w:val="22"/>
        </w:rPr>
      </w:pPr>
      <w:r w:rsidRPr="00E9063A">
        <w:rPr>
          <w:rFonts w:asciiTheme="majorHAnsi" w:hAnsiTheme="majorHAnsi"/>
          <w:color w:val="000000" w:themeColor="text1"/>
          <w:sz w:val="22"/>
          <w:szCs w:val="22"/>
        </w:rPr>
        <w:t xml:space="preserve">Staff Responsible: </w:t>
      </w:r>
      <w:r w:rsidR="005E4059">
        <w:rPr>
          <w:rFonts w:asciiTheme="majorHAnsi" w:hAnsiTheme="majorHAnsi"/>
          <w:color w:val="000000" w:themeColor="text1"/>
          <w:sz w:val="22"/>
          <w:szCs w:val="22"/>
        </w:rPr>
        <w:t>PS</w:t>
      </w:r>
    </w:p>
    <w:p w14:paraId="7B934762" w14:textId="024E4890" w:rsidR="00EC491A" w:rsidRPr="00E9063A" w:rsidRDefault="00D165B4" w:rsidP="00680B1B">
      <w:pPr>
        <w:jc w:val="both"/>
        <w:rPr>
          <w:rFonts w:asciiTheme="majorHAnsi" w:hAnsiTheme="majorHAnsi"/>
          <w:color w:val="000000" w:themeColor="text1"/>
          <w:sz w:val="22"/>
          <w:szCs w:val="22"/>
        </w:rPr>
      </w:pPr>
      <w:r w:rsidRPr="00E9063A">
        <w:rPr>
          <w:rFonts w:asciiTheme="majorHAnsi" w:hAnsiTheme="majorHAnsi"/>
          <w:color w:val="000000" w:themeColor="text1"/>
          <w:sz w:val="22"/>
          <w:szCs w:val="22"/>
        </w:rPr>
        <w:t xml:space="preserve">Reviewed: Sept </w:t>
      </w:r>
      <w:r w:rsidR="004D25C6">
        <w:rPr>
          <w:rFonts w:asciiTheme="majorHAnsi" w:hAnsiTheme="majorHAnsi"/>
          <w:color w:val="000000" w:themeColor="text1"/>
          <w:sz w:val="22"/>
          <w:szCs w:val="22"/>
        </w:rPr>
        <w:t>17</w:t>
      </w:r>
      <w:r w:rsidR="001E25FB" w:rsidRPr="00E9063A">
        <w:rPr>
          <w:rFonts w:asciiTheme="majorHAnsi" w:hAnsiTheme="majorHAnsi"/>
          <w:color w:val="000000" w:themeColor="text1"/>
          <w:sz w:val="22"/>
          <w:szCs w:val="22"/>
        </w:rPr>
        <w:t xml:space="preserve"> </w:t>
      </w:r>
      <w:r w:rsidR="00EC491A" w:rsidRPr="00E9063A">
        <w:rPr>
          <w:rFonts w:asciiTheme="majorHAnsi" w:hAnsiTheme="majorHAnsi"/>
          <w:color w:val="000000" w:themeColor="text1"/>
          <w:sz w:val="22"/>
          <w:szCs w:val="22"/>
        </w:rPr>
        <w:t xml:space="preserve"> </w:t>
      </w:r>
    </w:p>
    <w:p w14:paraId="7B934763" w14:textId="66A5F631" w:rsidR="00680B1B" w:rsidRPr="00E9063A" w:rsidRDefault="00680B1B" w:rsidP="00680B1B">
      <w:pPr>
        <w:jc w:val="both"/>
        <w:rPr>
          <w:rFonts w:asciiTheme="majorHAnsi" w:hAnsiTheme="majorHAnsi"/>
          <w:color w:val="000000" w:themeColor="text1"/>
          <w:sz w:val="22"/>
          <w:szCs w:val="22"/>
        </w:rPr>
      </w:pPr>
      <w:r w:rsidRPr="00E9063A">
        <w:rPr>
          <w:rFonts w:asciiTheme="majorHAnsi" w:hAnsiTheme="majorHAnsi"/>
          <w:color w:val="000000" w:themeColor="text1"/>
          <w:sz w:val="22"/>
          <w:szCs w:val="22"/>
        </w:rPr>
        <w:t>Review date</w:t>
      </w:r>
      <w:r w:rsidR="00134183" w:rsidRPr="00E9063A">
        <w:rPr>
          <w:rFonts w:asciiTheme="majorHAnsi" w:hAnsiTheme="majorHAnsi"/>
          <w:color w:val="000000" w:themeColor="text1"/>
          <w:sz w:val="22"/>
          <w:szCs w:val="22"/>
        </w:rPr>
        <w:t>:</w:t>
      </w:r>
      <w:r w:rsidRPr="00E9063A">
        <w:rPr>
          <w:rFonts w:asciiTheme="majorHAnsi" w:hAnsiTheme="majorHAnsi"/>
          <w:color w:val="000000" w:themeColor="text1"/>
          <w:sz w:val="22"/>
          <w:szCs w:val="22"/>
        </w:rPr>
        <w:t xml:space="preserve"> </w:t>
      </w:r>
      <w:r w:rsidR="00D165B4" w:rsidRPr="00E9063A">
        <w:rPr>
          <w:rFonts w:asciiTheme="majorHAnsi" w:hAnsiTheme="majorHAnsi"/>
          <w:color w:val="000000" w:themeColor="text1"/>
          <w:sz w:val="22"/>
          <w:szCs w:val="22"/>
        </w:rPr>
        <w:t>Se</w:t>
      </w:r>
      <w:r w:rsidR="00686350">
        <w:rPr>
          <w:rFonts w:asciiTheme="majorHAnsi" w:hAnsiTheme="majorHAnsi"/>
          <w:color w:val="000000" w:themeColor="text1"/>
          <w:sz w:val="22"/>
          <w:szCs w:val="22"/>
        </w:rPr>
        <w:t>p</w:t>
      </w:r>
      <w:r w:rsidR="004D25C6">
        <w:rPr>
          <w:rFonts w:asciiTheme="majorHAnsi" w:hAnsiTheme="majorHAnsi"/>
          <w:color w:val="000000" w:themeColor="text1"/>
          <w:sz w:val="22"/>
          <w:szCs w:val="22"/>
        </w:rPr>
        <w:t>t 19</w:t>
      </w:r>
    </w:p>
    <w:p w14:paraId="479782B0" w14:textId="012F5BD5" w:rsidR="00134183" w:rsidRPr="00E9063A" w:rsidRDefault="00134183" w:rsidP="00680B1B">
      <w:pPr>
        <w:jc w:val="both"/>
        <w:rPr>
          <w:rFonts w:asciiTheme="majorHAnsi" w:hAnsiTheme="majorHAnsi"/>
          <w:color w:val="000000" w:themeColor="text1"/>
          <w:sz w:val="22"/>
          <w:szCs w:val="22"/>
        </w:rPr>
      </w:pPr>
      <w:r w:rsidRPr="00E9063A">
        <w:rPr>
          <w:rFonts w:asciiTheme="majorHAnsi" w:hAnsiTheme="majorHAnsi"/>
          <w:color w:val="000000" w:themeColor="text1"/>
          <w:sz w:val="22"/>
          <w:szCs w:val="22"/>
        </w:rPr>
        <w:t>Gov</w:t>
      </w:r>
      <w:r w:rsidR="0082353F" w:rsidRPr="00E9063A">
        <w:rPr>
          <w:rFonts w:asciiTheme="majorHAnsi" w:hAnsiTheme="majorHAnsi"/>
          <w:color w:val="000000" w:themeColor="text1"/>
          <w:sz w:val="22"/>
          <w:szCs w:val="22"/>
        </w:rPr>
        <w:t>er</w:t>
      </w:r>
      <w:r w:rsidR="00E9063A">
        <w:rPr>
          <w:rFonts w:asciiTheme="majorHAnsi" w:hAnsiTheme="majorHAnsi"/>
          <w:color w:val="000000" w:themeColor="text1"/>
          <w:sz w:val="22"/>
          <w:szCs w:val="22"/>
        </w:rPr>
        <w:t>nor Responsible: Annette Eggleton</w:t>
      </w:r>
    </w:p>
    <w:p w14:paraId="7B934764" w14:textId="77777777" w:rsidR="00680B1B" w:rsidRPr="00E9063A" w:rsidRDefault="00680B1B">
      <w:pPr>
        <w:rPr>
          <w:rFonts w:asciiTheme="majorHAnsi" w:hAnsiTheme="majorHAnsi"/>
          <w:sz w:val="22"/>
          <w:szCs w:val="22"/>
        </w:rPr>
      </w:pPr>
    </w:p>
    <w:sectPr w:rsidR="00680B1B" w:rsidRPr="00E9063A" w:rsidSect="007137D6">
      <w:headerReference w:type="default" r:id="rId10"/>
      <w:footerReference w:type="default" r:id="rId11"/>
      <w:pgSz w:w="12240" w:h="15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934767" w14:textId="77777777" w:rsidR="00D11EFE" w:rsidRDefault="00D11EFE" w:rsidP="006C701C">
      <w:r>
        <w:separator/>
      </w:r>
    </w:p>
  </w:endnote>
  <w:endnote w:type="continuationSeparator" w:id="0">
    <w:p w14:paraId="7B934768" w14:textId="77777777" w:rsidR="00D11EFE" w:rsidRDefault="00D11EFE" w:rsidP="006C7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2023118"/>
      <w:docPartObj>
        <w:docPartGallery w:val="Page Numbers (Bottom of Page)"/>
        <w:docPartUnique/>
      </w:docPartObj>
    </w:sdtPr>
    <w:sdtEndPr>
      <w:rPr>
        <w:noProof/>
      </w:rPr>
    </w:sdtEndPr>
    <w:sdtContent>
      <w:p w14:paraId="1B5C456B" w14:textId="5216F708" w:rsidR="007137D6" w:rsidRDefault="007137D6">
        <w:pPr>
          <w:pStyle w:val="Footer"/>
          <w:jc w:val="right"/>
        </w:pPr>
        <w:r>
          <w:fldChar w:fldCharType="begin"/>
        </w:r>
        <w:r>
          <w:instrText xml:space="preserve"> PAGE   \* MERGEFORMAT </w:instrText>
        </w:r>
        <w:r>
          <w:fldChar w:fldCharType="separate"/>
        </w:r>
        <w:r w:rsidR="00DD2003">
          <w:rPr>
            <w:noProof/>
          </w:rPr>
          <w:t>1</w:t>
        </w:r>
        <w:r>
          <w:rPr>
            <w:noProof/>
          </w:rPr>
          <w:fldChar w:fldCharType="end"/>
        </w:r>
      </w:p>
    </w:sdtContent>
  </w:sdt>
  <w:p w14:paraId="7B934769" w14:textId="2A4B071A" w:rsidR="00D11EFE" w:rsidRDefault="00D11EFE" w:rsidP="006C701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934765" w14:textId="77777777" w:rsidR="00D11EFE" w:rsidRDefault="00D11EFE" w:rsidP="006C701C">
      <w:r>
        <w:separator/>
      </w:r>
    </w:p>
  </w:footnote>
  <w:footnote w:type="continuationSeparator" w:id="0">
    <w:p w14:paraId="7B934766" w14:textId="77777777" w:rsidR="00D11EFE" w:rsidRDefault="00D11EFE" w:rsidP="006C70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583C7" w14:textId="55A251C9" w:rsidR="007137D6" w:rsidRDefault="00823E8F">
    <w:pPr>
      <w:pStyle w:val="Header"/>
    </w:pPr>
    <w:r>
      <w:t>(ISI 17a</w:t>
    </w:r>
    <w:r w:rsidR="008D3668">
      <w:t>)</w:t>
    </w:r>
    <w:r w:rsidR="007137D6">
      <w:ptab w:relativeTo="margin" w:alignment="center" w:leader="none"/>
    </w:r>
    <w:r w:rsidR="007137D6">
      <w:ptab w:relativeTo="margin" w:alignment="right" w:leader="none"/>
    </w:r>
    <w:r w:rsidR="007137D6">
      <w:t>E6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F47FF"/>
    <w:multiLevelType w:val="singleLevel"/>
    <w:tmpl w:val="ABC05214"/>
    <w:lvl w:ilvl="0">
      <w:numFmt w:val="bullet"/>
      <w:lvlText w:val="-"/>
      <w:lvlJc w:val="left"/>
      <w:pPr>
        <w:tabs>
          <w:tab w:val="num" w:pos="1080"/>
        </w:tabs>
        <w:ind w:left="1080" w:hanging="360"/>
      </w:pPr>
      <w:rPr>
        <w:rFonts w:ascii="Times New Roman" w:hAnsi="Times New Roman" w:hint="default"/>
      </w:rPr>
    </w:lvl>
  </w:abstractNum>
  <w:abstractNum w:abstractNumId="1" w15:restartNumberingAfterBreak="0">
    <w:nsid w:val="0C26322B"/>
    <w:multiLevelType w:val="hybridMultilevel"/>
    <w:tmpl w:val="49A803E2"/>
    <w:lvl w:ilvl="0" w:tplc="ABC05214">
      <w:numFmt w:val="bullet"/>
      <w:lvlText w:val="-"/>
      <w:lvlJc w:val="left"/>
      <w:pPr>
        <w:tabs>
          <w:tab w:val="num" w:pos="1080"/>
        </w:tabs>
        <w:ind w:left="1080" w:hanging="360"/>
      </w:pPr>
      <w:rPr>
        <w:rFonts w:ascii="Times New Roman" w:hAnsi="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7656C2"/>
    <w:multiLevelType w:val="hybridMultilevel"/>
    <w:tmpl w:val="2DBE1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2A0FFE"/>
    <w:multiLevelType w:val="hybridMultilevel"/>
    <w:tmpl w:val="85965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59392F"/>
    <w:multiLevelType w:val="hybridMultilevel"/>
    <w:tmpl w:val="42C03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FA085D"/>
    <w:multiLevelType w:val="hybridMultilevel"/>
    <w:tmpl w:val="178485AE"/>
    <w:lvl w:ilvl="0" w:tplc="22466044">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A85165"/>
    <w:multiLevelType w:val="hybridMultilevel"/>
    <w:tmpl w:val="D690E3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A693182"/>
    <w:multiLevelType w:val="hybridMultilevel"/>
    <w:tmpl w:val="1720A606"/>
    <w:lvl w:ilvl="0" w:tplc="ABC05214">
      <w:numFmt w:val="bullet"/>
      <w:lvlText w:val="-"/>
      <w:lvlJc w:val="left"/>
      <w:pPr>
        <w:tabs>
          <w:tab w:val="num" w:pos="1080"/>
        </w:tabs>
        <w:ind w:left="1080"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617B38"/>
    <w:multiLevelType w:val="hybridMultilevel"/>
    <w:tmpl w:val="F14C9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655974"/>
    <w:multiLevelType w:val="hybridMultilevel"/>
    <w:tmpl w:val="1BF04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0E3ED9"/>
    <w:multiLevelType w:val="hybridMultilevel"/>
    <w:tmpl w:val="CA023646"/>
    <w:lvl w:ilvl="0" w:tplc="08090001">
      <w:start w:val="1"/>
      <w:numFmt w:val="bullet"/>
      <w:lvlText w:val=""/>
      <w:lvlJc w:val="left"/>
      <w:pPr>
        <w:tabs>
          <w:tab w:val="num" w:pos="720"/>
        </w:tabs>
        <w:ind w:left="720" w:hanging="360"/>
      </w:pPr>
      <w:rPr>
        <w:rFonts w:ascii="Symbol" w:hAnsi="Symbol" w:hint="default"/>
        <w:sz w:val="22"/>
      </w:rPr>
    </w:lvl>
    <w:lvl w:ilvl="1" w:tplc="25D6D3A4"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FF96C0E"/>
    <w:multiLevelType w:val="hybridMultilevel"/>
    <w:tmpl w:val="3CACE982"/>
    <w:lvl w:ilvl="0" w:tplc="5212D9C6">
      <w:numFmt w:val="bullet"/>
      <w:lvlText w:val="-"/>
      <w:lvlJc w:val="left"/>
      <w:pPr>
        <w:tabs>
          <w:tab w:val="num" w:pos="1080"/>
        </w:tabs>
        <w:ind w:left="1080" w:hanging="360"/>
      </w:pPr>
      <w:rPr>
        <w:rFonts w:ascii="Times New Roman" w:hAnsi="Times New Roman"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138523A"/>
    <w:multiLevelType w:val="hybridMultilevel"/>
    <w:tmpl w:val="AFA8553C"/>
    <w:lvl w:ilvl="0" w:tplc="633A1FEA">
      <w:numFmt w:val="bullet"/>
      <w:lvlText w:val="-"/>
      <w:lvlJc w:val="left"/>
      <w:pPr>
        <w:tabs>
          <w:tab w:val="num" w:pos="1080"/>
        </w:tabs>
        <w:ind w:left="1080" w:hanging="360"/>
      </w:pPr>
      <w:rPr>
        <w:rFonts w:ascii="Times New Roman" w:hAnsi="Times New Roman" w:hint="default"/>
      </w:rPr>
    </w:lvl>
    <w:lvl w:ilvl="1" w:tplc="BA60967C">
      <w:numFmt w:val="bullet"/>
      <w:lvlText w:val="-"/>
      <w:lvlJc w:val="left"/>
      <w:pPr>
        <w:tabs>
          <w:tab w:val="num" w:pos="1440"/>
        </w:tabs>
        <w:ind w:left="1440" w:hanging="360"/>
      </w:pPr>
      <w:rPr>
        <w:rFonts w:ascii="Times New Roman" w:hAnsi="Times New Roman" w:hint="default"/>
      </w:rPr>
    </w:lvl>
    <w:lvl w:ilvl="2" w:tplc="A8AE97AC" w:tentative="1">
      <w:start w:val="1"/>
      <w:numFmt w:val="bullet"/>
      <w:lvlText w:val=""/>
      <w:lvlJc w:val="left"/>
      <w:pPr>
        <w:tabs>
          <w:tab w:val="num" w:pos="2160"/>
        </w:tabs>
        <w:ind w:left="2160" w:hanging="360"/>
      </w:pPr>
      <w:rPr>
        <w:rFonts w:ascii="Wingdings" w:hAnsi="Wingdings" w:hint="default"/>
      </w:rPr>
    </w:lvl>
    <w:lvl w:ilvl="3" w:tplc="4F341298" w:tentative="1">
      <w:start w:val="1"/>
      <w:numFmt w:val="bullet"/>
      <w:lvlText w:val=""/>
      <w:lvlJc w:val="left"/>
      <w:pPr>
        <w:tabs>
          <w:tab w:val="num" w:pos="2880"/>
        </w:tabs>
        <w:ind w:left="2880" w:hanging="360"/>
      </w:pPr>
      <w:rPr>
        <w:rFonts w:ascii="Symbol" w:hAnsi="Symbol" w:hint="default"/>
      </w:rPr>
    </w:lvl>
    <w:lvl w:ilvl="4" w:tplc="AF3E614C" w:tentative="1">
      <w:start w:val="1"/>
      <w:numFmt w:val="bullet"/>
      <w:lvlText w:val="o"/>
      <w:lvlJc w:val="left"/>
      <w:pPr>
        <w:tabs>
          <w:tab w:val="num" w:pos="3600"/>
        </w:tabs>
        <w:ind w:left="3600" w:hanging="360"/>
      </w:pPr>
      <w:rPr>
        <w:rFonts w:ascii="Courier New" w:hAnsi="Courier New" w:cs="Courier New" w:hint="default"/>
      </w:rPr>
    </w:lvl>
    <w:lvl w:ilvl="5" w:tplc="FF52BAB0" w:tentative="1">
      <w:start w:val="1"/>
      <w:numFmt w:val="bullet"/>
      <w:lvlText w:val=""/>
      <w:lvlJc w:val="left"/>
      <w:pPr>
        <w:tabs>
          <w:tab w:val="num" w:pos="4320"/>
        </w:tabs>
        <w:ind w:left="4320" w:hanging="360"/>
      </w:pPr>
      <w:rPr>
        <w:rFonts w:ascii="Wingdings" w:hAnsi="Wingdings" w:hint="default"/>
      </w:rPr>
    </w:lvl>
    <w:lvl w:ilvl="6" w:tplc="AC526910" w:tentative="1">
      <w:start w:val="1"/>
      <w:numFmt w:val="bullet"/>
      <w:lvlText w:val=""/>
      <w:lvlJc w:val="left"/>
      <w:pPr>
        <w:tabs>
          <w:tab w:val="num" w:pos="5040"/>
        </w:tabs>
        <w:ind w:left="5040" w:hanging="360"/>
      </w:pPr>
      <w:rPr>
        <w:rFonts w:ascii="Symbol" w:hAnsi="Symbol" w:hint="default"/>
      </w:rPr>
    </w:lvl>
    <w:lvl w:ilvl="7" w:tplc="EF4490FE" w:tentative="1">
      <w:start w:val="1"/>
      <w:numFmt w:val="bullet"/>
      <w:lvlText w:val="o"/>
      <w:lvlJc w:val="left"/>
      <w:pPr>
        <w:tabs>
          <w:tab w:val="num" w:pos="5760"/>
        </w:tabs>
        <w:ind w:left="5760" w:hanging="360"/>
      </w:pPr>
      <w:rPr>
        <w:rFonts w:ascii="Courier New" w:hAnsi="Courier New" w:cs="Courier New" w:hint="default"/>
      </w:rPr>
    </w:lvl>
    <w:lvl w:ilvl="8" w:tplc="E88E14D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41A5C27"/>
    <w:multiLevelType w:val="hybridMultilevel"/>
    <w:tmpl w:val="1DD4B302"/>
    <w:lvl w:ilvl="0" w:tplc="C3646966">
      <w:numFmt w:val="bullet"/>
      <w:lvlText w:val="-"/>
      <w:lvlJc w:val="left"/>
      <w:pPr>
        <w:tabs>
          <w:tab w:val="num" w:pos="1080"/>
        </w:tabs>
        <w:ind w:left="1080" w:hanging="360"/>
      </w:pPr>
      <w:rPr>
        <w:rFonts w:ascii="Times New Roman" w:hAnsi="Times New Roman" w:hint="default"/>
      </w:rPr>
    </w:lvl>
    <w:lvl w:ilvl="1" w:tplc="F86C1424" w:tentative="1">
      <w:start w:val="1"/>
      <w:numFmt w:val="bullet"/>
      <w:lvlText w:val="o"/>
      <w:lvlJc w:val="left"/>
      <w:pPr>
        <w:tabs>
          <w:tab w:val="num" w:pos="1440"/>
        </w:tabs>
        <w:ind w:left="1440" w:hanging="360"/>
      </w:pPr>
      <w:rPr>
        <w:rFonts w:ascii="Courier New" w:hAnsi="Courier New" w:cs="Courier New" w:hint="default"/>
      </w:rPr>
    </w:lvl>
    <w:lvl w:ilvl="2" w:tplc="E9866BEA" w:tentative="1">
      <w:start w:val="1"/>
      <w:numFmt w:val="bullet"/>
      <w:lvlText w:val=""/>
      <w:lvlJc w:val="left"/>
      <w:pPr>
        <w:tabs>
          <w:tab w:val="num" w:pos="2160"/>
        </w:tabs>
        <w:ind w:left="2160" w:hanging="360"/>
      </w:pPr>
      <w:rPr>
        <w:rFonts w:ascii="Wingdings" w:hAnsi="Wingdings" w:hint="default"/>
      </w:rPr>
    </w:lvl>
    <w:lvl w:ilvl="3" w:tplc="5456DF3C" w:tentative="1">
      <w:start w:val="1"/>
      <w:numFmt w:val="bullet"/>
      <w:lvlText w:val=""/>
      <w:lvlJc w:val="left"/>
      <w:pPr>
        <w:tabs>
          <w:tab w:val="num" w:pos="2880"/>
        </w:tabs>
        <w:ind w:left="2880" w:hanging="360"/>
      </w:pPr>
      <w:rPr>
        <w:rFonts w:ascii="Symbol" w:hAnsi="Symbol" w:hint="default"/>
      </w:rPr>
    </w:lvl>
    <w:lvl w:ilvl="4" w:tplc="7D3025DC" w:tentative="1">
      <w:start w:val="1"/>
      <w:numFmt w:val="bullet"/>
      <w:lvlText w:val="o"/>
      <w:lvlJc w:val="left"/>
      <w:pPr>
        <w:tabs>
          <w:tab w:val="num" w:pos="3600"/>
        </w:tabs>
        <w:ind w:left="3600" w:hanging="360"/>
      </w:pPr>
      <w:rPr>
        <w:rFonts w:ascii="Courier New" w:hAnsi="Courier New" w:cs="Courier New" w:hint="default"/>
      </w:rPr>
    </w:lvl>
    <w:lvl w:ilvl="5" w:tplc="AB988E40" w:tentative="1">
      <w:start w:val="1"/>
      <w:numFmt w:val="bullet"/>
      <w:lvlText w:val=""/>
      <w:lvlJc w:val="left"/>
      <w:pPr>
        <w:tabs>
          <w:tab w:val="num" w:pos="4320"/>
        </w:tabs>
        <w:ind w:left="4320" w:hanging="360"/>
      </w:pPr>
      <w:rPr>
        <w:rFonts w:ascii="Wingdings" w:hAnsi="Wingdings" w:hint="default"/>
      </w:rPr>
    </w:lvl>
    <w:lvl w:ilvl="6" w:tplc="C6F435D0" w:tentative="1">
      <w:start w:val="1"/>
      <w:numFmt w:val="bullet"/>
      <w:lvlText w:val=""/>
      <w:lvlJc w:val="left"/>
      <w:pPr>
        <w:tabs>
          <w:tab w:val="num" w:pos="5040"/>
        </w:tabs>
        <w:ind w:left="5040" w:hanging="360"/>
      </w:pPr>
      <w:rPr>
        <w:rFonts w:ascii="Symbol" w:hAnsi="Symbol" w:hint="default"/>
      </w:rPr>
    </w:lvl>
    <w:lvl w:ilvl="7" w:tplc="F8940300" w:tentative="1">
      <w:start w:val="1"/>
      <w:numFmt w:val="bullet"/>
      <w:lvlText w:val="o"/>
      <w:lvlJc w:val="left"/>
      <w:pPr>
        <w:tabs>
          <w:tab w:val="num" w:pos="5760"/>
        </w:tabs>
        <w:ind w:left="5760" w:hanging="360"/>
      </w:pPr>
      <w:rPr>
        <w:rFonts w:ascii="Courier New" w:hAnsi="Courier New" w:cs="Courier New" w:hint="default"/>
      </w:rPr>
    </w:lvl>
    <w:lvl w:ilvl="8" w:tplc="81120AE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86914FC"/>
    <w:multiLevelType w:val="hybridMultilevel"/>
    <w:tmpl w:val="597C8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3F0F92"/>
    <w:multiLevelType w:val="hybridMultilevel"/>
    <w:tmpl w:val="F79A8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2"/>
  </w:num>
  <w:num w:numId="4">
    <w:abstractNumId w:val="1"/>
  </w:num>
  <w:num w:numId="5">
    <w:abstractNumId w:val="11"/>
  </w:num>
  <w:num w:numId="6">
    <w:abstractNumId w:val="7"/>
  </w:num>
  <w:num w:numId="7">
    <w:abstractNumId w:val="2"/>
  </w:num>
  <w:num w:numId="8">
    <w:abstractNumId w:val="8"/>
  </w:num>
  <w:num w:numId="9">
    <w:abstractNumId w:val="9"/>
  </w:num>
  <w:num w:numId="10">
    <w:abstractNumId w:val="14"/>
  </w:num>
  <w:num w:numId="11">
    <w:abstractNumId w:val="3"/>
  </w:num>
  <w:num w:numId="12">
    <w:abstractNumId w:val="4"/>
  </w:num>
  <w:num w:numId="13">
    <w:abstractNumId w:val="15"/>
  </w:num>
  <w:num w:numId="14">
    <w:abstractNumId w:val="5"/>
  </w:num>
  <w:num w:numId="15">
    <w:abstractNumId w:val="1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EB5"/>
    <w:rsid w:val="000A1EB5"/>
    <w:rsid w:val="00134183"/>
    <w:rsid w:val="001A146E"/>
    <w:rsid w:val="001D12C1"/>
    <w:rsid w:val="001E25FB"/>
    <w:rsid w:val="001F5167"/>
    <w:rsid w:val="002017E4"/>
    <w:rsid w:val="00265C16"/>
    <w:rsid w:val="0031240F"/>
    <w:rsid w:val="00334279"/>
    <w:rsid w:val="00370B73"/>
    <w:rsid w:val="003A0592"/>
    <w:rsid w:val="00446B3C"/>
    <w:rsid w:val="00447004"/>
    <w:rsid w:val="004D25C6"/>
    <w:rsid w:val="005D3795"/>
    <w:rsid w:val="005E4059"/>
    <w:rsid w:val="0062263C"/>
    <w:rsid w:val="0065696B"/>
    <w:rsid w:val="00680B1B"/>
    <w:rsid w:val="00686350"/>
    <w:rsid w:val="006C701C"/>
    <w:rsid w:val="006D1E49"/>
    <w:rsid w:val="006E2666"/>
    <w:rsid w:val="007137D6"/>
    <w:rsid w:val="007460B5"/>
    <w:rsid w:val="0082353F"/>
    <w:rsid w:val="00823E8F"/>
    <w:rsid w:val="00855938"/>
    <w:rsid w:val="008D3668"/>
    <w:rsid w:val="00984200"/>
    <w:rsid w:val="009C029C"/>
    <w:rsid w:val="00A04359"/>
    <w:rsid w:val="00A23774"/>
    <w:rsid w:val="00B33770"/>
    <w:rsid w:val="00BE2997"/>
    <w:rsid w:val="00C64CC4"/>
    <w:rsid w:val="00D11EFE"/>
    <w:rsid w:val="00D165B4"/>
    <w:rsid w:val="00D45BDC"/>
    <w:rsid w:val="00DD2003"/>
    <w:rsid w:val="00E34A93"/>
    <w:rsid w:val="00E40FFC"/>
    <w:rsid w:val="00E9063A"/>
    <w:rsid w:val="00EC491A"/>
    <w:rsid w:val="00EC7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346FD"/>
  <w15:docId w15:val="{E0F14756-D563-43F8-B698-D488BB23F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B5"/>
    <w:pPr>
      <w:spacing w:after="0" w:line="240" w:lineRule="auto"/>
    </w:pPr>
    <w:rPr>
      <w:rFonts w:ascii="Times New Roman" w:eastAsia="Times New Roman" w:hAnsi="Times New Roman"/>
      <w:b/>
      <w:sz w:val="24"/>
      <w:szCs w:val="24"/>
      <w:lang w:val="en-GB" w:bidi="ar-SA"/>
    </w:rPr>
  </w:style>
  <w:style w:type="paragraph" w:styleId="Heading1">
    <w:name w:val="heading 1"/>
    <w:basedOn w:val="Normal"/>
    <w:next w:val="Normal"/>
    <w:link w:val="Heading1Char"/>
    <w:uiPriority w:val="9"/>
    <w:qFormat/>
    <w:rsid w:val="00A23774"/>
    <w:pPr>
      <w:keepNext/>
      <w:spacing w:before="240" w:after="60"/>
      <w:outlineLvl w:val="0"/>
    </w:pPr>
    <w:rPr>
      <w:rFonts w:asciiTheme="majorHAnsi" w:eastAsiaTheme="majorEastAsia" w:hAnsiTheme="majorHAnsi" w:cstheme="majorBidi"/>
      <w:bCs/>
      <w:kern w:val="32"/>
      <w:sz w:val="32"/>
      <w:szCs w:val="32"/>
    </w:rPr>
  </w:style>
  <w:style w:type="paragraph" w:styleId="Heading2">
    <w:name w:val="heading 2"/>
    <w:basedOn w:val="Normal"/>
    <w:next w:val="Normal"/>
    <w:link w:val="Heading2Char"/>
    <w:uiPriority w:val="9"/>
    <w:semiHidden/>
    <w:unhideWhenUsed/>
    <w:qFormat/>
    <w:rsid w:val="00A23774"/>
    <w:pPr>
      <w:keepNext/>
      <w:spacing w:before="240" w:after="60"/>
      <w:outlineLvl w:val="1"/>
    </w:pPr>
    <w:rPr>
      <w:rFonts w:asciiTheme="majorHAnsi" w:eastAsiaTheme="majorEastAsia" w:hAnsiTheme="majorHAnsi" w:cstheme="majorBidi"/>
      <w:bCs/>
      <w:i/>
      <w:iCs/>
      <w:sz w:val="28"/>
      <w:szCs w:val="28"/>
    </w:rPr>
  </w:style>
  <w:style w:type="paragraph" w:styleId="Heading3">
    <w:name w:val="heading 3"/>
    <w:basedOn w:val="Normal"/>
    <w:next w:val="Normal"/>
    <w:link w:val="Heading3Char"/>
    <w:uiPriority w:val="9"/>
    <w:semiHidden/>
    <w:unhideWhenUsed/>
    <w:qFormat/>
    <w:rsid w:val="00A23774"/>
    <w:pPr>
      <w:keepNext/>
      <w:spacing w:before="240" w:after="60"/>
      <w:outlineLvl w:val="2"/>
    </w:pPr>
    <w:rPr>
      <w:rFonts w:asciiTheme="majorHAnsi" w:eastAsiaTheme="majorEastAsia" w:hAnsiTheme="majorHAnsi" w:cstheme="majorBidi"/>
      <w:bCs/>
      <w:sz w:val="26"/>
      <w:szCs w:val="26"/>
    </w:rPr>
  </w:style>
  <w:style w:type="paragraph" w:styleId="Heading4">
    <w:name w:val="heading 4"/>
    <w:basedOn w:val="Normal"/>
    <w:next w:val="Normal"/>
    <w:link w:val="Heading4Char"/>
    <w:uiPriority w:val="9"/>
    <w:semiHidden/>
    <w:unhideWhenUsed/>
    <w:qFormat/>
    <w:rsid w:val="00A23774"/>
    <w:pPr>
      <w:keepNext/>
      <w:spacing w:before="240" w:after="60"/>
      <w:outlineLvl w:val="3"/>
    </w:pPr>
    <w:rPr>
      <w:rFonts w:cstheme="majorBidi"/>
      <w:bCs/>
      <w:sz w:val="28"/>
      <w:szCs w:val="28"/>
    </w:rPr>
  </w:style>
  <w:style w:type="paragraph" w:styleId="Heading5">
    <w:name w:val="heading 5"/>
    <w:basedOn w:val="Normal"/>
    <w:next w:val="Normal"/>
    <w:link w:val="Heading5Char"/>
    <w:unhideWhenUsed/>
    <w:qFormat/>
    <w:rsid w:val="00A23774"/>
    <w:pPr>
      <w:spacing w:before="240" w:after="60"/>
      <w:outlineLvl w:val="4"/>
    </w:pPr>
    <w:rPr>
      <w:rFonts w:cstheme="majorBidi"/>
      <w:bCs/>
      <w:i/>
      <w:iCs/>
      <w:sz w:val="26"/>
      <w:szCs w:val="26"/>
    </w:rPr>
  </w:style>
  <w:style w:type="paragraph" w:styleId="Heading6">
    <w:name w:val="heading 6"/>
    <w:basedOn w:val="Normal"/>
    <w:next w:val="Normal"/>
    <w:link w:val="Heading6Char"/>
    <w:uiPriority w:val="9"/>
    <w:semiHidden/>
    <w:unhideWhenUsed/>
    <w:qFormat/>
    <w:rsid w:val="00A23774"/>
    <w:pPr>
      <w:spacing w:before="240" w:after="60"/>
      <w:outlineLvl w:val="5"/>
    </w:pPr>
    <w:rPr>
      <w:rFonts w:cstheme="majorBidi"/>
      <w:bCs/>
      <w:sz w:val="22"/>
      <w:szCs w:val="22"/>
    </w:rPr>
  </w:style>
  <w:style w:type="paragraph" w:styleId="Heading7">
    <w:name w:val="heading 7"/>
    <w:basedOn w:val="Normal"/>
    <w:next w:val="Normal"/>
    <w:link w:val="Heading7Char"/>
    <w:uiPriority w:val="9"/>
    <w:semiHidden/>
    <w:unhideWhenUsed/>
    <w:qFormat/>
    <w:rsid w:val="00A23774"/>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A23774"/>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A23774"/>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377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A2377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A23774"/>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A23774"/>
    <w:rPr>
      <w:rFonts w:cstheme="majorBidi"/>
      <w:b/>
      <w:bCs/>
      <w:sz w:val="28"/>
      <w:szCs w:val="28"/>
    </w:rPr>
  </w:style>
  <w:style w:type="character" w:customStyle="1" w:styleId="Heading5Char">
    <w:name w:val="Heading 5 Char"/>
    <w:basedOn w:val="DefaultParagraphFont"/>
    <w:link w:val="Heading5"/>
    <w:uiPriority w:val="9"/>
    <w:semiHidden/>
    <w:rsid w:val="00A23774"/>
    <w:rPr>
      <w:rFonts w:cstheme="majorBidi"/>
      <w:b/>
      <w:bCs/>
      <w:i/>
      <w:iCs/>
      <w:sz w:val="26"/>
      <w:szCs w:val="26"/>
    </w:rPr>
  </w:style>
  <w:style w:type="character" w:customStyle="1" w:styleId="Heading6Char">
    <w:name w:val="Heading 6 Char"/>
    <w:basedOn w:val="DefaultParagraphFont"/>
    <w:link w:val="Heading6"/>
    <w:uiPriority w:val="9"/>
    <w:semiHidden/>
    <w:rsid w:val="00A23774"/>
    <w:rPr>
      <w:rFonts w:cstheme="majorBidi"/>
      <w:b/>
      <w:bCs/>
    </w:rPr>
  </w:style>
  <w:style w:type="character" w:customStyle="1" w:styleId="Heading7Char">
    <w:name w:val="Heading 7 Char"/>
    <w:basedOn w:val="DefaultParagraphFont"/>
    <w:link w:val="Heading7"/>
    <w:uiPriority w:val="9"/>
    <w:semiHidden/>
    <w:rsid w:val="00A23774"/>
    <w:rPr>
      <w:rFonts w:cstheme="majorBidi"/>
      <w:sz w:val="24"/>
      <w:szCs w:val="24"/>
    </w:rPr>
  </w:style>
  <w:style w:type="character" w:customStyle="1" w:styleId="Heading8Char">
    <w:name w:val="Heading 8 Char"/>
    <w:basedOn w:val="DefaultParagraphFont"/>
    <w:link w:val="Heading8"/>
    <w:uiPriority w:val="9"/>
    <w:semiHidden/>
    <w:rsid w:val="00A23774"/>
    <w:rPr>
      <w:rFonts w:cstheme="majorBidi"/>
      <w:i/>
      <w:iCs/>
      <w:sz w:val="24"/>
      <w:szCs w:val="24"/>
    </w:rPr>
  </w:style>
  <w:style w:type="character" w:customStyle="1" w:styleId="Heading9Char">
    <w:name w:val="Heading 9 Char"/>
    <w:basedOn w:val="DefaultParagraphFont"/>
    <w:link w:val="Heading9"/>
    <w:uiPriority w:val="9"/>
    <w:semiHidden/>
    <w:rsid w:val="00A23774"/>
    <w:rPr>
      <w:rFonts w:asciiTheme="majorHAnsi" w:eastAsiaTheme="majorEastAsia" w:hAnsiTheme="majorHAnsi" w:cstheme="majorBidi"/>
    </w:rPr>
  </w:style>
  <w:style w:type="paragraph" w:styleId="Title">
    <w:name w:val="Title"/>
    <w:basedOn w:val="Normal"/>
    <w:next w:val="Normal"/>
    <w:link w:val="TitleChar"/>
    <w:uiPriority w:val="10"/>
    <w:qFormat/>
    <w:rsid w:val="00A23774"/>
    <w:pPr>
      <w:spacing w:before="240" w:after="60"/>
      <w:jc w:val="center"/>
      <w:outlineLvl w:val="0"/>
    </w:pPr>
    <w:rPr>
      <w:rFonts w:asciiTheme="majorHAnsi" w:eastAsiaTheme="majorEastAsia" w:hAnsiTheme="majorHAnsi" w:cstheme="majorBidi"/>
      <w:bCs/>
      <w:kern w:val="28"/>
      <w:sz w:val="32"/>
      <w:szCs w:val="32"/>
    </w:rPr>
  </w:style>
  <w:style w:type="character" w:customStyle="1" w:styleId="TitleChar">
    <w:name w:val="Title Char"/>
    <w:basedOn w:val="DefaultParagraphFont"/>
    <w:link w:val="Title"/>
    <w:uiPriority w:val="10"/>
    <w:rsid w:val="00A23774"/>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A23774"/>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A23774"/>
    <w:rPr>
      <w:rFonts w:asciiTheme="majorHAnsi" w:eastAsiaTheme="majorEastAsia" w:hAnsiTheme="majorHAnsi" w:cstheme="majorBidi"/>
      <w:sz w:val="24"/>
      <w:szCs w:val="24"/>
    </w:rPr>
  </w:style>
  <w:style w:type="character" w:styleId="Strong">
    <w:name w:val="Strong"/>
    <w:basedOn w:val="DefaultParagraphFont"/>
    <w:uiPriority w:val="22"/>
    <w:qFormat/>
    <w:rsid w:val="00A23774"/>
    <w:rPr>
      <w:b/>
      <w:bCs/>
    </w:rPr>
  </w:style>
  <w:style w:type="character" w:styleId="Emphasis">
    <w:name w:val="Emphasis"/>
    <w:basedOn w:val="DefaultParagraphFont"/>
    <w:uiPriority w:val="20"/>
    <w:qFormat/>
    <w:rsid w:val="00A23774"/>
    <w:rPr>
      <w:rFonts w:asciiTheme="minorHAnsi" w:hAnsiTheme="minorHAnsi"/>
      <w:b/>
      <w:i/>
      <w:iCs/>
    </w:rPr>
  </w:style>
  <w:style w:type="paragraph" w:styleId="NoSpacing">
    <w:name w:val="No Spacing"/>
    <w:basedOn w:val="Normal"/>
    <w:uiPriority w:val="1"/>
    <w:qFormat/>
    <w:rsid w:val="00A23774"/>
    <w:rPr>
      <w:szCs w:val="32"/>
    </w:rPr>
  </w:style>
  <w:style w:type="paragraph" w:styleId="ListParagraph">
    <w:name w:val="List Paragraph"/>
    <w:basedOn w:val="Normal"/>
    <w:uiPriority w:val="34"/>
    <w:qFormat/>
    <w:rsid w:val="00A23774"/>
    <w:pPr>
      <w:ind w:left="720"/>
      <w:contextualSpacing/>
    </w:pPr>
  </w:style>
  <w:style w:type="paragraph" w:styleId="Quote">
    <w:name w:val="Quote"/>
    <w:basedOn w:val="Normal"/>
    <w:next w:val="Normal"/>
    <w:link w:val="QuoteChar"/>
    <w:uiPriority w:val="29"/>
    <w:qFormat/>
    <w:rsid w:val="00A23774"/>
    <w:rPr>
      <w:i/>
    </w:rPr>
  </w:style>
  <w:style w:type="character" w:customStyle="1" w:styleId="QuoteChar">
    <w:name w:val="Quote Char"/>
    <w:basedOn w:val="DefaultParagraphFont"/>
    <w:link w:val="Quote"/>
    <w:uiPriority w:val="29"/>
    <w:rsid w:val="00A23774"/>
    <w:rPr>
      <w:i/>
      <w:sz w:val="24"/>
      <w:szCs w:val="24"/>
    </w:rPr>
  </w:style>
  <w:style w:type="paragraph" w:styleId="IntenseQuote">
    <w:name w:val="Intense Quote"/>
    <w:basedOn w:val="Normal"/>
    <w:next w:val="Normal"/>
    <w:link w:val="IntenseQuoteChar"/>
    <w:uiPriority w:val="30"/>
    <w:qFormat/>
    <w:rsid w:val="00A23774"/>
    <w:pPr>
      <w:ind w:left="720" w:right="720"/>
    </w:pPr>
    <w:rPr>
      <w:i/>
      <w:szCs w:val="22"/>
    </w:rPr>
  </w:style>
  <w:style w:type="character" w:customStyle="1" w:styleId="IntenseQuoteChar">
    <w:name w:val="Intense Quote Char"/>
    <w:basedOn w:val="DefaultParagraphFont"/>
    <w:link w:val="IntenseQuote"/>
    <w:uiPriority w:val="30"/>
    <w:rsid w:val="00A23774"/>
    <w:rPr>
      <w:b/>
      <w:i/>
      <w:sz w:val="24"/>
    </w:rPr>
  </w:style>
  <w:style w:type="character" w:styleId="SubtleEmphasis">
    <w:name w:val="Subtle Emphasis"/>
    <w:uiPriority w:val="19"/>
    <w:qFormat/>
    <w:rsid w:val="00A23774"/>
    <w:rPr>
      <w:i/>
      <w:color w:val="5A5A5A" w:themeColor="text1" w:themeTint="A5"/>
    </w:rPr>
  </w:style>
  <w:style w:type="character" w:styleId="IntenseEmphasis">
    <w:name w:val="Intense Emphasis"/>
    <w:basedOn w:val="DefaultParagraphFont"/>
    <w:uiPriority w:val="21"/>
    <w:qFormat/>
    <w:rsid w:val="00A23774"/>
    <w:rPr>
      <w:b/>
      <w:i/>
      <w:sz w:val="24"/>
      <w:szCs w:val="24"/>
      <w:u w:val="single"/>
    </w:rPr>
  </w:style>
  <w:style w:type="character" w:styleId="SubtleReference">
    <w:name w:val="Subtle Reference"/>
    <w:basedOn w:val="DefaultParagraphFont"/>
    <w:uiPriority w:val="31"/>
    <w:qFormat/>
    <w:rsid w:val="00A23774"/>
    <w:rPr>
      <w:sz w:val="24"/>
      <w:szCs w:val="24"/>
      <w:u w:val="single"/>
    </w:rPr>
  </w:style>
  <w:style w:type="character" w:styleId="IntenseReference">
    <w:name w:val="Intense Reference"/>
    <w:basedOn w:val="DefaultParagraphFont"/>
    <w:uiPriority w:val="32"/>
    <w:qFormat/>
    <w:rsid w:val="00A23774"/>
    <w:rPr>
      <w:b/>
      <w:sz w:val="24"/>
      <w:u w:val="single"/>
    </w:rPr>
  </w:style>
  <w:style w:type="character" w:styleId="BookTitle">
    <w:name w:val="Book Title"/>
    <w:basedOn w:val="DefaultParagraphFont"/>
    <w:uiPriority w:val="33"/>
    <w:qFormat/>
    <w:rsid w:val="00A2377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23774"/>
    <w:pPr>
      <w:outlineLvl w:val="9"/>
    </w:pPr>
  </w:style>
  <w:style w:type="paragraph" w:styleId="BodyTextIndent">
    <w:name w:val="Body Text Indent"/>
    <w:basedOn w:val="Normal"/>
    <w:link w:val="BodyTextIndentChar"/>
    <w:rsid w:val="000A1EB5"/>
    <w:pPr>
      <w:ind w:left="5040" w:hanging="4292"/>
    </w:pPr>
  </w:style>
  <w:style w:type="character" w:customStyle="1" w:styleId="BodyTextIndentChar">
    <w:name w:val="Body Text Indent Char"/>
    <w:basedOn w:val="DefaultParagraphFont"/>
    <w:link w:val="BodyTextIndent"/>
    <w:rsid w:val="000A1EB5"/>
    <w:rPr>
      <w:rFonts w:ascii="Times New Roman" w:eastAsia="Times New Roman" w:hAnsi="Times New Roman"/>
      <w:b/>
      <w:sz w:val="24"/>
      <w:szCs w:val="24"/>
      <w:lang w:val="en-GB" w:bidi="ar-SA"/>
    </w:rPr>
  </w:style>
  <w:style w:type="paragraph" w:styleId="Header">
    <w:name w:val="header"/>
    <w:basedOn w:val="Normal"/>
    <w:link w:val="HeaderChar"/>
    <w:unhideWhenUsed/>
    <w:rsid w:val="006C701C"/>
    <w:pPr>
      <w:tabs>
        <w:tab w:val="center" w:pos="4680"/>
        <w:tab w:val="right" w:pos="9360"/>
      </w:tabs>
    </w:pPr>
  </w:style>
  <w:style w:type="character" w:customStyle="1" w:styleId="HeaderChar">
    <w:name w:val="Header Char"/>
    <w:basedOn w:val="DefaultParagraphFont"/>
    <w:link w:val="Header"/>
    <w:rsid w:val="006C701C"/>
    <w:rPr>
      <w:rFonts w:ascii="Times New Roman" w:eastAsia="Times New Roman" w:hAnsi="Times New Roman"/>
      <w:b/>
      <w:sz w:val="24"/>
      <w:szCs w:val="24"/>
      <w:lang w:val="en-GB" w:bidi="ar-SA"/>
    </w:rPr>
  </w:style>
  <w:style w:type="paragraph" w:styleId="Footer">
    <w:name w:val="footer"/>
    <w:basedOn w:val="Normal"/>
    <w:link w:val="FooterChar"/>
    <w:uiPriority w:val="99"/>
    <w:unhideWhenUsed/>
    <w:rsid w:val="006C701C"/>
    <w:pPr>
      <w:tabs>
        <w:tab w:val="center" w:pos="4680"/>
        <w:tab w:val="right" w:pos="9360"/>
      </w:tabs>
    </w:pPr>
  </w:style>
  <w:style w:type="character" w:customStyle="1" w:styleId="FooterChar">
    <w:name w:val="Footer Char"/>
    <w:basedOn w:val="DefaultParagraphFont"/>
    <w:link w:val="Footer"/>
    <w:uiPriority w:val="99"/>
    <w:rsid w:val="006C701C"/>
    <w:rPr>
      <w:rFonts w:ascii="Times New Roman" w:eastAsia="Times New Roman" w:hAnsi="Times New Roman"/>
      <w:b/>
      <w:sz w:val="24"/>
      <w:szCs w:val="24"/>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48D3EBBD2973144936F7B929C8F98B1" ma:contentTypeVersion="4" ma:contentTypeDescription="Create a new document." ma:contentTypeScope="" ma:versionID="8d8a2f603e9069139386dd462d59544d">
  <xsd:schema xmlns:xsd="http://www.w3.org/2001/XMLSchema" xmlns:xs="http://www.w3.org/2001/XMLSchema" xmlns:p="http://schemas.microsoft.com/office/2006/metadata/properties" xmlns:ns2="276af96a-1258-4ee7-88ee-7285baec342c" xmlns:ns3="b1c66430-85ab-4656-a3e8-3bd73437afb4" targetNamespace="http://schemas.microsoft.com/office/2006/metadata/properties" ma:root="true" ma:fieldsID="e163b8d0ecfd36eb51264389e71898c0" ns2:_="" ns3:_="">
    <xsd:import namespace="276af96a-1258-4ee7-88ee-7285baec342c"/>
    <xsd:import namespace="b1c66430-85ab-4656-a3e8-3bd73437afb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6af96a-1258-4ee7-88ee-7285baec34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1c66430-85ab-4656-a3e8-3bd73437afb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D71783-45A0-446C-95AA-BA0471E906F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1c66430-85ab-4656-a3e8-3bd73437afb4"/>
    <ds:schemaRef ds:uri="276af96a-1258-4ee7-88ee-7285baec342c"/>
    <ds:schemaRef ds:uri="http://www.w3.org/XML/1998/namespace"/>
    <ds:schemaRef ds:uri="http://purl.org/dc/dcmitype/"/>
  </ds:schemaRefs>
</ds:datastoreItem>
</file>

<file path=customXml/itemProps2.xml><?xml version="1.0" encoding="utf-8"?>
<ds:datastoreItem xmlns:ds="http://schemas.openxmlformats.org/officeDocument/2006/customXml" ds:itemID="{193890D3-4F31-4A79-83D2-B0E74E051F16}">
  <ds:schemaRefs>
    <ds:schemaRef ds:uri="http://schemas.microsoft.com/sharepoint/v3/contenttype/forms"/>
  </ds:schemaRefs>
</ds:datastoreItem>
</file>

<file path=customXml/itemProps3.xml><?xml version="1.0" encoding="utf-8"?>
<ds:datastoreItem xmlns:ds="http://schemas.openxmlformats.org/officeDocument/2006/customXml" ds:itemID="{9235023A-A852-4576-AF22-0790C0BAC8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6af96a-1258-4ee7-88ee-7285baec342c"/>
    <ds:schemaRef ds:uri="b1c66430-85ab-4656-a3e8-3bd73437af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1152</Words>
  <Characters>6572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Gads Hill School</Company>
  <LinksUpToDate>false</LinksUpToDate>
  <CharactersWithSpaces>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s.gurteen</dc:creator>
  <cp:keywords/>
  <dc:description/>
  <cp:lastModifiedBy>T Barker</cp:lastModifiedBy>
  <cp:revision>2</cp:revision>
  <cp:lastPrinted>2016-08-17T14:15:00Z</cp:lastPrinted>
  <dcterms:created xsi:type="dcterms:W3CDTF">2019-11-15T12:33:00Z</dcterms:created>
  <dcterms:modified xsi:type="dcterms:W3CDTF">2019-11-15T12:33:00Z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0x010100148D3EBBD2973144936F7B929C8F98B1</vt:lpwstr>
  </property>
  <property fmtid="{D5CDD505-2E9C-101B-9397-08002B2CF9AE}" pid="3" name="TemplateUrl">
    <vt:lpwstr/>
  </property>
  <property fmtid="{D5CDD505-2E9C-101B-9397-08002B2CF9AE}" pid="4" name="xd_ProgID">
    <vt:lpwstr/>
  </property>
</Properties>
</file>