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303" w:rsidRPr="00F65FE2" w:rsidRDefault="00EC7303" w:rsidP="00F65FE2">
      <w:pPr>
        <w:spacing w:after="0"/>
        <w:jc w:val="center"/>
        <w:rPr>
          <w:sz w:val="22"/>
        </w:rPr>
      </w:pPr>
    </w:p>
    <w:p w:rsidR="00EC7303" w:rsidRPr="00F65FE2" w:rsidRDefault="00EC7303" w:rsidP="00F65FE2">
      <w:pPr>
        <w:spacing w:after="0"/>
        <w:jc w:val="center"/>
        <w:rPr>
          <w:sz w:val="22"/>
        </w:rPr>
      </w:pPr>
    </w:p>
    <w:p w:rsidR="0071101F" w:rsidRPr="00F65FE2" w:rsidRDefault="00EC7303" w:rsidP="00F65FE2">
      <w:pPr>
        <w:spacing w:after="0"/>
        <w:jc w:val="center"/>
        <w:rPr>
          <w:sz w:val="22"/>
        </w:rPr>
      </w:pPr>
      <w:r w:rsidRPr="00F65FE2">
        <w:rPr>
          <w:noProof/>
          <w:sz w:val="22"/>
          <w:lang w:eastAsia="en-GB"/>
        </w:rPr>
        <w:drawing>
          <wp:inline distT="0" distB="0" distL="0" distR="0">
            <wp:extent cx="694944" cy="8473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house logo.jpg"/>
                    <pic:cNvPicPr/>
                  </pic:nvPicPr>
                  <pic:blipFill>
                    <a:blip r:embed="rId5">
                      <a:extLst>
                        <a:ext uri="{28A0092B-C50C-407E-A947-70E740481C1C}">
                          <a14:useLocalDpi xmlns:a14="http://schemas.microsoft.com/office/drawing/2010/main" val="0"/>
                        </a:ext>
                      </a:extLst>
                    </a:blip>
                    <a:stretch>
                      <a:fillRect/>
                    </a:stretch>
                  </pic:blipFill>
                  <pic:spPr>
                    <a:xfrm>
                      <a:off x="0" y="0"/>
                      <a:ext cx="694944" cy="847344"/>
                    </a:xfrm>
                    <a:prstGeom prst="rect">
                      <a:avLst/>
                    </a:prstGeom>
                  </pic:spPr>
                </pic:pic>
              </a:graphicData>
            </a:graphic>
          </wp:inline>
        </w:drawing>
      </w:r>
    </w:p>
    <w:p w:rsidR="00592C87" w:rsidRDefault="00592C87" w:rsidP="00F65FE2">
      <w:pPr>
        <w:spacing w:after="0"/>
        <w:jc w:val="center"/>
        <w:rPr>
          <w:b/>
          <w:sz w:val="22"/>
        </w:rPr>
      </w:pPr>
      <w:r w:rsidRPr="00F65FE2">
        <w:rPr>
          <w:b/>
          <w:sz w:val="22"/>
        </w:rPr>
        <w:t>BARTON COURT GRAMMAR SCHOOL</w:t>
      </w:r>
    </w:p>
    <w:p w:rsidR="00F65FE2" w:rsidRPr="00F65FE2" w:rsidRDefault="00F65FE2" w:rsidP="00F65FE2">
      <w:pPr>
        <w:spacing w:after="0"/>
        <w:jc w:val="center"/>
        <w:rPr>
          <w:b/>
          <w:sz w:val="22"/>
        </w:rPr>
      </w:pPr>
    </w:p>
    <w:p w:rsidR="00592C87" w:rsidRPr="00F65FE2" w:rsidRDefault="00592C87" w:rsidP="00F65FE2">
      <w:pPr>
        <w:spacing w:after="0"/>
        <w:jc w:val="center"/>
        <w:rPr>
          <w:b/>
          <w:sz w:val="22"/>
        </w:rPr>
      </w:pPr>
      <w:r w:rsidRPr="00F65FE2">
        <w:rPr>
          <w:b/>
          <w:sz w:val="22"/>
        </w:rPr>
        <w:t>JOB DESCRIPTION</w:t>
      </w:r>
    </w:p>
    <w:p w:rsidR="00592C87" w:rsidRDefault="00592C87" w:rsidP="00F65FE2">
      <w:pPr>
        <w:tabs>
          <w:tab w:val="left" w:pos="2916"/>
        </w:tabs>
        <w:spacing w:after="0"/>
        <w:rPr>
          <w:b/>
          <w:bCs/>
          <w:sz w:val="22"/>
        </w:rPr>
      </w:pPr>
    </w:p>
    <w:p w:rsidR="00F65FE2" w:rsidRPr="00F65FE2" w:rsidRDefault="00F65FE2" w:rsidP="00F65FE2">
      <w:pPr>
        <w:tabs>
          <w:tab w:val="left" w:pos="2916"/>
        </w:tabs>
        <w:spacing w:after="0"/>
        <w:rPr>
          <w:b/>
          <w:bCs/>
          <w:sz w:val="22"/>
        </w:rPr>
      </w:pPr>
    </w:p>
    <w:p w:rsidR="00592C87" w:rsidRDefault="00592C87" w:rsidP="00F65FE2">
      <w:pPr>
        <w:tabs>
          <w:tab w:val="left" w:pos="2916"/>
        </w:tabs>
        <w:spacing w:after="0"/>
        <w:rPr>
          <w:b/>
          <w:sz w:val="22"/>
        </w:rPr>
      </w:pPr>
      <w:r w:rsidRPr="00F65FE2">
        <w:rPr>
          <w:b/>
          <w:bCs/>
          <w:sz w:val="22"/>
        </w:rPr>
        <w:t>Job Description:</w:t>
      </w:r>
      <w:r w:rsidRPr="00F65FE2">
        <w:rPr>
          <w:sz w:val="22"/>
        </w:rPr>
        <w:tab/>
      </w:r>
      <w:r w:rsidRPr="00F65FE2">
        <w:rPr>
          <w:b/>
          <w:sz w:val="22"/>
        </w:rPr>
        <w:t>Exami</w:t>
      </w:r>
      <w:r w:rsidR="00C95F45" w:rsidRPr="00F65FE2">
        <w:rPr>
          <w:b/>
          <w:sz w:val="22"/>
        </w:rPr>
        <w:t>n</w:t>
      </w:r>
      <w:r w:rsidRPr="00F65FE2">
        <w:rPr>
          <w:b/>
          <w:sz w:val="22"/>
        </w:rPr>
        <w:t>ations Invigilator</w:t>
      </w:r>
    </w:p>
    <w:p w:rsidR="00F65FE2" w:rsidRPr="00F65FE2" w:rsidRDefault="00F65FE2" w:rsidP="00F65FE2">
      <w:pPr>
        <w:tabs>
          <w:tab w:val="left" w:pos="2916"/>
        </w:tabs>
        <w:spacing w:after="0"/>
        <w:rPr>
          <w:sz w:val="22"/>
        </w:rPr>
      </w:pPr>
    </w:p>
    <w:p w:rsidR="00F65FE2" w:rsidRDefault="00592C87" w:rsidP="00F65FE2">
      <w:pPr>
        <w:tabs>
          <w:tab w:val="left" w:pos="2916"/>
        </w:tabs>
        <w:spacing w:after="0"/>
        <w:rPr>
          <w:b/>
          <w:sz w:val="22"/>
        </w:rPr>
      </w:pPr>
      <w:r w:rsidRPr="00F65FE2">
        <w:rPr>
          <w:b/>
          <w:bCs/>
          <w:sz w:val="22"/>
        </w:rPr>
        <w:t>Grade:</w:t>
      </w:r>
      <w:r w:rsidRPr="00F65FE2">
        <w:rPr>
          <w:sz w:val="22"/>
        </w:rPr>
        <w:tab/>
      </w:r>
      <w:r w:rsidRPr="00F65FE2">
        <w:rPr>
          <w:b/>
          <w:sz w:val="22"/>
        </w:rPr>
        <w:t xml:space="preserve">n/a </w:t>
      </w:r>
    </w:p>
    <w:p w:rsidR="00592C87" w:rsidRPr="00F65FE2" w:rsidRDefault="00592C87" w:rsidP="00F65FE2">
      <w:pPr>
        <w:tabs>
          <w:tab w:val="left" w:pos="2916"/>
        </w:tabs>
        <w:spacing w:after="0"/>
        <w:rPr>
          <w:b/>
          <w:sz w:val="22"/>
        </w:rPr>
      </w:pPr>
      <w:r w:rsidRPr="00F65FE2">
        <w:rPr>
          <w:b/>
          <w:sz w:val="22"/>
        </w:rPr>
        <w:t xml:space="preserve"> </w:t>
      </w:r>
    </w:p>
    <w:p w:rsidR="00592C87" w:rsidRDefault="00592C87" w:rsidP="00F65FE2">
      <w:pPr>
        <w:spacing w:after="0"/>
        <w:rPr>
          <w:sz w:val="22"/>
        </w:rPr>
      </w:pPr>
      <w:r w:rsidRPr="00F65FE2">
        <w:rPr>
          <w:b/>
          <w:sz w:val="22"/>
        </w:rPr>
        <w:t xml:space="preserve">Employed for:  </w:t>
      </w:r>
      <w:r w:rsidRPr="00F65FE2">
        <w:rPr>
          <w:b/>
          <w:sz w:val="22"/>
        </w:rPr>
        <w:tab/>
      </w:r>
      <w:r w:rsidRPr="00F65FE2">
        <w:rPr>
          <w:b/>
          <w:sz w:val="22"/>
        </w:rPr>
        <w:tab/>
      </w:r>
      <w:r w:rsidRPr="00F65FE2">
        <w:rPr>
          <w:sz w:val="22"/>
        </w:rPr>
        <w:t xml:space="preserve">Flexible periods across academic year </w:t>
      </w:r>
    </w:p>
    <w:p w:rsidR="00F65FE2" w:rsidRPr="00F65FE2" w:rsidRDefault="00F65FE2" w:rsidP="00F65FE2">
      <w:pPr>
        <w:spacing w:after="0"/>
        <w:rPr>
          <w:b/>
          <w:sz w:val="22"/>
        </w:rPr>
      </w:pPr>
    </w:p>
    <w:p w:rsidR="00592C87" w:rsidRPr="00F65FE2" w:rsidRDefault="00592C87" w:rsidP="00F65FE2">
      <w:pPr>
        <w:spacing w:after="0"/>
        <w:jc w:val="both"/>
        <w:rPr>
          <w:b/>
          <w:sz w:val="22"/>
        </w:rPr>
      </w:pPr>
      <w:r w:rsidRPr="00F65FE2">
        <w:rPr>
          <w:b/>
          <w:sz w:val="22"/>
        </w:rPr>
        <w:t>Professional Relationships</w:t>
      </w:r>
    </w:p>
    <w:p w:rsidR="00592C87" w:rsidRDefault="00592C87" w:rsidP="00F65FE2">
      <w:pPr>
        <w:spacing w:after="0"/>
        <w:jc w:val="both"/>
        <w:rPr>
          <w:sz w:val="22"/>
        </w:rPr>
      </w:pPr>
      <w:r w:rsidRPr="00F65FE2">
        <w:rPr>
          <w:b/>
          <w:sz w:val="22"/>
        </w:rPr>
        <w:t xml:space="preserve">Responsible to: </w:t>
      </w:r>
      <w:r w:rsidRPr="00F65FE2">
        <w:rPr>
          <w:b/>
          <w:sz w:val="22"/>
        </w:rPr>
        <w:tab/>
      </w:r>
      <w:r w:rsidRPr="00F65FE2">
        <w:rPr>
          <w:b/>
          <w:sz w:val="22"/>
        </w:rPr>
        <w:tab/>
      </w:r>
      <w:r w:rsidRPr="00F65FE2">
        <w:rPr>
          <w:sz w:val="22"/>
        </w:rPr>
        <w:t>Examinations Officer</w:t>
      </w:r>
    </w:p>
    <w:p w:rsidR="00F65FE2" w:rsidRPr="00F65FE2" w:rsidRDefault="00F65FE2" w:rsidP="00F65FE2">
      <w:pPr>
        <w:spacing w:after="0"/>
        <w:jc w:val="both"/>
        <w:rPr>
          <w:sz w:val="22"/>
        </w:rPr>
      </w:pPr>
    </w:p>
    <w:p w:rsidR="00592C87" w:rsidRDefault="00592C87" w:rsidP="00F65FE2">
      <w:pPr>
        <w:spacing w:after="0"/>
        <w:jc w:val="both"/>
        <w:rPr>
          <w:sz w:val="22"/>
        </w:rPr>
      </w:pPr>
      <w:r w:rsidRPr="00F65FE2">
        <w:rPr>
          <w:b/>
          <w:sz w:val="22"/>
        </w:rPr>
        <w:t xml:space="preserve">Responsible for: </w:t>
      </w:r>
      <w:r w:rsidRPr="00F65FE2">
        <w:rPr>
          <w:sz w:val="22"/>
        </w:rPr>
        <w:t xml:space="preserve"> </w:t>
      </w:r>
      <w:r w:rsidRPr="00F65FE2">
        <w:rPr>
          <w:sz w:val="22"/>
        </w:rPr>
        <w:tab/>
      </w:r>
      <w:r w:rsidRPr="00F65FE2">
        <w:rPr>
          <w:sz w:val="22"/>
        </w:rPr>
        <w:tab/>
      </w:r>
      <w:proofErr w:type="gramStart"/>
      <w:r w:rsidRPr="00F65FE2">
        <w:rPr>
          <w:sz w:val="22"/>
        </w:rPr>
        <w:t>n/a</w:t>
      </w:r>
      <w:proofErr w:type="gramEnd"/>
    </w:p>
    <w:p w:rsidR="00F65FE2" w:rsidRPr="00F65FE2" w:rsidRDefault="00F65FE2" w:rsidP="00F65FE2">
      <w:pPr>
        <w:spacing w:after="0"/>
        <w:jc w:val="both"/>
        <w:rPr>
          <w:b/>
          <w:sz w:val="22"/>
        </w:rPr>
      </w:pPr>
    </w:p>
    <w:p w:rsidR="00592C87" w:rsidRDefault="00592C87" w:rsidP="00F65FE2">
      <w:pPr>
        <w:tabs>
          <w:tab w:val="left" w:pos="1476"/>
        </w:tabs>
        <w:spacing w:after="0"/>
        <w:ind w:left="1440" w:hanging="1440"/>
        <w:rPr>
          <w:sz w:val="22"/>
        </w:rPr>
      </w:pPr>
      <w:r w:rsidRPr="00F65FE2">
        <w:rPr>
          <w:b/>
          <w:bCs/>
          <w:sz w:val="22"/>
        </w:rPr>
        <w:t>Purpose:</w:t>
      </w:r>
      <w:r w:rsidRPr="00F65FE2">
        <w:rPr>
          <w:sz w:val="22"/>
        </w:rPr>
        <w:tab/>
        <w:t>to ensure the smooth running of examinations to give the candidates the best opportunity to be successful and to achieve their very best.  To ensure all examination procedures are adhered to at all times.</w:t>
      </w:r>
    </w:p>
    <w:p w:rsidR="00F65FE2" w:rsidRPr="00F65FE2" w:rsidRDefault="00F65FE2" w:rsidP="00F65FE2">
      <w:pPr>
        <w:tabs>
          <w:tab w:val="left" w:pos="1476"/>
        </w:tabs>
        <w:spacing w:after="0"/>
        <w:ind w:left="1440" w:hanging="1440"/>
        <w:rPr>
          <w:sz w:val="22"/>
        </w:rPr>
      </w:pPr>
    </w:p>
    <w:p w:rsidR="00F65FE2" w:rsidRPr="00F65FE2" w:rsidRDefault="00F65FE2" w:rsidP="00F65FE2">
      <w:pPr>
        <w:tabs>
          <w:tab w:val="left" w:pos="884"/>
        </w:tabs>
        <w:spacing w:after="0"/>
        <w:rPr>
          <w:b/>
          <w:sz w:val="22"/>
        </w:rPr>
      </w:pPr>
      <w:r w:rsidRPr="00F65FE2">
        <w:rPr>
          <w:b/>
          <w:sz w:val="22"/>
        </w:rPr>
        <w:t>Safeguarding:</w:t>
      </w:r>
    </w:p>
    <w:p w:rsidR="00F65FE2" w:rsidRPr="00F65FE2" w:rsidRDefault="00F65FE2" w:rsidP="00F65FE2">
      <w:pPr>
        <w:tabs>
          <w:tab w:val="left" w:pos="884"/>
        </w:tabs>
        <w:spacing w:after="0"/>
        <w:rPr>
          <w:sz w:val="22"/>
        </w:rPr>
      </w:pPr>
    </w:p>
    <w:p w:rsidR="00F65FE2" w:rsidRPr="00F65FE2" w:rsidRDefault="00F65FE2" w:rsidP="00F65FE2">
      <w:pPr>
        <w:tabs>
          <w:tab w:val="left" w:pos="884"/>
        </w:tabs>
        <w:spacing w:after="0"/>
        <w:jc w:val="both"/>
        <w:rPr>
          <w:sz w:val="22"/>
        </w:rPr>
      </w:pPr>
      <w:r w:rsidRPr="00F65FE2">
        <w:rPr>
          <w:sz w:val="22"/>
        </w:rPr>
        <w:t xml:space="preserve">To promote safeguarding at all levels of the School as a member of support staff. A key focus of this role is to safeguard all students at all levels across the School community. </w:t>
      </w:r>
    </w:p>
    <w:p w:rsidR="00F65FE2" w:rsidRPr="00F65FE2" w:rsidRDefault="00F65FE2" w:rsidP="00F65FE2">
      <w:pPr>
        <w:tabs>
          <w:tab w:val="left" w:pos="884"/>
        </w:tabs>
        <w:spacing w:after="0"/>
        <w:jc w:val="both"/>
        <w:rPr>
          <w:sz w:val="22"/>
        </w:rPr>
      </w:pPr>
    </w:p>
    <w:p w:rsidR="00F65FE2" w:rsidRPr="00F65FE2" w:rsidRDefault="00F65FE2" w:rsidP="00F65FE2">
      <w:pPr>
        <w:tabs>
          <w:tab w:val="left" w:pos="884"/>
        </w:tabs>
        <w:spacing w:after="0"/>
        <w:jc w:val="both"/>
        <w:rPr>
          <w:sz w:val="22"/>
        </w:rPr>
      </w:pPr>
      <w:r w:rsidRPr="00F65FE2">
        <w:rPr>
          <w:sz w:val="22"/>
        </w:rPr>
        <w:t xml:space="preserve">It is expected that support staff will support teachers, Lead teachers, HOY and the DSL/ Lead Deputy DSL/ Deputy DSLs in the discharge of their DSL responsibilities: </w:t>
      </w:r>
    </w:p>
    <w:p w:rsidR="00F65FE2" w:rsidRPr="00F65FE2" w:rsidRDefault="00F65FE2" w:rsidP="00F65FE2">
      <w:pPr>
        <w:tabs>
          <w:tab w:val="left" w:pos="884"/>
        </w:tabs>
        <w:spacing w:after="0"/>
        <w:rPr>
          <w:sz w:val="22"/>
        </w:rPr>
      </w:pPr>
    </w:p>
    <w:p w:rsidR="00F65FE2" w:rsidRPr="00F65FE2" w:rsidRDefault="00F65FE2" w:rsidP="00F65FE2">
      <w:pPr>
        <w:spacing w:after="0"/>
        <w:rPr>
          <w:sz w:val="22"/>
        </w:rPr>
      </w:pPr>
      <w:r w:rsidRPr="00F65FE2">
        <w:rPr>
          <w:sz w:val="22"/>
        </w:rPr>
        <w:t>Policy and Procedure</w:t>
      </w:r>
    </w:p>
    <w:p w:rsidR="00F65FE2" w:rsidRPr="00F65FE2" w:rsidRDefault="00F65FE2" w:rsidP="00F65FE2">
      <w:pPr>
        <w:pStyle w:val="ListParagraph"/>
        <w:numPr>
          <w:ilvl w:val="0"/>
          <w:numId w:val="5"/>
        </w:numPr>
        <w:spacing w:before="120" w:after="0"/>
        <w:rPr>
          <w:rFonts w:ascii="Arial" w:hAnsi="Arial" w:cs="Arial"/>
        </w:rPr>
      </w:pPr>
      <w:r w:rsidRPr="00F65FE2">
        <w:rPr>
          <w:rFonts w:ascii="Arial" w:hAnsi="Arial" w:cs="Arial"/>
        </w:rPr>
        <w:t>Act as a champion of the School’s safeguarding policy and procedures and make sure you access these and understand them</w:t>
      </w:r>
    </w:p>
    <w:p w:rsidR="00F65FE2" w:rsidRPr="00F65FE2" w:rsidRDefault="00F65FE2" w:rsidP="00F65FE2">
      <w:pPr>
        <w:pStyle w:val="ListParagraph"/>
        <w:numPr>
          <w:ilvl w:val="0"/>
          <w:numId w:val="5"/>
        </w:numPr>
        <w:spacing w:after="0" w:line="240" w:lineRule="auto"/>
        <w:rPr>
          <w:rFonts w:ascii="Arial" w:hAnsi="Arial" w:cs="Arial"/>
        </w:rPr>
      </w:pPr>
      <w:r w:rsidRPr="00F65FE2">
        <w:rPr>
          <w:rFonts w:ascii="Arial" w:hAnsi="Arial" w:cs="Arial"/>
        </w:rPr>
        <w:t>Be aware of your responsibility to challenge behaviour which breaches any of the school policies</w:t>
      </w:r>
    </w:p>
    <w:p w:rsidR="00F65FE2" w:rsidRPr="00F65FE2" w:rsidRDefault="00F65FE2" w:rsidP="00F65FE2">
      <w:pPr>
        <w:pStyle w:val="ListParagraph"/>
        <w:spacing w:after="0" w:line="240" w:lineRule="auto"/>
        <w:ind w:left="0"/>
        <w:rPr>
          <w:rFonts w:ascii="Arial" w:hAnsi="Arial" w:cs="Arial"/>
        </w:rPr>
      </w:pPr>
    </w:p>
    <w:p w:rsidR="00F65FE2" w:rsidRPr="00D04963" w:rsidRDefault="00D04963" w:rsidP="00D04963">
      <w:pPr>
        <w:pStyle w:val="ListParagraph"/>
        <w:numPr>
          <w:ilvl w:val="0"/>
          <w:numId w:val="5"/>
        </w:numPr>
        <w:spacing w:after="0"/>
        <w:rPr>
          <w:rFonts w:ascii="Arial" w:hAnsi="Arial" w:cs="Arial"/>
        </w:rPr>
      </w:pPr>
      <w:r w:rsidRPr="00D04963">
        <w:rPr>
          <w:rFonts w:ascii="Arial" w:hAnsi="Arial" w:cs="Arial"/>
        </w:rPr>
        <w:t>Be aware of, and actively promote, safeguarding within your own department to safeguard students.</w:t>
      </w:r>
    </w:p>
    <w:p w:rsidR="00F65FE2" w:rsidRDefault="00F65FE2" w:rsidP="00F65FE2">
      <w:pPr>
        <w:spacing w:after="0"/>
        <w:rPr>
          <w:sz w:val="22"/>
        </w:rPr>
      </w:pPr>
    </w:p>
    <w:p w:rsidR="00F65FE2" w:rsidRDefault="00F65FE2" w:rsidP="00F65FE2">
      <w:pPr>
        <w:spacing w:after="0"/>
        <w:rPr>
          <w:sz w:val="22"/>
        </w:rPr>
      </w:pPr>
    </w:p>
    <w:p w:rsidR="00F65FE2" w:rsidRDefault="00F65FE2" w:rsidP="00F65FE2">
      <w:pPr>
        <w:spacing w:after="0"/>
        <w:rPr>
          <w:sz w:val="22"/>
        </w:rPr>
      </w:pPr>
    </w:p>
    <w:p w:rsidR="00F65FE2" w:rsidRDefault="00F65FE2" w:rsidP="00F65FE2">
      <w:pPr>
        <w:spacing w:after="0"/>
        <w:rPr>
          <w:sz w:val="22"/>
        </w:rPr>
      </w:pPr>
    </w:p>
    <w:p w:rsidR="00F65FE2" w:rsidRDefault="00F65FE2" w:rsidP="00F65FE2">
      <w:pPr>
        <w:spacing w:after="0"/>
        <w:rPr>
          <w:sz w:val="22"/>
        </w:rPr>
      </w:pPr>
    </w:p>
    <w:p w:rsidR="00D04963" w:rsidRDefault="00D04963" w:rsidP="00F65FE2">
      <w:pPr>
        <w:spacing w:after="0"/>
        <w:rPr>
          <w:sz w:val="22"/>
        </w:rPr>
      </w:pPr>
    </w:p>
    <w:p w:rsidR="00D04963" w:rsidRDefault="00D04963" w:rsidP="00F65FE2">
      <w:pPr>
        <w:spacing w:after="0"/>
        <w:rPr>
          <w:sz w:val="22"/>
        </w:rPr>
      </w:pPr>
    </w:p>
    <w:p w:rsidR="00F65FE2" w:rsidRPr="00F65FE2" w:rsidRDefault="00F65FE2" w:rsidP="00F65FE2">
      <w:pPr>
        <w:spacing w:after="0"/>
        <w:rPr>
          <w:sz w:val="22"/>
        </w:rPr>
      </w:pPr>
      <w:r w:rsidRPr="00F65FE2">
        <w:rPr>
          <w:sz w:val="22"/>
        </w:rPr>
        <w:t>Training</w:t>
      </w:r>
    </w:p>
    <w:p w:rsidR="00F65FE2" w:rsidRPr="00F65FE2" w:rsidRDefault="00F65FE2" w:rsidP="00F65FE2">
      <w:pPr>
        <w:pStyle w:val="ListParagraph"/>
        <w:numPr>
          <w:ilvl w:val="0"/>
          <w:numId w:val="6"/>
        </w:numPr>
        <w:spacing w:before="120" w:after="0"/>
        <w:rPr>
          <w:rFonts w:ascii="Arial" w:hAnsi="Arial" w:cs="Arial"/>
        </w:rPr>
      </w:pPr>
      <w:r w:rsidRPr="00F65FE2">
        <w:rPr>
          <w:rFonts w:ascii="Arial" w:hAnsi="Arial" w:cs="Arial"/>
        </w:rPr>
        <w:t>Undergo training to develop and maintain the knowledge and skills required to carry out the role of teacher effectively with respect to safeguarding</w:t>
      </w:r>
    </w:p>
    <w:p w:rsidR="00F65FE2" w:rsidRPr="00F65FE2" w:rsidRDefault="00F65FE2" w:rsidP="00F65FE2">
      <w:pPr>
        <w:pStyle w:val="ListParagraph"/>
        <w:numPr>
          <w:ilvl w:val="0"/>
          <w:numId w:val="6"/>
        </w:numPr>
        <w:spacing w:before="120" w:after="0"/>
        <w:rPr>
          <w:rFonts w:ascii="Arial" w:hAnsi="Arial" w:cs="Arial"/>
        </w:rPr>
      </w:pPr>
      <w:r w:rsidRPr="00F65FE2">
        <w:rPr>
          <w:rFonts w:ascii="Arial" w:hAnsi="Arial" w:cs="Arial"/>
        </w:rPr>
        <w:t>Refresh knowledge and skills at least annually to remain up to date with any developments relevant to the role of teacher and your responsibilities for safeguarding</w:t>
      </w:r>
    </w:p>
    <w:p w:rsidR="00F65FE2" w:rsidRPr="00F65FE2" w:rsidRDefault="00F65FE2" w:rsidP="00F65FE2">
      <w:pPr>
        <w:pStyle w:val="ListParagraph"/>
        <w:numPr>
          <w:ilvl w:val="0"/>
          <w:numId w:val="6"/>
        </w:numPr>
        <w:spacing w:before="120" w:after="0"/>
        <w:rPr>
          <w:rFonts w:ascii="Arial" w:hAnsi="Arial" w:cs="Arial"/>
        </w:rPr>
      </w:pPr>
      <w:r w:rsidRPr="00F65FE2">
        <w:rPr>
          <w:rFonts w:ascii="Arial" w:hAnsi="Arial" w:cs="Arial"/>
        </w:rPr>
        <w:t xml:space="preserve">Obtain access to relevant resources </w:t>
      </w:r>
    </w:p>
    <w:p w:rsidR="00F65FE2" w:rsidRPr="00F65FE2" w:rsidRDefault="00F65FE2" w:rsidP="00F65FE2">
      <w:pPr>
        <w:spacing w:after="0"/>
        <w:rPr>
          <w:sz w:val="22"/>
        </w:rPr>
      </w:pPr>
    </w:p>
    <w:p w:rsidR="00F65FE2" w:rsidRPr="00F65FE2" w:rsidRDefault="00F65FE2" w:rsidP="00F65FE2">
      <w:pPr>
        <w:spacing w:after="0"/>
        <w:rPr>
          <w:sz w:val="22"/>
        </w:rPr>
      </w:pPr>
      <w:r w:rsidRPr="00F65FE2">
        <w:rPr>
          <w:sz w:val="22"/>
        </w:rPr>
        <w:t>All members of staff have a responsibility to:</w:t>
      </w:r>
    </w:p>
    <w:p w:rsidR="00F65FE2" w:rsidRPr="00F65FE2" w:rsidRDefault="00F65FE2" w:rsidP="00F65FE2">
      <w:pPr>
        <w:pStyle w:val="ListParagraph"/>
        <w:numPr>
          <w:ilvl w:val="0"/>
          <w:numId w:val="6"/>
        </w:numPr>
        <w:spacing w:before="120" w:after="0"/>
        <w:rPr>
          <w:rFonts w:ascii="Arial" w:hAnsi="Arial" w:cs="Arial"/>
        </w:rPr>
      </w:pPr>
      <w:r w:rsidRPr="00F65FE2">
        <w:rPr>
          <w:rFonts w:ascii="Arial" w:hAnsi="Arial" w:cs="Arial"/>
        </w:rPr>
        <w:t>To provide a safe environment in which children can learn.</w:t>
      </w:r>
    </w:p>
    <w:p w:rsidR="00F65FE2" w:rsidRPr="00F65FE2" w:rsidRDefault="00F65FE2" w:rsidP="00F65FE2">
      <w:pPr>
        <w:pStyle w:val="ListParagraph"/>
        <w:numPr>
          <w:ilvl w:val="0"/>
          <w:numId w:val="6"/>
        </w:numPr>
        <w:spacing w:before="120" w:after="0"/>
        <w:rPr>
          <w:rFonts w:ascii="Arial" w:hAnsi="Arial" w:cs="Arial"/>
        </w:rPr>
      </w:pPr>
      <w:r w:rsidRPr="00F65FE2">
        <w:rPr>
          <w:rFonts w:ascii="Arial" w:hAnsi="Arial" w:cs="Arial"/>
        </w:rPr>
        <w:t>Be prepared to identify children who may benefit from early help.</w:t>
      </w:r>
    </w:p>
    <w:p w:rsidR="00F65FE2" w:rsidRPr="00F65FE2" w:rsidRDefault="00F65FE2" w:rsidP="00F65FE2">
      <w:pPr>
        <w:pStyle w:val="ListParagraph"/>
        <w:numPr>
          <w:ilvl w:val="0"/>
          <w:numId w:val="6"/>
        </w:numPr>
        <w:spacing w:before="120" w:after="0"/>
        <w:rPr>
          <w:rFonts w:ascii="Arial" w:hAnsi="Arial" w:cs="Arial"/>
        </w:rPr>
      </w:pPr>
      <w:r w:rsidRPr="00F65FE2">
        <w:rPr>
          <w:rFonts w:ascii="Arial" w:hAnsi="Arial" w:cs="Arial"/>
        </w:rPr>
        <w:t>To understand the early help process and their role in it.</w:t>
      </w:r>
    </w:p>
    <w:p w:rsidR="00F65FE2" w:rsidRPr="00F65FE2" w:rsidRDefault="00F65FE2" w:rsidP="00F65FE2">
      <w:pPr>
        <w:pStyle w:val="ListParagraph"/>
        <w:numPr>
          <w:ilvl w:val="0"/>
          <w:numId w:val="6"/>
        </w:numPr>
        <w:spacing w:before="120" w:after="0"/>
        <w:rPr>
          <w:rFonts w:ascii="Arial" w:hAnsi="Arial" w:cs="Arial"/>
        </w:rPr>
      </w:pPr>
      <w:r w:rsidRPr="00F65FE2">
        <w:rPr>
          <w:rFonts w:ascii="Arial" w:hAnsi="Arial" w:cs="Arial"/>
        </w:rPr>
        <w:t>To understand the schools safeguarding policies and systems.</w:t>
      </w:r>
    </w:p>
    <w:p w:rsidR="00F65FE2" w:rsidRPr="00F65FE2" w:rsidRDefault="00F65FE2" w:rsidP="00F65FE2">
      <w:pPr>
        <w:pStyle w:val="ListParagraph"/>
        <w:numPr>
          <w:ilvl w:val="0"/>
          <w:numId w:val="6"/>
        </w:numPr>
        <w:spacing w:before="120" w:after="0"/>
        <w:rPr>
          <w:rFonts w:ascii="Arial" w:hAnsi="Arial" w:cs="Arial"/>
        </w:rPr>
      </w:pPr>
      <w:r w:rsidRPr="00F65FE2">
        <w:rPr>
          <w:rFonts w:ascii="Arial" w:hAnsi="Arial" w:cs="Arial"/>
        </w:rPr>
        <w:t>To undertake regular and appropriate training which is regularly updated.</w:t>
      </w:r>
    </w:p>
    <w:p w:rsidR="00F65FE2" w:rsidRPr="00F65FE2" w:rsidRDefault="00F65FE2" w:rsidP="00F65FE2">
      <w:pPr>
        <w:pStyle w:val="ListParagraph"/>
        <w:numPr>
          <w:ilvl w:val="0"/>
          <w:numId w:val="6"/>
        </w:numPr>
        <w:spacing w:before="120" w:after="0"/>
        <w:rPr>
          <w:rFonts w:ascii="Arial" w:hAnsi="Arial" w:cs="Arial"/>
        </w:rPr>
      </w:pPr>
      <w:r w:rsidRPr="00F65FE2">
        <w:rPr>
          <w:rFonts w:ascii="Arial" w:hAnsi="Arial" w:cs="Arial"/>
        </w:rPr>
        <w:t>Be aware of the process of making referrals to children’s social care and statutory assessment under the Children Act 1989.</w:t>
      </w:r>
    </w:p>
    <w:p w:rsidR="00F65FE2" w:rsidRPr="00F65FE2" w:rsidRDefault="00F65FE2" w:rsidP="00F65FE2">
      <w:pPr>
        <w:pStyle w:val="ListParagraph"/>
        <w:numPr>
          <w:ilvl w:val="0"/>
          <w:numId w:val="6"/>
        </w:numPr>
        <w:spacing w:before="120" w:after="0"/>
        <w:rPr>
          <w:rFonts w:ascii="Arial" w:hAnsi="Arial" w:cs="Arial"/>
        </w:rPr>
      </w:pPr>
      <w:r w:rsidRPr="00F65FE2">
        <w:rPr>
          <w:rFonts w:ascii="Arial" w:hAnsi="Arial" w:cs="Arial"/>
        </w:rPr>
        <w:t xml:space="preserve">Know what to do if a child tells them that he or she is being abused or neglected. </w:t>
      </w:r>
    </w:p>
    <w:p w:rsidR="00F65FE2" w:rsidRPr="00F65FE2" w:rsidRDefault="00F65FE2" w:rsidP="00F65FE2">
      <w:pPr>
        <w:pStyle w:val="ListParagraph"/>
        <w:numPr>
          <w:ilvl w:val="0"/>
          <w:numId w:val="6"/>
        </w:numPr>
        <w:spacing w:before="120" w:after="0"/>
        <w:rPr>
          <w:rFonts w:ascii="Arial" w:hAnsi="Arial" w:cs="Arial"/>
        </w:rPr>
      </w:pPr>
      <w:r w:rsidRPr="00F65FE2">
        <w:rPr>
          <w:rFonts w:ascii="Arial" w:hAnsi="Arial" w:cs="Arial"/>
        </w:rPr>
        <w:t xml:space="preserve">Know how to maintain an appropriate level of confidentiality. </w:t>
      </w:r>
    </w:p>
    <w:p w:rsidR="00F65FE2" w:rsidRPr="00F65FE2" w:rsidRDefault="00F65FE2" w:rsidP="00F65FE2">
      <w:pPr>
        <w:pStyle w:val="ListParagraph"/>
        <w:numPr>
          <w:ilvl w:val="0"/>
          <w:numId w:val="6"/>
        </w:numPr>
        <w:spacing w:before="120" w:after="0"/>
        <w:rPr>
          <w:rFonts w:ascii="Arial" w:hAnsi="Arial" w:cs="Arial"/>
        </w:rPr>
      </w:pPr>
      <w:r w:rsidRPr="00F65FE2">
        <w:rPr>
          <w:rFonts w:ascii="Arial" w:hAnsi="Arial" w:cs="Arial"/>
        </w:rPr>
        <w:t>Be aware of the indicators of abuse and neglect so that they are able to identify cases of children who may be in need of help or protection.</w:t>
      </w:r>
    </w:p>
    <w:p w:rsidR="00F65FE2" w:rsidRPr="00F65FE2" w:rsidRDefault="00F65FE2" w:rsidP="00F65FE2">
      <w:pPr>
        <w:tabs>
          <w:tab w:val="left" w:pos="1476"/>
        </w:tabs>
        <w:spacing w:after="0"/>
        <w:ind w:left="1440" w:hanging="1440"/>
        <w:rPr>
          <w:sz w:val="22"/>
        </w:rPr>
      </w:pPr>
    </w:p>
    <w:p w:rsidR="00592C87" w:rsidRDefault="00592C87" w:rsidP="00F65FE2">
      <w:pPr>
        <w:spacing w:after="0"/>
        <w:ind w:left="1440" w:hanging="1440"/>
        <w:jc w:val="both"/>
        <w:rPr>
          <w:b/>
          <w:sz w:val="22"/>
          <w:u w:val="single"/>
        </w:rPr>
      </w:pPr>
      <w:r w:rsidRPr="00F65FE2">
        <w:rPr>
          <w:b/>
          <w:sz w:val="22"/>
          <w:u w:val="single"/>
        </w:rPr>
        <w:t>Person Specification</w:t>
      </w:r>
    </w:p>
    <w:p w:rsidR="00F65FE2" w:rsidRPr="00F65FE2" w:rsidRDefault="00F65FE2" w:rsidP="00F65FE2">
      <w:pPr>
        <w:spacing w:after="0"/>
        <w:ind w:left="1440" w:hanging="1440"/>
        <w:jc w:val="both"/>
        <w:rPr>
          <w:b/>
          <w:sz w:val="22"/>
          <w:u w:val="single"/>
        </w:rPr>
      </w:pPr>
    </w:p>
    <w:p w:rsidR="00592C87" w:rsidRPr="00F65FE2" w:rsidRDefault="00592C87" w:rsidP="00F65FE2">
      <w:pPr>
        <w:spacing w:after="0"/>
        <w:rPr>
          <w:b/>
          <w:sz w:val="22"/>
        </w:rPr>
      </w:pPr>
      <w:r w:rsidRPr="00F65FE2">
        <w:rPr>
          <w:b/>
          <w:sz w:val="22"/>
        </w:rPr>
        <w:t>Essential Skills</w:t>
      </w:r>
    </w:p>
    <w:p w:rsidR="00592C87" w:rsidRPr="00F65FE2" w:rsidRDefault="00592C87" w:rsidP="00F65FE2">
      <w:pPr>
        <w:numPr>
          <w:ilvl w:val="0"/>
          <w:numId w:val="1"/>
        </w:numPr>
        <w:spacing w:after="0" w:line="240" w:lineRule="auto"/>
        <w:jc w:val="both"/>
        <w:rPr>
          <w:sz w:val="22"/>
        </w:rPr>
      </w:pPr>
      <w:r w:rsidRPr="00F65FE2">
        <w:rPr>
          <w:sz w:val="22"/>
        </w:rPr>
        <w:t>Have a positive proactive, “can do” attitude</w:t>
      </w:r>
    </w:p>
    <w:p w:rsidR="00592C87" w:rsidRPr="00F65FE2" w:rsidRDefault="00592C87" w:rsidP="00F65FE2">
      <w:pPr>
        <w:numPr>
          <w:ilvl w:val="0"/>
          <w:numId w:val="1"/>
        </w:numPr>
        <w:spacing w:after="0" w:line="240" w:lineRule="auto"/>
        <w:rPr>
          <w:sz w:val="22"/>
        </w:rPr>
      </w:pPr>
      <w:r w:rsidRPr="00F65FE2">
        <w:rPr>
          <w:sz w:val="22"/>
        </w:rPr>
        <w:t>Meet deadlines</w:t>
      </w:r>
    </w:p>
    <w:p w:rsidR="00592C87" w:rsidRPr="00F65FE2" w:rsidRDefault="00592C87" w:rsidP="00F65FE2">
      <w:pPr>
        <w:numPr>
          <w:ilvl w:val="0"/>
          <w:numId w:val="1"/>
        </w:numPr>
        <w:spacing w:after="0" w:line="240" w:lineRule="auto"/>
        <w:rPr>
          <w:sz w:val="22"/>
        </w:rPr>
      </w:pPr>
      <w:r w:rsidRPr="00F65FE2">
        <w:rPr>
          <w:sz w:val="22"/>
        </w:rPr>
        <w:t>Very organised</w:t>
      </w:r>
    </w:p>
    <w:p w:rsidR="00592C87" w:rsidRPr="00F65FE2" w:rsidRDefault="00592C87" w:rsidP="00F65FE2">
      <w:pPr>
        <w:numPr>
          <w:ilvl w:val="0"/>
          <w:numId w:val="1"/>
        </w:numPr>
        <w:spacing w:after="0" w:line="240" w:lineRule="auto"/>
        <w:rPr>
          <w:sz w:val="22"/>
        </w:rPr>
      </w:pPr>
      <w:r w:rsidRPr="00F65FE2">
        <w:rPr>
          <w:sz w:val="22"/>
        </w:rPr>
        <w:t>Make decisions</w:t>
      </w:r>
    </w:p>
    <w:p w:rsidR="00592C87" w:rsidRPr="00F65FE2" w:rsidRDefault="00592C87" w:rsidP="00F65FE2">
      <w:pPr>
        <w:numPr>
          <w:ilvl w:val="0"/>
          <w:numId w:val="1"/>
        </w:numPr>
        <w:spacing w:after="0" w:line="240" w:lineRule="auto"/>
        <w:rPr>
          <w:sz w:val="22"/>
        </w:rPr>
      </w:pPr>
      <w:r w:rsidRPr="00F65FE2">
        <w:rPr>
          <w:sz w:val="22"/>
        </w:rPr>
        <w:t>Take initiative</w:t>
      </w:r>
    </w:p>
    <w:p w:rsidR="00592C87" w:rsidRPr="00F65FE2" w:rsidRDefault="00592C87" w:rsidP="00F65FE2">
      <w:pPr>
        <w:numPr>
          <w:ilvl w:val="0"/>
          <w:numId w:val="1"/>
        </w:numPr>
        <w:spacing w:after="0" w:line="240" w:lineRule="auto"/>
        <w:rPr>
          <w:sz w:val="22"/>
        </w:rPr>
      </w:pPr>
      <w:r w:rsidRPr="00F65FE2">
        <w:rPr>
          <w:sz w:val="22"/>
        </w:rPr>
        <w:t>Good interpersonal skills</w:t>
      </w:r>
    </w:p>
    <w:p w:rsidR="00592C87" w:rsidRPr="00F65FE2" w:rsidRDefault="00592C87" w:rsidP="00F65FE2">
      <w:pPr>
        <w:spacing w:after="0"/>
        <w:jc w:val="both"/>
        <w:rPr>
          <w:sz w:val="22"/>
        </w:rPr>
      </w:pPr>
    </w:p>
    <w:p w:rsidR="00592C87" w:rsidRPr="00F65FE2" w:rsidRDefault="00592C87" w:rsidP="00F65FE2">
      <w:pPr>
        <w:spacing w:after="0"/>
        <w:jc w:val="both"/>
        <w:rPr>
          <w:b/>
          <w:sz w:val="22"/>
        </w:rPr>
      </w:pPr>
      <w:r w:rsidRPr="00F65FE2">
        <w:rPr>
          <w:b/>
          <w:sz w:val="22"/>
        </w:rPr>
        <w:t>Desirable skills:</w:t>
      </w:r>
    </w:p>
    <w:p w:rsidR="00592C87" w:rsidRPr="00F65FE2" w:rsidRDefault="00592C87" w:rsidP="00F65FE2">
      <w:pPr>
        <w:numPr>
          <w:ilvl w:val="0"/>
          <w:numId w:val="3"/>
        </w:numPr>
        <w:spacing w:after="0" w:line="240" w:lineRule="auto"/>
        <w:jc w:val="both"/>
        <w:rPr>
          <w:sz w:val="22"/>
        </w:rPr>
      </w:pPr>
      <w:r w:rsidRPr="00F65FE2">
        <w:rPr>
          <w:sz w:val="22"/>
        </w:rPr>
        <w:t>Be able to work as part of a team</w:t>
      </w:r>
    </w:p>
    <w:p w:rsidR="00592C87" w:rsidRPr="00F65FE2" w:rsidRDefault="00592C87" w:rsidP="00F65FE2">
      <w:pPr>
        <w:numPr>
          <w:ilvl w:val="0"/>
          <w:numId w:val="3"/>
        </w:numPr>
        <w:spacing w:after="0" w:line="240" w:lineRule="auto"/>
        <w:jc w:val="both"/>
        <w:rPr>
          <w:sz w:val="22"/>
        </w:rPr>
      </w:pPr>
      <w:r w:rsidRPr="00F65FE2">
        <w:rPr>
          <w:sz w:val="22"/>
        </w:rPr>
        <w:t>Be able to find solutions to unknown problems as these arise</w:t>
      </w:r>
    </w:p>
    <w:p w:rsidR="00F65FE2" w:rsidRDefault="00F65FE2" w:rsidP="00F65FE2">
      <w:pPr>
        <w:spacing w:after="0"/>
        <w:jc w:val="both"/>
        <w:rPr>
          <w:sz w:val="22"/>
        </w:rPr>
      </w:pPr>
    </w:p>
    <w:p w:rsidR="00592C87" w:rsidRPr="00F65FE2" w:rsidRDefault="00592C87" w:rsidP="00F65FE2">
      <w:pPr>
        <w:spacing w:after="0"/>
        <w:jc w:val="both"/>
        <w:rPr>
          <w:b/>
          <w:sz w:val="22"/>
        </w:rPr>
      </w:pPr>
      <w:r w:rsidRPr="00F65FE2">
        <w:rPr>
          <w:b/>
          <w:sz w:val="22"/>
        </w:rPr>
        <w:t>Responsibilities</w:t>
      </w:r>
    </w:p>
    <w:p w:rsidR="00592C87" w:rsidRPr="00F65FE2" w:rsidRDefault="00592C87" w:rsidP="00F65FE2">
      <w:pPr>
        <w:numPr>
          <w:ilvl w:val="0"/>
          <w:numId w:val="4"/>
        </w:numPr>
        <w:spacing w:after="0" w:line="240" w:lineRule="auto"/>
        <w:jc w:val="both"/>
        <w:rPr>
          <w:sz w:val="22"/>
        </w:rPr>
      </w:pPr>
      <w:r w:rsidRPr="00F65FE2">
        <w:rPr>
          <w:sz w:val="22"/>
        </w:rPr>
        <w:t>Assist with preparation of the exam hall</w:t>
      </w:r>
    </w:p>
    <w:p w:rsidR="00592C87" w:rsidRPr="00F65FE2" w:rsidRDefault="00592C87" w:rsidP="00F65FE2">
      <w:pPr>
        <w:numPr>
          <w:ilvl w:val="0"/>
          <w:numId w:val="4"/>
        </w:numPr>
        <w:spacing w:after="0" w:line="240" w:lineRule="auto"/>
        <w:jc w:val="both"/>
        <w:rPr>
          <w:sz w:val="22"/>
        </w:rPr>
      </w:pPr>
      <w:r w:rsidRPr="00F65FE2">
        <w:rPr>
          <w:sz w:val="22"/>
        </w:rPr>
        <w:t>Help organize students at the start and end of each exam</w:t>
      </w:r>
    </w:p>
    <w:p w:rsidR="00592C87" w:rsidRPr="00F65FE2" w:rsidRDefault="00592C87" w:rsidP="00F65FE2">
      <w:pPr>
        <w:numPr>
          <w:ilvl w:val="0"/>
          <w:numId w:val="4"/>
        </w:numPr>
        <w:spacing w:after="0" w:line="240" w:lineRule="auto"/>
        <w:jc w:val="both"/>
        <w:rPr>
          <w:sz w:val="22"/>
        </w:rPr>
      </w:pPr>
      <w:r w:rsidRPr="00F65FE2">
        <w:rPr>
          <w:sz w:val="22"/>
        </w:rPr>
        <w:t>Ensure that the conduct of the exam takes place within the guidelines set down by JCQ (relevant documents will be supplied)</w:t>
      </w:r>
    </w:p>
    <w:p w:rsidR="00592C87" w:rsidRDefault="00592C87" w:rsidP="00F65FE2">
      <w:pPr>
        <w:numPr>
          <w:ilvl w:val="0"/>
          <w:numId w:val="4"/>
        </w:numPr>
        <w:spacing w:after="0" w:line="240" w:lineRule="auto"/>
        <w:jc w:val="both"/>
        <w:rPr>
          <w:sz w:val="22"/>
        </w:rPr>
      </w:pPr>
      <w:r w:rsidRPr="00F65FE2">
        <w:rPr>
          <w:sz w:val="22"/>
        </w:rPr>
        <w:t xml:space="preserve">Whilst not disturbing candidates it is important to be vigilant, particularly regarding requests for additional paper, toilet breaks </w:t>
      </w:r>
      <w:proofErr w:type="spellStart"/>
      <w:r w:rsidRPr="00F65FE2">
        <w:rPr>
          <w:sz w:val="22"/>
        </w:rPr>
        <w:t>etc</w:t>
      </w:r>
      <w:proofErr w:type="spellEnd"/>
      <w:r w:rsidRPr="00F65FE2">
        <w:rPr>
          <w:sz w:val="22"/>
        </w:rPr>
        <w:t xml:space="preserve"> (students are not routinely </w:t>
      </w:r>
      <w:proofErr w:type="spellStart"/>
      <w:r w:rsidRPr="00F65FE2">
        <w:rPr>
          <w:sz w:val="22"/>
        </w:rPr>
        <w:t>permissed</w:t>
      </w:r>
      <w:proofErr w:type="spellEnd"/>
      <w:r w:rsidRPr="00F65FE2">
        <w:rPr>
          <w:sz w:val="22"/>
        </w:rPr>
        <w:t xml:space="preserve"> toilet breaks, your discretion must be used and students must be escorted)</w:t>
      </w:r>
    </w:p>
    <w:p w:rsidR="00F65FE2" w:rsidRDefault="00F65FE2" w:rsidP="00F65FE2">
      <w:pPr>
        <w:spacing w:after="0" w:line="240" w:lineRule="auto"/>
        <w:jc w:val="both"/>
        <w:rPr>
          <w:sz w:val="22"/>
        </w:rPr>
      </w:pPr>
    </w:p>
    <w:p w:rsidR="00F65FE2" w:rsidRDefault="00F65FE2" w:rsidP="00F65FE2">
      <w:pPr>
        <w:spacing w:after="0" w:line="240" w:lineRule="auto"/>
        <w:jc w:val="both"/>
        <w:rPr>
          <w:sz w:val="22"/>
        </w:rPr>
      </w:pPr>
    </w:p>
    <w:p w:rsidR="00F65FE2" w:rsidRDefault="00F65FE2" w:rsidP="00F65FE2">
      <w:pPr>
        <w:spacing w:after="0" w:line="240" w:lineRule="auto"/>
        <w:jc w:val="both"/>
        <w:rPr>
          <w:sz w:val="22"/>
        </w:rPr>
      </w:pPr>
    </w:p>
    <w:p w:rsidR="00F65FE2" w:rsidRDefault="00F65FE2" w:rsidP="00F65FE2">
      <w:pPr>
        <w:spacing w:after="0" w:line="240" w:lineRule="auto"/>
        <w:jc w:val="both"/>
        <w:rPr>
          <w:sz w:val="22"/>
        </w:rPr>
      </w:pPr>
    </w:p>
    <w:p w:rsidR="00F65FE2" w:rsidRDefault="00F65FE2" w:rsidP="00F65FE2">
      <w:pPr>
        <w:spacing w:after="0" w:line="240" w:lineRule="auto"/>
        <w:jc w:val="both"/>
        <w:rPr>
          <w:sz w:val="22"/>
        </w:rPr>
      </w:pPr>
    </w:p>
    <w:p w:rsidR="00F65FE2" w:rsidRDefault="00F65FE2" w:rsidP="00F65FE2">
      <w:pPr>
        <w:spacing w:after="0" w:line="240" w:lineRule="auto"/>
        <w:jc w:val="both"/>
        <w:rPr>
          <w:sz w:val="22"/>
        </w:rPr>
      </w:pPr>
    </w:p>
    <w:p w:rsidR="00F65FE2" w:rsidRPr="00F65FE2" w:rsidRDefault="00F65FE2" w:rsidP="00F65FE2">
      <w:pPr>
        <w:spacing w:after="0" w:line="240" w:lineRule="auto"/>
        <w:jc w:val="both"/>
        <w:rPr>
          <w:sz w:val="22"/>
        </w:rPr>
      </w:pPr>
    </w:p>
    <w:p w:rsidR="00592C87" w:rsidRPr="00F65FE2" w:rsidRDefault="00592C87" w:rsidP="00F65FE2">
      <w:pPr>
        <w:numPr>
          <w:ilvl w:val="0"/>
          <w:numId w:val="4"/>
        </w:numPr>
        <w:spacing w:after="0" w:line="240" w:lineRule="auto"/>
        <w:jc w:val="both"/>
        <w:rPr>
          <w:sz w:val="22"/>
        </w:rPr>
      </w:pPr>
      <w:r w:rsidRPr="00F65FE2">
        <w:rPr>
          <w:sz w:val="22"/>
        </w:rPr>
        <w:t>If an invigilator suspects malpractice is occurring they should refer the matter to the Lead Invigilator who in turn will report immediately to the Examinations Officer</w:t>
      </w:r>
    </w:p>
    <w:p w:rsidR="00592C87" w:rsidRPr="00F65FE2" w:rsidRDefault="00592C87" w:rsidP="00F65FE2">
      <w:pPr>
        <w:numPr>
          <w:ilvl w:val="0"/>
          <w:numId w:val="4"/>
        </w:numPr>
        <w:spacing w:after="0" w:line="240" w:lineRule="auto"/>
        <w:jc w:val="both"/>
        <w:rPr>
          <w:sz w:val="22"/>
        </w:rPr>
      </w:pPr>
      <w:r w:rsidRPr="00F65FE2">
        <w:rPr>
          <w:sz w:val="22"/>
        </w:rPr>
        <w:t xml:space="preserve">To carry out as requested from time to time any other relevant duties as may be reasonable required by the </w:t>
      </w:r>
      <w:r w:rsidR="00B8572C">
        <w:rPr>
          <w:sz w:val="22"/>
        </w:rPr>
        <w:t xml:space="preserve">Executive </w:t>
      </w:r>
      <w:r w:rsidRPr="00F65FE2">
        <w:rPr>
          <w:sz w:val="22"/>
        </w:rPr>
        <w:t>Headteacher</w:t>
      </w:r>
      <w:r w:rsidR="00B8572C">
        <w:rPr>
          <w:sz w:val="22"/>
        </w:rPr>
        <w:t>/Headteacher.</w:t>
      </w:r>
      <w:bookmarkStart w:id="0" w:name="_GoBack"/>
      <w:bookmarkEnd w:id="0"/>
    </w:p>
    <w:p w:rsidR="00592C87" w:rsidRPr="00F65FE2" w:rsidRDefault="00592C87" w:rsidP="00F65FE2">
      <w:pPr>
        <w:spacing w:before="324" w:after="0" w:line="456" w:lineRule="atLeast"/>
        <w:rPr>
          <w:b/>
          <w:bCs/>
          <w:sz w:val="22"/>
        </w:rPr>
      </w:pPr>
      <w:r w:rsidRPr="00F65FE2">
        <w:rPr>
          <w:b/>
          <w:bCs/>
          <w:sz w:val="22"/>
        </w:rPr>
        <w:t>Staff Development:</w:t>
      </w:r>
    </w:p>
    <w:p w:rsidR="00592C87" w:rsidRPr="00F65FE2" w:rsidRDefault="00592C87" w:rsidP="00F65FE2">
      <w:pPr>
        <w:widowControl w:val="0"/>
        <w:numPr>
          <w:ilvl w:val="0"/>
          <w:numId w:val="2"/>
        </w:numPr>
        <w:autoSpaceDE w:val="0"/>
        <w:autoSpaceDN w:val="0"/>
        <w:spacing w:before="144" w:after="0" w:line="240" w:lineRule="auto"/>
        <w:rPr>
          <w:sz w:val="22"/>
        </w:rPr>
      </w:pPr>
      <w:r w:rsidRPr="00F65FE2">
        <w:rPr>
          <w:sz w:val="22"/>
        </w:rPr>
        <w:t>To assess development and training needs and discuss with line manager.</w:t>
      </w:r>
    </w:p>
    <w:p w:rsidR="00592C87" w:rsidRPr="00F65FE2" w:rsidRDefault="00592C87" w:rsidP="00F65FE2">
      <w:pPr>
        <w:widowControl w:val="0"/>
        <w:autoSpaceDE w:val="0"/>
        <w:autoSpaceDN w:val="0"/>
        <w:spacing w:after="0"/>
        <w:rPr>
          <w:sz w:val="22"/>
        </w:rPr>
      </w:pPr>
    </w:p>
    <w:p w:rsidR="00592C87" w:rsidRPr="00F65FE2" w:rsidRDefault="00592C87" w:rsidP="00F65FE2">
      <w:pPr>
        <w:spacing w:before="180" w:after="0"/>
        <w:ind w:left="72" w:right="72"/>
        <w:rPr>
          <w:sz w:val="22"/>
        </w:rPr>
      </w:pPr>
      <w:r w:rsidRPr="00F65FE2">
        <w:rPr>
          <w:sz w:val="22"/>
        </w:rPr>
        <w:t>The job description will be reviewed at the end of the academic year or earlier if necessary. In addition it may be amended at any time after consultation with you.</w:t>
      </w:r>
    </w:p>
    <w:p w:rsidR="00592C87" w:rsidRPr="00F65FE2" w:rsidRDefault="00592C87" w:rsidP="00F65FE2">
      <w:pPr>
        <w:spacing w:after="0"/>
        <w:ind w:left="74"/>
        <w:rPr>
          <w:sz w:val="22"/>
        </w:rPr>
      </w:pPr>
    </w:p>
    <w:p w:rsidR="00592C87" w:rsidRPr="00F65FE2" w:rsidRDefault="00592C87" w:rsidP="00F65FE2">
      <w:pPr>
        <w:spacing w:after="0"/>
        <w:ind w:left="74"/>
        <w:rPr>
          <w:sz w:val="22"/>
        </w:rPr>
      </w:pPr>
      <w:r w:rsidRPr="00F65FE2">
        <w:rPr>
          <w:sz w:val="22"/>
        </w:rPr>
        <w:t xml:space="preserve">Two copies of this job description should be signed, the post holder retaining one and the </w:t>
      </w:r>
      <w:r w:rsidR="00B8572C">
        <w:rPr>
          <w:sz w:val="22"/>
        </w:rPr>
        <w:t xml:space="preserve">Executive </w:t>
      </w:r>
      <w:proofErr w:type="spellStart"/>
      <w:r w:rsidRPr="00F65FE2">
        <w:rPr>
          <w:sz w:val="22"/>
        </w:rPr>
        <w:t>Headteacher</w:t>
      </w:r>
      <w:proofErr w:type="spellEnd"/>
      <w:r w:rsidR="00B8572C">
        <w:rPr>
          <w:sz w:val="22"/>
        </w:rPr>
        <w:t>/</w:t>
      </w:r>
      <w:proofErr w:type="spellStart"/>
      <w:r w:rsidR="00B8572C">
        <w:rPr>
          <w:sz w:val="22"/>
        </w:rPr>
        <w:t>Headteacher</w:t>
      </w:r>
      <w:proofErr w:type="spellEnd"/>
      <w:r w:rsidRPr="00F65FE2">
        <w:rPr>
          <w:sz w:val="22"/>
        </w:rPr>
        <w:t xml:space="preserve"> the other.</w:t>
      </w:r>
    </w:p>
    <w:p w:rsidR="00592C87" w:rsidRPr="00F65FE2" w:rsidRDefault="00592C87" w:rsidP="00F65FE2">
      <w:pPr>
        <w:spacing w:after="0"/>
        <w:rPr>
          <w:sz w:val="22"/>
        </w:rPr>
      </w:pPr>
    </w:p>
    <w:p w:rsidR="00592C87" w:rsidRPr="00F65FE2" w:rsidRDefault="00592C87" w:rsidP="00F65FE2">
      <w:pPr>
        <w:spacing w:after="0"/>
        <w:jc w:val="both"/>
        <w:rPr>
          <w:sz w:val="22"/>
        </w:rPr>
      </w:pPr>
    </w:p>
    <w:p w:rsidR="00592C87" w:rsidRPr="00F65FE2" w:rsidRDefault="00592C87" w:rsidP="00F65FE2">
      <w:pPr>
        <w:spacing w:after="0"/>
        <w:jc w:val="both"/>
        <w:rPr>
          <w:sz w:val="22"/>
        </w:rPr>
      </w:pPr>
    </w:p>
    <w:p w:rsidR="00592C87" w:rsidRPr="00F65FE2" w:rsidRDefault="00B85502" w:rsidP="00F65FE2">
      <w:pPr>
        <w:spacing w:after="0"/>
        <w:jc w:val="both"/>
        <w:rPr>
          <w:sz w:val="22"/>
        </w:rPr>
      </w:pPr>
      <w:r w:rsidRPr="00F65FE2">
        <w:rPr>
          <w:sz w:val="22"/>
        </w:rPr>
        <w:t>Sign</w:t>
      </w:r>
      <w:r w:rsidR="00592C87" w:rsidRPr="00F65FE2">
        <w:rPr>
          <w:sz w:val="22"/>
        </w:rPr>
        <w:t>…………………………………</w:t>
      </w:r>
      <w:r w:rsidRPr="00F65FE2">
        <w:rPr>
          <w:sz w:val="22"/>
        </w:rPr>
        <w:t>……………………………..  Date: ………………</w:t>
      </w:r>
      <w:r w:rsidR="00592C87" w:rsidRPr="00F65FE2">
        <w:rPr>
          <w:sz w:val="22"/>
        </w:rPr>
        <w:t>.</w:t>
      </w:r>
    </w:p>
    <w:p w:rsidR="00592C87" w:rsidRPr="00F65FE2" w:rsidRDefault="00592C87" w:rsidP="00F65FE2">
      <w:pPr>
        <w:spacing w:after="0"/>
        <w:jc w:val="center"/>
        <w:rPr>
          <w:sz w:val="22"/>
        </w:rPr>
      </w:pPr>
    </w:p>
    <w:sectPr w:rsidR="00592C87" w:rsidRPr="00F65F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61B0"/>
    <w:multiLevelType w:val="hybridMultilevel"/>
    <w:tmpl w:val="F04EA5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001E77"/>
    <w:multiLevelType w:val="hybridMultilevel"/>
    <w:tmpl w:val="1C1A5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8B32A4"/>
    <w:multiLevelType w:val="hybridMultilevel"/>
    <w:tmpl w:val="CFC2B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3A30F1"/>
    <w:multiLevelType w:val="hybridMultilevel"/>
    <w:tmpl w:val="25F0BBB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943FD3"/>
    <w:multiLevelType w:val="hybridMultilevel"/>
    <w:tmpl w:val="8C2AAE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EA589D"/>
    <w:multiLevelType w:val="singleLevel"/>
    <w:tmpl w:val="01C3DA5B"/>
    <w:lvl w:ilvl="0">
      <w:numFmt w:val="bullet"/>
      <w:lvlText w:val="·"/>
      <w:lvlJc w:val="left"/>
      <w:pPr>
        <w:tabs>
          <w:tab w:val="num" w:pos="792"/>
        </w:tabs>
        <w:ind w:left="432"/>
      </w:pPr>
      <w:rPr>
        <w:rFonts w:ascii="Symbol" w:hAnsi="Symbol" w:cs="Symbol" w:hint="default"/>
        <w:color w:val="000000"/>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C87"/>
    <w:rsid w:val="000E5658"/>
    <w:rsid w:val="00592C87"/>
    <w:rsid w:val="0071101F"/>
    <w:rsid w:val="00B85502"/>
    <w:rsid w:val="00B8572C"/>
    <w:rsid w:val="00BE37C3"/>
    <w:rsid w:val="00C95F45"/>
    <w:rsid w:val="00D04963"/>
    <w:rsid w:val="00EC7303"/>
    <w:rsid w:val="00F65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240BE"/>
  <w15:docId w15:val="{CFCDCBD7-787E-4A04-B94A-B83FE1CC3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2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C87"/>
    <w:rPr>
      <w:rFonts w:ascii="Tahoma" w:hAnsi="Tahoma" w:cs="Tahoma"/>
      <w:sz w:val="16"/>
      <w:szCs w:val="16"/>
    </w:rPr>
  </w:style>
  <w:style w:type="paragraph" w:styleId="ListParagraph">
    <w:name w:val="List Paragraph"/>
    <w:basedOn w:val="Normal"/>
    <w:uiPriority w:val="34"/>
    <w:qFormat/>
    <w:rsid w:val="00F65FE2"/>
    <w:pPr>
      <w:ind w:left="720"/>
      <w:contextualSpacing/>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BCGS</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Light</dc:creator>
  <cp:keywords/>
  <dc:description/>
  <cp:lastModifiedBy>R Light</cp:lastModifiedBy>
  <cp:revision>5</cp:revision>
  <cp:lastPrinted>2017-11-27T12:17:00Z</cp:lastPrinted>
  <dcterms:created xsi:type="dcterms:W3CDTF">2019-08-01T14:31:00Z</dcterms:created>
  <dcterms:modified xsi:type="dcterms:W3CDTF">2019-09-04T10:58:00Z</dcterms:modified>
</cp:coreProperties>
</file>