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529D" w14:textId="77777777" w:rsidR="00F90BC4" w:rsidRPr="00B827AB" w:rsidRDefault="00F90BC4">
      <w:pPr>
        <w:pStyle w:val="Heading1"/>
        <w:rPr>
          <w:rFonts w:asciiTheme="minorHAnsi" w:hAnsiTheme="minorHAnsi" w:cstheme="minorHAnsi"/>
          <w:sz w:val="22"/>
        </w:rPr>
      </w:pPr>
    </w:p>
    <w:p w14:paraId="1F90307F" w14:textId="77777777" w:rsidR="00F90BC4" w:rsidRPr="00B827AB" w:rsidRDefault="00F90BC4">
      <w:pPr>
        <w:pStyle w:val="Heading1"/>
        <w:rPr>
          <w:rFonts w:asciiTheme="minorHAnsi" w:hAnsiTheme="minorHAnsi" w:cstheme="minorHAnsi"/>
          <w:sz w:val="22"/>
        </w:rPr>
      </w:pPr>
      <w:r w:rsidRPr="00B827AB">
        <w:rPr>
          <w:rFonts w:asciiTheme="minorHAnsi" w:hAnsiTheme="minorHAnsi" w:cstheme="minorHAnsi"/>
          <w:sz w:val="22"/>
        </w:rPr>
        <w:t>TONBRIDGE GRAMMAR SCHOOL PROFILE</w:t>
      </w:r>
    </w:p>
    <w:p w14:paraId="79A13B58" w14:textId="77777777" w:rsidR="00F90BC4" w:rsidRPr="00B827AB" w:rsidRDefault="00F90BC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5723"/>
      </w:tblGrid>
      <w:tr w:rsidR="00F90BC4" w:rsidRPr="00B827AB" w14:paraId="3DFCA96A" w14:textId="77777777" w:rsidTr="69F3610E">
        <w:tc>
          <w:tcPr>
            <w:tcW w:w="2573" w:type="dxa"/>
          </w:tcPr>
          <w:p w14:paraId="396E9C8D"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 xml:space="preserve">Job Title:        </w:t>
            </w:r>
          </w:p>
          <w:p w14:paraId="6378912E" w14:textId="77777777" w:rsidR="00F90BC4" w:rsidRPr="00B827AB" w:rsidRDefault="00F90BC4">
            <w:pPr>
              <w:rPr>
                <w:rFonts w:asciiTheme="minorHAnsi" w:hAnsiTheme="minorHAnsi" w:cstheme="minorHAnsi"/>
                <w:sz w:val="22"/>
              </w:rPr>
            </w:pPr>
          </w:p>
          <w:p w14:paraId="23668840"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Job Holder:</w:t>
            </w:r>
          </w:p>
          <w:p w14:paraId="2F85C05D" w14:textId="77777777" w:rsidR="00F90BC4" w:rsidRPr="00B827AB" w:rsidRDefault="00F90BC4">
            <w:pPr>
              <w:rPr>
                <w:rFonts w:asciiTheme="minorHAnsi" w:hAnsiTheme="minorHAnsi" w:cstheme="minorHAnsi"/>
                <w:sz w:val="22"/>
              </w:rPr>
            </w:pPr>
          </w:p>
          <w:p w14:paraId="393183B5"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Line Managed By:</w:t>
            </w:r>
          </w:p>
          <w:p w14:paraId="3B967B04" w14:textId="77777777" w:rsidR="00F90BC4" w:rsidRPr="00B827AB" w:rsidRDefault="00F90BC4">
            <w:pPr>
              <w:rPr>
                <w:rFonts w:asciiTheme="minorHAnsi" w:hAnsiTheme="minorHAnsi" w:cstheme="minorHAnsi"/>
                <w:sz w:val="22"/>
              </w:rPr>
            </w:pPr>
          </w:p>
          <w:p w14:paraId="16FA0E24" w14:textId="77777777" w:rsidR="00E27CC7" w:rsidRPr="00B827AB" w:rsidRDefault="00E27CC7">
            <w:pPr>
              <w:rPr>
                <w:rFonts w:asciiTheme="minorHAnsi" w:hAnsiTheme="minorHAnsi" w:cstheme="minorHAnsi"/>
                <w:sz w:val="22"/>
              </w:rPr>
            </w:pPr>
            <w:r w:rsidRPr="00B827AB">
              <w:rPr>
                <w:rFonts w:asciiTheme="minorHAnsi" w:hAnsiTheme="minorHAnsi" w:cstheme="minorHAnsi"/>
                <w:sz w:val="22"/>
              </w:rPr>
              <w:t>Salary:</w:t>
            </w:r>
          </w:p>
          <w:p w14:paraId="11FD2BB6" w14:textId="77777777" w:rsidR="00770FD8" w:rsidRPr="00B827AB" w:rsidRDefault="00770FD8">
            <w:pPr>
              <w:rPr>
                <w:rFonts w:asciiTheme="minorHAnsi" w:hAnsiTheme="minorHAnsi" w:cstheme="minorHAnsi"/>
                <w:sz w:val="22"/>
              </w:rPr>
            </w:pPr>
          </w:p>
          <w:p w14:paraId="3882942C" w14:textId="77777777" w:rsidR="00770FD8" w:rsidRPr="00B827AB" w:rsidRDefault="00770FD8">
            <w:pPr>
              <w:rPr>
                <w:rFonts w:asciiTheme="minorHAnsi" w:hAnsiTheme="minorHAnsi" w:cstheme="minorHAnsi"/>
                <w:sz w:val="22"/>
              </w:rPr>
            </w:pPr>
            <w:r w:rsidRPr="00B827AB">
              <w:rPr>
                <w:rFonts w:asciiTheme="minorHAnsi" w:hAnsiTheme="minorHAnsi" w:cstheme="minorHAnsi"/>
                <w:sz w:val="22"/>
              </w:rPr>
              <w:t>Hours</w:t>
            </w:r>
          </w:p>
          <w:p w14:paraId="047B3886" w14:textId="77777777" w:rsidR="00E27CC7" w:rsidRPr="00B827AB" w:rsidRDefault="00E27CC7">
            <w:pPr>
              <w:rPr>
                <w:rFonts w:asciiTheme="minorHAnsi" w:hAnsiTheme="minorHAnsi" w:cstheme="minorHAnsi"/>
                <w:sz w:val="22"/>
              </w:rPr>
            </w:pPr>
          </w:p>
          <w:p w14:paraId="06342CAC" w14:textId="77777777" w:rsidR="00335C63" w:rsidRPr="00B827AB" w:rsidRDefault="00335C63">
            <w:pPr>
              <w:rPr>
                <w:rFonts w:asciiTheme="minorHAnsi" w:hAnsiTheme="minorHAnsi" w:cstheme="minorHAnsi"/>
                <w:sz w:val="22"/>
              </w:rPr>
            </w:pPr>
          </w:p>
          <w:p w14:paraId="1AA27A9C" w14:textId="77777777" w:rsidR="00335C63" w:rsidRPr="00B827AB" w:rsidRDefault="00335C63">
            <w:pPr>
              <w:rPr>
                <w:rFonts w:asciiTheme="minorHAnsi" w:hAnsiTheme="minorHAnsi" w:cstheme="minorHAnsi"/>
                <w:sz w:val="22"/>
              </w:rPr>
            </w:pPr>
          </w:p>
          <w:p w14:paraId="66466805" w14:textId="77777777" w:rsidR="00335C63" w:rsidRPr="00B827AB" w:rsidRDefault="00335C63">
            <w:pPr>
              <w:rPr>
                <w:rFonts w:asciiTheme="minorHAnsi" w:hAnsiTheme="minorHAnsi" w:cstheme="minorHAnsi"/>
                <w:sz w:val="22"/>
              </w:rPr>
            </w:pPr>
          </w:p>
          <w:p w14:paraId="36116E3F" w14:textId="77777777" w:rsidR="00A3181F" w:rsidRPr="00B827AB" w:rsidRDefault="00A3181F">
            <w:pPr>
              <w:rPr>
                <w:rFonts w:asciiTheme="minorHAnsi" w:hAnsiTheme="minorHAnsi" w:cstheme="minorHAnsi"/>
                <w:sz w:val="22"/>
              </w:rPr>
            </w:pPr>
          </w:p>
          <w:p w14:paraId="092EDD89" w14:textId="77777777" w:rsidR="0077302E" w:rsidRPr="00B827AB" w:rsidRDefault="0077302E">
            <w:pPr>
              <w:rPr>
                <w:rFonts w:asciiTheme="minorHAnsi" w:hAnsiTheme="minorHAnsi" w:cstheme="minorHAnsi"/>
                <w:sz w:val="22"/>
              </w:rPr>
            </w:pPr>
          </w:p>
          <w:p w14:paraId="157AC699" w14:textId="77777777" w:rsidR="0077302E" w:rsidRPr="00B827AB" w:rsidRDefault="0077302E">
            <w:pPr>
              <w:rPr>
                <w:rFonts w:asciiTheme="minorHAnsi" w:hAnsiTheme="minorHAnsi" w:cstheme="minorHAnsi"/>
                <w:sz w:val="22"/>
              </w:rPr>
            </w:pPr>
          </w:p>
          <w:p w14:paraId="55BF25FA"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Date:</w:t>
            </w:r>
          </w:p>
          <w:p w14:paraId="2120BF6A" w14:textId="77777777" w:rsidR="00F90BC4" w:rsidRPr="00B827AB" w:rsidRDefault="00F90BC4">
            <w:pPr>
              <w:rPr>
                <w:rFonts w:asciiTheme="minorHAnsi" w:hAnsiTheme="minorHAnsi" w:cstheme="minorHAnsi"/>
                <w:sz w:val="22"/>
              </w:rPr>
            </w:pPr>
          </w:p>
        </w:tc>
        <w:tc>
          <w:tcPr>
            <w:tcW w:w="5723" w:type="dxa"/>
          </w:tcPr>
          <w:p w14:paraId="005C05F3" w14:textId="19F94155" w:rsidR="00F90BC4" w:rsidRPr="00B827AB" w:rsidRDefault="00F16703">
            <w:pPr>
              <w:rPr>
                <w:rFonts w:asciiTheme="minorHAnsi" w:hAnsiTheme="minorHAnsi" w:cstheme="minorHAnsi"/>
                <w:sz w:val="22"/>
                <w:szCs w:val="22"/>
              </w:rPr>
            </w:pPr>
            <w:r w:rsidRPr="00B827AB">
              <w:rPr>
                <w:rFonts w:asciiTheme="minorHAnsi" w:hAnsiTheme="minorHAnsi" w:cstheme="minorHAnsi"/>
                <w:sz w:val="22"/>
                <w:szCs w:val="22"/>
              </w:rPr>
              <w:t xml:space="preserve">Assessment &amp; </w:t>
            </w:r>
            <w:r w:rsidR="00E549FC" w:rsidRPr="00B827AB">
              <w:rPr>
                <w:rFonts w:asciiTheme="minorHAnsi" w:hAnsiTheme="minorHAnsi" w:cstheme="minorHAnsi"/>
                <w:sz w:val="22"/>
                <w:szCs w:val="22"/>
              </w:rPr>
              <w:t xml:space="preserve">Examinations </w:t>
            </w:r>
            <w:r w:rsidR="001824EA" w:rsidRPr="00B827AB">
              <w:rPr>
                <w:rFonts w:asciiTheme="minorHAnsi" w:hAnsiTheme="minorHAnsi" w:cstheme="minorHAnsi"/>
                <w:sz w:val="22"/>
                <w:szCs w:val="22"/>
              </w:rPr>
              <w:t>Officer</w:t>
            </w:r>
            <w:r w:rsidRPr="00B827AB">
              <w:rPr>
                <w:rFonts w:asciiTheme="minorHAnsi" w:hAnsiTheme="minorHAnsi" w:cstheme="minorHAnsi"/>
                <w:sz w:val="22"/>
                <w:szCs w:val="22"/>
              </w:rPr>
              <w:t xml:space="preserve"> Years 7-11</w:t>
            </w:r>
          </w:p>
          <w:p w14:paraId="655CF6D8" w14:textId="77777777" w:rsidR="00F90BC4" w:rsidRPr="00B827AB" w:rsidRDefault="00F90BC4">
            <w:pPr>
              <w:rPr>
                <w:rFonts w:asciiTheme="minorHAnsi" w:hAnsiTheme="minorHAnsi" w:cstheme="minorHAnsi"/>
                <w:sz w:val="22"/>
              </w:rPr>
            </w:pPr>
          </w:p>
          <w:p w14:paraId="74C439FC" w14:textId="4AE8CC34" w:rsidR="00D52746" w:rsidRDefault="00D52746">
            <w:pPr>
              <w:rPr>
                <w:rFonts w:asciiTheme="minorHAnsi" w:hAnsiTheme="minorHAnsi" w:cstheme="minorHAnsi"/>
                <w:sz w:val="22"/>
              </w:rPr>
            </w:pPr>
          </w:p>
          <w:p w14:paraId="5FEEBCAF" w14:textId="77777777" w:rsidR="00C16678" w:rsidRPr="00B827AB" w:rsidRDefault="00C16678">
            <w:pPr>
              <w:rPr>
                <w:rFonts w:asciiTheme="minorHAnsi" w:hAnsiTheme="minorHAnsi" w:cstheme="minorHAnsi"/>
                <w:sz w:val="22"/>
              </w:rPr>
            </w:pPr>
          </w:p>
          <w:p w14:paraId="0A4C18BC" w14:textId="64C95E96" w:rsidR="00F16703" w:rsidRDefault="00F16703">
            <w:pPr>
              <w:rPr>
                <w:rFonts w:asciiTheme="minorHAnsi" w:hAnsiTheme="minorHAnsi" w:cstheme="minorHAnsi"/>
                <w:sz w:val="22"/>
              </w:rPr>
            </w:pPr>
          </w:p>
          <w:p w14:paraId="1C3E989B" w14:textId="77777777" w:rsidR="00C16678" w:rsidRPr="00B827AB" w:rsidRDefault="00C16678">
            <w:pPr>
              <w:rPr>
                <w:rFonts w:asciiTheme="minorHAnsi" w:hAnsiTheme="minorHAnsi" w:cstheme="minorHAnsi"/>
                <w:sz w:val="22"/>
              </w:rPr>
            </w:pPr>
          </w:p>
          <w:p w14:paraId="40491A82" w14:textId="478C5355" w:rsidR="00E27CC7" w:rsidRPr="00B827AB" w:rsidRDefault="006D235A">
            <w:pPr>
              <w:rPr>
                <w:rFonts w:asciiTheme="minorHAnsi" w:hAnsiTheme="minorHAnsi" w:cstheme="minorHAnsi"/>
                <w:sz w:val="22"/>
              </w:rPr>
            </w:pPr>
            <w:r w:rsidRPr="00B827AB">
              <w:rPr>
                <w:rFonts w:asciiTheme="minorHAnsi" w:hAnsiTheme="minorHAnsi" w:cstheme="minorHAnsi"/>
                <w:sz w:val="22"/>
              </w:rPr>
              <w:t xml:space="preserve">TGS </w:t>
            </w:r>
            <w:r w:rsidR="00413F4B">
              <w:rPr>
                <w:rFonts w:asciiTheme="minorHAnsi" w:hAnsiTheme="minorHAnsi" w:cstheme="minorHAnsi"/>
                <w:sz w:val="22"/>
              </w:rPr>
              <w:t>6</w:t>
            </w:r>
            <w:r w:rsidRPr="00B827AB">
              <w:rPr>
                <w:rFonts w:asciiTheme="minorHAnsi" w:hAnsiTheme="minorHAnsi" w:cstheme="minorHAnsi"/>
                <w:sz w:val="22"/>
              </w:rPr>
              <w:t xml:space="preserve"> £</w:t>
            </w:r>
            <w:r w:rsidR="00413F4B">
              <w:rPr>
                <w:rFonts w:asciiTheme="minorHAnsi" w:hAnsiTheme="minorHAnsi" w:cstheme="minorHAnsi"/>
                <w:sz w:val="22"/>
              </w:rPr>
              <w:t>24,706 - £27,250</w:t>
            </w:r>
          </w:p>
          <w:p w14:paraId="4F8AC09F" w14:textId="77777777" w:rsidR="00F90BC4" w:rsidRPr="00B827AB" w:rsidRDefault="00F90BC4">
            <w:pPr>
              <w:rPr>
                <w:rFonts w:asciiTheme="minorHAnsi" w:hAnsiTheme="minorHAnsi" w:cstheme="minorHAnsi"/>
                <w:sz w:val="22"/>
              </w:rPr>
            </w:pPr>
          </w:p>
          <w:p w14:paraId="038F2691" w14:textId="3EE1F397" w:rsidR="00952166" w:rsidRPr="00B827AB" w:rsidRDefault="00B827AB">
            <w:pPr>
              <w:rPr>
                <w:rFonts w:asciiTheme="minorHAnsi" w:hAnsiTheme="minorHAnsi" w:cstheme="minorHAnsi"/>
                <w:sz w:val="22"/>
              </w:rPr>
            </w:pPr>
            <w:r w:rsidRPr="00B827AB">
              <w:rPr>
                <w:rFonts w:asciiTheme="minorHAnsi" w:hAnsiTheme="minorHAnsi" w:cstheme="minorHAnsi"/>
                <w:sz w:val="22"/>
              </w:rPr>
              <w:t>24</w:t>
            </w:r>
            <w:r w:rsidR="00952166" w:rsidRPr="00B827AB">
              <w:rPr>
                <w:rFonts w:asciiTheme="minorHAnsi" w:hAnsiTheme="minorHAnsi" w:cstheme="minorHAnsi"/>
                <w:sz w:val="22"/>
              </w:rPr>
              <w:t xml:space="preserve"> hours per week</w:t>
            </w:r>
            <w:r w:rsidR="00495760">
              <w:rPr>
                <w:rFonts w:asciiTheme="minorHAnsi" w:hAnsiTheme="minorHAnsi" w:cstheme="minorHAnsi"/>
                <w:sz w:val="22"/>
              </w:rPr>
              <w:t>, over a minimum of 3 days per week</w:t>
            </w:r>
          </w:p>
          <w:p w14:paraId="190C73F9" w14:textId="2565492B" w:rsidR="00A3181F" w:rsidRPr="00B827AB" w:rsidRDefault="00770FD8">
            <w:pPr>
              <w:rPr>
                <w:rFonts w:asciiTheme="minorHAnsi" w:hAnsiTheme="minorHAnsi" w:cstheme="minorHAnsi"/>
                <w:sz w:val="22"/>
              </w:rPr>
            </w:pPr>
            <w:r w:rsidRPr="00B827AB">
              <w:rPr>
                <w:rFonts w:asciiTheme="minorHAnsi" w:hAnsiTheme="minorHAnsi" w:cstheme="minorHAnsi"/>
                <w:sz w:val="22"/>
              </w:rPr>
              <w:t>Annualised hours</w:t>
            </w:r>
            <w:r w:rsidR="00B827AB">
              <w:rPr>
                <w:rFonts w:asciiTheme="minorHAnsi" w:hAnsiTheme="minorHAnsi" w:cstheme="minorHAnsi"/>
                <w:sz w:val="22"/>
              </w:rPr>
              <w:t xml:space="preserve"> (960 per academic year)</w:t>
            </w:r>
            <w:r w:rsidRPr="00B827AB">
              <w:rPr>
                <w:rFonts w:asciiTheme="minorHAnsi" w:hAnsiTheme="minorHAnsi" w:cstheme="minorHAnsi"/>
                <w:sz w:val="22"/>
              </w:rPr>
              <w:t xml:space="preserve"> </w:t>
            </w:r>
            <w:r w:rsidR="00A3181F" w:rsidRPr="00B827AB">
              <w:rPr>
                <w:rFonts w:asciiTheme="minorHAnsi" w:hAnsiTheme="minorHAnsi" w:cstheme="minorHAnsi"/>
                <w:sz w:val="22"/>
              </w:rPr>
              <w:t>to comprise:</w:t>
            </w:r>
          </w:p>
          <w:p w14:paraId="0DC9D3A1" w14:textId="77777777" w:rsidR="00A3181F" w:rsidRPr="00B827AB" w:rsidRDefault="00770FD8" w:rsidP="00A3181F">
            <w:pPr>
              <w:numPr>
                <w:ilvl w:val="0"/>
                <w:numId w:val="14"/>
              </w:numPr>
              <w:rPr>
                <w:rFonts w:asciiTheme="minorHAnsi" w:hAnsiTheme="minorHAnsi" w:cstheme="minorHAnsi"/>
                <w:sz w:val="22"/>
              </w:rPr>
            </w:pPr>
            <w:r w:rsidRPr="00B827AB">
              <w:rPr>
                <w:rFonts w:asciiTheme="minorHAnsi" w:hAnsiTheme="minorHAnsi" w:cstheme="minorHAnsi"/>
                <w:sz w:val="22"/>
              </w:rPr>
              <w:t>core hours</w:t>
            </w:r>
            <w:r w:rsidR="00335C63" w:rsidRPr="00B827AB">
              <w:rPr>
                <w:rFonts w:asciiTheme="minorHAnsi" w:hAnsiTheme="minorHAnsi" w:cstheme="minorHAnsi"/>
                <w:sz w:val="22"/>
              </w:rPr>
              <w:t xml:space="preserve"> during </w:t>
            </w:r>
            <w:r w:rsidR="00A3181F" w:rsidRPr="00B827AB">
              <w:rPr>
                <w:rFonts w:asciiTheme="minorHAnsi" w:hAnsiTheme="minorHAnsi" w:cstheme="minorHAnsi"/>
                <w:sz w:val="22"/>
              </w:rPr>
              <w:t>the school day in term time</w:t>
            </w:r>
          </w:p>
          <w:p w14:paraId="12C8757F" w14:textId="77777777" w:rsidR="00A3181F" w:rsidRPr="00B827AB" w:rsidRDefault="00A3181F" w:rsidP="00A3181F">
            <w:pPr>
              <w:numPr>
                <w:ilvl w:val="0"/>
                <w:numId w:val="14"/>
              </w:numPr>
              <w:rPr>
                <w:rFonts w:asciiTheme="minorHAnsi" w:hAnsiTheme="minorHAnsi" w:cstheme="minorHAnsi"/>
                <w:sz w:val="22"/>
              </w:rPr>
            </w:pPr>
            <w:r w:rsidRPr="00B827AB">
              <w:rPr>
                <w:rFonts w:asciiTheme="minorHAnsi" w:hAnsiTheme="minorHAnsi" w:cstheme="minorHAnsi"/>
                <w:sz w:val="22"/>
              </w:rPr>
              <w:t>additional daily hours during exam period</w:t>
            </w:r>
          </w:p>
          <w:p w14:paraId="2F5050D8" w14:textId="383A48F3" w:rsidR="00770FD8" w:rsidRPr="00B827AB" w:rsidRDefault="00335C63" w:rsidP="00A3181F">
            <w:pPr>
              <w:numPr>
                <w:ilvl w:val="0"/>
                <w:numId w:val="14"/>
              </w:numPr>
              <w:rPr>
                <w:rFonts w:asciiTheme="minorHAnsi" w:hAnsiTheme="minorHAnsi" w:cstheme="minorHAnsi"/>
                <w:sz w:val="22"/>
              </w:rPr>
            </w:pPr>
            <w:r w:rsidRPr="00B827AB">
              <w:rPr>
                <w:rFonts w:asciiTheme="minorHAnsi" w:hAnsiTheme="minorHAnsi" w:cstheme="minorHAnsi"/>
                <w:sz w:val="22"/>
              </w:rPr>
              <w:t xml:space="preserve">additional days during school closure in </w:t>
            </w:r>
            <w:r w:rsidR="009750FF" w:rsidRPr="00B827AB">
              <w:rPr>
                <w:rFonts w:asciiTheme="minorHAnsi" w:hAnsiTheme="minorHAnsi" w:cstheme="minorHAnsi"/>
                <w:sz w:val="22"/>
              </w:rPr>
              <w:t>results preparation, dissemination and follow up (</w:t>
            </w:r>
            <w:r w:rsidR="00B827AB" w:rsidRPr="00B827AB">
              <w:rPr>
                <w:rFonts w:asciiTheme="minorHAnsi" w:hAnsiTheme="minorHAnsi" w:cstheme="minorHAnsi"/>
                <w:sz w:val="22"/>
              </w:rPr>
              <w:t>24 hours</w:t>
            </w:r>
            <w:r w:rsidR="009750FF" w:rsidRPr="00B827AB">
              <w:rPr>
                <w:rFonts w:asciiTheme="minorHAnsi" w:hAnsiTheme="minorHAnsi" w:cstheme="minorHAnsi"/>
                <w:sz w:val="22"/>
              </w:rPr>
              <w:t>)</w:t>
            </w:r>
            <w:r w:rsidRPr="00B827AB">
              <w:rPr>
                <w:rFonts w:asciiTheme="minorHAnsi" w:hAnsiTheme="minorHAnsi" w:cstheme="minorHAnsi"/>
                <w:sz w:val="22"/>
              </w:rPr>
              <w:t>.</w:t>
            </w:r>
          </w:p>
          <w:p w14:paraId="55D93764" w14:textId="77777777" w:rsidR="0077302E" w:rsidRPr="00B827AB" w:rsidRDefault="0077302E">
            <w:pPr>
              <w:rPr>
                <w:rFonts w:asciiTheme="minorHAnsi" w:hAnsiTheme="minorHAnsi" w:cstheme="minorHAnsi"/>
                <w:sz w:val="22"/>
              </w:rPr>
            </w:pPr>
          </w:p>
          <w:p w14:paraId="2DB51235" w14:textId="77777777" w:rsidR="00C16678" w:rsidRDefault="00C16678">
            <w:pPr>
              <w:rPr>
                <w:rFonts w:asciiTheme="minorHAnsi" w:hAnsiTheme="minorHAnsi" w:cstheme="minorHAnsi"/>
                <w:sz w:val="22"/>
              </w:rPr>
            </w:pPr>
          </w:p>
          <w:p w14:paraId="50FABB9F" w14:textId="2F0D5650" w:rsidR="00F90BC4" w:rsidRPr="00B827AB" w:rsidRDefault="00B827AB">
            <w:pPr>
              <w:rPr>
                <w:rFonts w:asciiTheme="minorHAnsi" w:hAnsiTheme="minorHAnsi" w:cstheme="minorHAnsi"/>
                <w:sz w:val="22"/>
              </w:rPr>
            </w:pPr>
            <w:bookmarkStart w:id="0" w:name="_GoBack"/>
            <w:bookmarkEnd w:id="0"/>
            <w:r w:rsidRPr="00B827AB">
              <w:rPr>
                <w:rFonts w:asciiTheme="minorHAnsi" w:hAnsiTheme="minorHAnsi" w:cstheme="minorHAnsi"/>
                <w:sz w:val="22"/>
              </w:rPr>
              <w:t>January 2019</w:t>
            </w:r>
          </w:p>
        </w:tc>
      </w:tr>
      <w:tr w:rsidR="00F90BC4" w:rsidRPr="00B827AB" w14:paraId="4E441773" w14:textId="77777777" w:rsidTr="69F3610E">
        <w:tc>
          <w:tcPr>
            <w:tcW w:w="8296" w:type="dxa"/>
            <w:gridSpan w:val="2"/>
          </w:tcPr>
          <w:p w14:paraId="02B7EF18" w14:textId="1A20F7D6" w:rsidR="00F90BC4" w:rsidRPr="00B827AB" w:rsidRDefault="00F90BC4">
            <w:pPr>
              <w:rPr>
                <w:rFonts w:asciiTheme="minorHAnsi" w:hAnsiTheme="minorHAnsi" w:cstheme="minorHAnsi"/>
                <w:sz w:val="22"/>
                <w:szCs w:val="22"/>
              </w:rPr>
            </w:pPr>
            <w:r w:rsidRPr="00B827AB">
              <w:rPr>
                <w:rFonts w:asciiTheme="minorHAnsi" w:hAnsiTheme="minorHAnsi" w:cstheme="minorHAnsi"/>
                <w:b/>
                <w:sz w:val="22"/>
                <w:szCs w:val="22"/>
              </w:rPr>
              <w:t>Job Purpose</w:t>
            </w:r>
          </w:p>
          <w:p w14:paraId="127B5631" w14:textId="245D9018" w:rsidR="009750FF" w:rsidRPr="00B827AB" w:rsidRDefault="69F3610E" w:rsidP="69F3610E">
            <w:pPr>
              <w:rPr>
                <w:rFonts w:asciiTheme="minorHAnsi" w:hAnsiTheme="minorHAnsi" w:cstheme="minorHAnsi"/>
                <w:sz w:val="22"/>
                <w:szCs w:val="22"/>
              </w:rPr>
            </w:pPr>
            <w:r w:rsidRPr="00B827AB">
              <w:rPr>
                <w:rFonts w:asciiTheme="minorHAnsi" w:hAnsiTheme="minorHAnsi" w:cstheme="minorHAnsi"/>
                <w:sz w:val="22"/>
                <w:szCs w:val="22"/>
              </w:rPr>
              <w:t>To ensure the efficient and accurate organisation and administration of all aspects of the School’s external and internal examinations processes in Years 7-11.</w:t>
            </w:r>
          </w:p>
          <w:p w14:paraId="655C2D47" w14:textId="20A63F17" w:rsidR="00BA1B3E" w:rsidRPr="00B827AB" w:rsidRDefault="69F3610E" w:rsidP="69F3610E">
            <w:pPr>
              <w:rPr>
                <w:rFonts w:asciiTheme="minorHAnsi" w:hAnsiTheme="minorHAnsi" w:cstheme="minorHAnsi"/>
                <w:sz w:val="22"/>
                <w:szCs w:val="22"/>
              </w:rPr>
            </w:pPr>
            <w:r w:rsidRPr="00B827AB">
              <w:rPr>
                <w:rFonts w:asciiTheme="minorHAnsi" w:hAnsiTheme="minorHAnsi" w:cstheme="minorHAnsi"/>
                <w:sz w:val="22"/>
                <w:szCs w:val="22"/>
              </w:rPr>
              <w:t xml:space="preserve"> </w:t>
            </w:r>
          </w:p>
          <w:p w14:paraId="22219AE6" w14:textId="77777777" w:rsidR="00F90BC4" w:rsidRPr="00B827AB" w:rsidRDefault="69F3610E" w:rsidP="69F3610E">
            <w:pPr>
              <w:rPr>
                <w:rFonts w:asciiTheme="minorHAnsi" w:hAnsiTheme="minorHAnsi" w:cstheme="minorHAnsi"/>
                <w:iCs/>
                <w:sz w:val="22"/>
                <w:szCs w:val="22"/>
              </w:rPr>
            </w:pPr>
            <w:r w:rsidRPr="00B827AB">
              <w:rPr>
                <w:rFonts w:asciiTheme="minorHAnsi" w:hAnsiTheme="minorHAnsi" w:cstheme="minorHAnsi"/>
                <w:sz w:val="22"/>
                <w:szCs w:val="22"/>
              </w:rPr>
              <w:t>To ensure all examination arrangements are fully compliant with awarding body regulatory requirements and manage the smooth running of examination sessions including deployment of examination invigilators.</w:t>
            </w:r>
          </w:p>
          <w:p w14:paraId="6026DEF4" w14:textId="42DDAAD7" w:rsidR="0077302E" w:rsidRPr="00B827AB" w:rsidRDefault="0077302E">
            <w:pPr>
              <w:rPr>
                <w:rFonts w:asciiTheme="minorHAnsi" w:hAnsiTheme="minorHAnsi" w:cstheme="minorHAnsi"/>
                <w:sz w:val="22"/>
                <w:szCs w:val="22"/>
              </w:rPr>
            </w:pPr>
          </w:p>
        </w:tc>
      </w:tr>
      <w:tr w:rsidR="00F90BC4" w:rsidRPr="00B827AB" w14:paraId="060A1340" w14:textId="77777777" w:rsidTr="69F3610E">
        <w:tc>
          <w:tcPr>
            <w:tcW w:w="8296" w:type="dxa"/>
            <w:gridSpan w:val="2"/>
          </w:tcPr>
          <w:p w14:paraId="25446455" w14:textId="77777777" w:rsidR="00F90BC4" w:rsidRPr="00B827AB" w:rsidRDefault="00F90BC4">
            <w:pPr>
              <w:rPr>
                <w:rFonts w:asciiTheme="minorHAnsi" w:hAnsiTheme="minorHAnsi" w:cstheme="minorHAnsi"/>
                <w:b/>
                <w:sz w:val="22"/>
                <w:szCs w:val="22"/>
              </w:rPr>
            </w:pPr>
            <w:r w:rsidRPr="00B827AB">
              <w:rPr>
                <w:rFonts w:asciiTheme="minorHAnsi" w:hAnsiTheme="minorHAnsi" w:cstheme="minorHAnsi"/>
                <w:b/>
                <w:sz w:val="22"/>
                <w:szCs w:val="22"/>
              </w:rPr>
              <w:t>Key Areas of Impact</w:t>
            </w:r>
          </w:p>
          <w:p w14:paraId="4BC9C448" w14:textId="77777777" w:rsidR="00F90BC4" w:rsidRPr="00B827AB" w:rsidRDefault="00F90BC4">
            <w:pPr>
              <w:rPr>
                <w:rFonts w:asciiTheme="minorHAnsi" w:hAnsiTheme="minorHAnsi" w:cstheme="minorHAnsi"/>
                <w:sz w:val="22"/>
                <w:szCs w:val="22"/>
              </w:rPr>
            </w:pPr>
          </w:p>
          <w:p w14:paraId="167BC8DD" w14:textId="06234225" w:rsidR="00BA1B3E" w:rsidRPr="00B827AB" w:rsidRDefault="00F90BC4" w:rsidP="00BA1B3E">
            <w:pPr>
              <w:rPr>
                <w:rFonts w:asciiTheme="minorHAnsi" w:hAnsiTheme="minorHAnsi" w:cstheme="minorHAnsi"/>
                <w:sz w:val="22"/>
                <w:szCs w:val="22"/>
                <w:lang w:eastAsia="en-GB"/>
              </w:rPr>
            </w:pPr>
            <w:r w:rsidRPr="00B827AB">
              <w:rPr>
                <w:rFonts w:asciiTheme="minorHAnsi" w:hAnsiTheme="minorHAnsi" w:cstheme="minorHAnsi"/>
                <w:b/>
                <w:sz w:val="22"/>
                <w:szCs w:val="22"/>
              </w:rPr>
              <w:t>Administration</w:t>
            </w:r>
            <w:r w:rsidR="00A3181F" w:rsidRPr="00B827AB">
              <w:rPr>
                <w:rFonts w:asciiTheme="minorHAnsi" w:hAnsiTheme="minorHAnsi" w:cstheme="minorHAnsi"/>
                <w:b/>
                <w:sz w:val="22"/>
                <w:szCs w:val="22"/>
              </w:rPr>
              <w:t xml:space="preserve"> </w:t>
            </w:r>
            <w:r w:rsidR="002922CD" w:rsidRPr="00B827AB">
              <w:rPr>
                <w:rFonts w:asciiTheme="minorHAnsi" w:hAnsiTheme="minorHAnsi" w:cstheme="minorHAnsi"/>
                <w:b/>
                <w:sz w:val="22"/>
                <w:szCs w:val="22"/>
              </w:rPr>
              <w:t>and O</w:t>
            </w:r>
            <w:r w:rsidR="00E8555E" w:rsidRPr="00B827AB">
              <w:rPr>
                <w:rFonts w:asciiTheme="minorHAnsi" w:hAnsiTheme="minorHAnsi" w:cstheme="minorHAnsi"/>
                <w:b/>
                <w:sz w:val="22"/>
                <w:szCs w:val="22"/>
              </w:rPr>
              <w:t xml:space="preserve">rganisation </w:t>
            </w:r>
            <w:r w:rsidR="00A3181F" w:rsidRPr="00B827AB">
              <w:rPr>
                <w:rFonts w:asciiTheme="minorHAnsi" w:hAnsiTheme="minorHAnsi" w:cstheme="minorHAnsi"/>
                <w:b/>
                <w:sz w:val="22"/>
                <w:szCs w:val="22"/>
              </w:rPr>
              <w:t xml:space="preserve">of all </w:t>
            </w:r>
            <w:r w:rsidR="00E549FC" w:rsidRPr="00B827AB">
              <w:rPr>
                <w:rFonts w:asciiTheme="minorHAnsi" w:hAnsiTheme="minorHAnsi" w:cstheme="minorHAnsi"/>
                <w:b/>
                <w:sz w:val="22"/>
                <w:szCs w:val="22"/>
                <w:lang w:eastAsia="en-GB"/>
              </w:rPr>
              <w:t xml:space="preserve">Public and </w:t>
            </w:r>
            <w:r w:rsidR="00A3181F" w:rsidRPr="00B827AB">
              <w:rPr>
                <w:rFonts w:asciiTheme="minorHAnsi" w:hAnsiTheme="minorHAnsi" w:cstheme="minorHAnsi"/>
                <w:b/>
                <w:sz w:val="22"/>
                <w:szCs w:val="22"/>
                <w:lang w:eastAsia="en-GB"/>
              </w:rPr>
              <w:t>I</w:t>
            </w:r>
            <w:r w:rsidR="002922CD" w:rsidRPr="00B827AB">
              <w:rPr>
                <w:rFonts w:asciiTheme="minorHAnsi" w:hAnsiTheme="minorHAnsi" w:cstheme="minorHAnsi"/>
                <w:b/>
                <w:sz w:val="22"/>
                <w:szCs w:val="22"/>
                <w:lang w:eastAsia="en-GB"/>
              </w:rPr>
              <w:t>nternal E</w:t>
            </w:r>
            <w:r w:rsidR="00E549FC" w:rsidRPr="00B827AB">
              <w:rPr>
                <w:rFonts w:asciiTheme="minorHAnsi" w:hAnsiTheme="minorHAnsi" w:cstheme="minorHAnsi"/>
                <w:b/>
                <w:sz w:val="22"/>
                <w:szCs w:val="22"/>
                <w:lang w:eastAsia="en-GB"/>
              </w:rPr>
              <w:t>xaminations</w:t>
            </w:r>
            <w:r w:rsidR="00E549FC" w:rsidRPr="00B827AB">
              <w:rPr>
                <w:rFonts w:asciiTheme="minorHAnsi" w:hAnsiTheme="minorHAnsi" w:cstheme="minorHAnsi"/>
                <w:sz w:val="22"/>
                <w:szCs w:val="22"/>
                <w:lang w:eastAsia="en-GB"/>
              </w:rPr>
              <w:t>:</w:t>
            </w:r>
          </w:p>
          <w:p w14:paraId="25D57D6F" w14:textId="0D28F64C" w:rsidR="00015E24" w:rsidRPr="00B827AB" w:rsidRDefault="00015E24" w:rsidP="00015E24">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 xml:space="preserve">To ensure </w:t>
            </w:r>
            <w:r w:rsidR="009750FF" w:rsidRPr="00B827AB">
              <w:rPr>
                <w:rFonts w:asciiTheme="minorHAnsi" w:hAnsiTheme="minorHAnsi" w:cstheme="minorHAnsi"/>
                <w:sz w:val="22"/>
                <w:szCs w:val="22"/>
                <w:lang w:eastAsia="en-GB"/>
              </w:rPr>
              <w:t xml:space="preserve">full </w:t>
            </w:r>
            <w:r w:rsidRPr="00B827AB">
              <w:rPr>
                <w:rFonts w:asciiTheme="minorHAnsi" w:hAnsiTheme="minorHAnsi" w:cstheme="minorHAnsi"/>
                <w:sz w:val="22"/>
                <w:szCs w:val="22"/>
                <w:lang w:eastAsia="en-GB"/>
              </w:rPr>
              <w:t>compliance with exam board regulations</w:t>
            </w:r>
            <w:r w:rsidR="009750FF" w:rsidRPr="00B827AB">
              <w:rPr>
                <w:rFonts w:asciiTheme="minorHAnsi" w:hAnsiTheme="minorHAnsi" w:cstheme="minorHAnsi"/>
                <w:sz w:val="22"/>
                <w:szCs w:val="22"/>
                <w:lang w:eastAsia="en-GB"/>
              </w:rPr>
              <w:t>;</w:t>
            </w:r>
          </w:p>
          <w:p w14:paraId="0A39D92E" w14:textId="346DB5DC" w:rsidR="00015E24" w:rsidRPr="00B827AB" w:rsidRDefault="00015E24" w:rsidP="00015E24">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co-ordinate the preparation and submission of entries to examining bodies, including processing estimated and final entries to boards via EDI</w:t>
            </w:r>
            <w:r w:rsidR="009750FF" w:rsidRPr="00B827AB">
              <w:rPr>
                <w:rFonts w:asciiTheme="minorHAnsi" w:hAnsiTheme="minorHAnsi" w:cstheme="minorHAnsi"/>
                <w:sz w:val="22"/>
                <w:szCs w:val="22"/>
                <w:lang w:eastAsia="en-GB"/>
              </w:rPr>
              <w:t>;</w:t>
            </w:r>
          </w:p>
          <w:p w14:paraId="684D629F" w14:textId="219D2EB4" w:rsidR="00770FD8" w:rsidRPr="00B827AB" w:rsidRDefault="00E549FC"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 xml:space="preserve">To </w:t>
            </w:r>
            <w:r w:rsidR="003A08D5" w:rsidRPr="00B827AB">
              <w:rPr>
                <w:rFonts w:asciiTheme="minorHAnsi" w:hAnsiTheme="minorHAnsi" w:cstheme="minorHAnsi"/>
                <w:sz w:val="22"/>
                <w:szCs w:val="22"/>
                <w:lang w:eastAsia="en-GB"/>
              </w:rPr>
              <w:t>manage the</w:t>
            </w:r>
            <w:r w:rsidRPr="00B827AB">
              <w:rPr>
                <w:rFonts w:asciiTheme="minorHAnsi" w:hAnsiTheme="minorHAnsi" w:cstheme="minorHAnsi"/>
                <w:sz w:val="22"/>
                <w:szCs w:val="22"/>
                <w:lang w:eastAsia="en-GB"/>
              </w:rPr>
              <w:t xml:space="preserve"> SIMS</w:t>
            </w:r>
            <w:r w:rsidR="003A08D5" w:rsidRPr="00B827AB">
              <w:rPr>
                <w:rFonts w:asciiTheme="minorHAnsi" w:hAnsiTheme="minorHAnsi" w:cstheme="minorHAnsi"/>
                <w:sz w:val="22"/>
                <w:szCs w:val="22"/>
                <w:lang w:eastAsia="en-GB"/>
              </w:rPr>
              <w:t xml:space="preserve"> Exams Module</w:t>
            </w:r>
            <w:r w:rsidR="00E8555E" w:rsidRPr="00B827AB">
              <w:rPr>
                <w:rFonts w:asciiTheme="minorHAnsi" w:hAnsiTheme="minorHAnsi" w:cstheme="minorHAnsi"/>
                <w:sz w:val="22"/>
                <w:szCs w:val="22"/>
                <w:lang w:eastAsia="en-GB"/>
              </w:rPr>
              <w:t xml:space="preserve"> and liaise</w:t>
            </w:r>
            <w:r w:rsidR="003A08D5" w:rsidRPr="00B827AB">
              <w:rPr>
                <w:rFonts w:asciiTheme="minorHAnsi" w:hAnsiTheme="minorHAnsi" w:cstheme="minorHAnsi"/>
                <w:sz w:val="22"/>
                <w:szCs w:val="22"/>
                <w:lang w:eastAsia="en-GB"/>
              </w:rPr>
              <w:t xml:space="preserve"> with Subject Leaders to ensure </w:t>
            </w:r>
            <w:r w:rsidR="00E8555E" w:rsidRPr="00B827AB">
              <w:rPr>
                <w:rFonts w:asciiTheme="minorHAnsi" w:hAnsiTheme="minorHAnsi" w:cstheme="minorHAnsi"/>
                <w:sz w:val="22"/>
                <w:szCs w:val="22"/>
                <w:lang w:eastAsia="en-GB"/>
              </w:rPr>
              <w:t xml:space="preserve">data </w:t>
            </w:r>
            <w:r w:rsidR="003A08D5" w:rsidRPr="00B827AB">
              <w:rPr>
                <w:rFonts w:asciiTheme="minorHAnsi" w:hAnsiTheme="minorHAnsi" w:cstheme="minorHAnsi"/>
                <w:sz w:val="22"/>
                <w:szCs w:val="22"/>
                <w:lang w:eastAsia="en-GB"/>
              </w:rPr>
              <w:t>accuracy</w:t>
            </w:r>
            <w:r w:rsidR="009750FF" w:rsidRPr="00B827AB">
              <w:rPr>
                <w:rFonts w:asciiTheme="minorHAnsi" w:hAnsiTheme="minorHAnsi" w:cstheme="minorHAnsi"/>
                <w:sz w:val="22"/>
                <w:szCs w:val="22"/>
                <w:lang w:eastAsia="en-GB"/>
              </w:rPr>
              <w:t>;</w:t>
            </w:r>
            <w:r w:rsidR="00770FD8" w:rsidRPr="00B827AB">
              <w:rPr>
                <w:rFonts w:asciiTheme="minorHAnsi" w:hAnsiTheme="minorHAnsi" w:cstheme="minorHAnsi"/>
                <w:sz w:val="22"/>
                <w:szCs w:val="22"/>
                <w:lang w:eastAsia="en-GB"/>
              </w:rPr>
              <w:t xml:space="preserve"> </w:t>
            </w:r>
          </w:p>
          <w:p w14:paraId="05E223DC" w14:textId="26156EDB" w:rsidR="00E549FC" w:rsidRPr="00B827AB" w:rsidRDefault="00770FD8"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b</w:t>
            </w:r>
            <w:r w:rsidR="00E549FC" w:rsidRPr="00B827AB">
              <w:rPr>
                <w:rFonts w:asciiTheme="minorHAnsi" w:hAnsiTheme="minorHAnsi" w:cstheme="minorHAnsi"/>
                <w:sz w:val="22"/>
                <w:szCs w:val="22"/>
                <w:lang w:eastAsia="en-GB"/>
              </w:rPr>
              <w:t>ook exam rooms</w:t>
            </w:r>
            <w:r w:rsidR="005F7F6B" w:rsidRPr="00B827AB">
              <w:rPr>
                <w:rFonts w:asciiTheme="minorHAnsi" w:hAnsiTheme="minorHAnsi" w:cstheme="minorHAnsi"/>
                <w:sz w:val="22"/>
                <w:szCs w:val="22"/>
                <w:lang w:eastAsia="en-GB"/>
              </w:rPr>
              <w:t xml:space="preserve"> and draw up seating </w:t>
            </w:r>
            <w:r w:rsidRPr="00B827AB">
              <w:rPr>
                <w:rFonts w:asciiTheme="minorHAnsi" w:hAnsiTheme="minorHAnsi" w:cstheme="minorHAnsi"/>
                <w:sz w:val="22"/>
                <w:szCs w:val="22"/>
                <w:lang w:eastAsia="en-GB"/>
              </w:rPr>
              <w:t>plans for all examinations</w:t>
            </w:r>
            <w:r w:rsidR="009750FF" w:rsidRPr="00B827AB">
              <w:rPr>
                <w:rFonts w:asciiTheme="minorHAnsi" w:hAnsiTheme="minorHAnsi" w:cstheme="minorHAnsi"/>
                <w:sz w:val="22"/>
                <w:szCs w:val="22"/>
                <w:lang w:eastAsia="en-GB"/>
              </w:rPr>
              <w:t>;</w:t>
            </w:r>
          </w:p>
          <w:p w14:paraId="4F8670A2" w14:textId="1F4A9BA1" w:rsidR="00E549FC" w:rsidRPr="00B827AB" w:rsidRDefault="00770FD8"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manage</w:t>
            </w:r>
            <w:r w:rsidR="00E549FC" w:rsidRPr="00B827AB">
              <w:rPr>
                <w:rFonts w:asciiTheme="minorHAnsi" w:hAnsiTheme="minorHAnsi" w:cstheme="minorHAnsi"/>
                <w:sz w:val="22"/>
                <w:szCs w:val="22"/>
                <w:lang w:eastAsia="en-GB"/>
              </w:rPr>
              <w:t xml:space="preserve"> exam clashes and organise supervision</w:t>
            </w:r>
            <w:r w:rsidR="009750FF" w:rsidRPr="00B827AB">
              <w:rPr>
                <w:rFonts w:asciiTheme="minorHAnsi" w:hAnsiTheme="minorHAnsi" w:cstheme="minorHAnsi"/>
                <w:sz w:val="22"/>
                <w:szCs w:val="22"/>
                <w:lang w:eastAsia="en-GB"/>
              </w:rPr>
              <w:t>;</w:t>
            </w:r>
            <w:r w:rsidR="00E549FC" w:rsidRPr="00B827AB">
              <w:rPr>
                <w:rFonts w:asciiTheme="minorHAnsi" w:hAnsiTheme="minorHAnsi" w:cstheme="minorHAnsi"/>
                <w:sz w:val="22"/>
                <w:szCs w:val="22"/>
                <w:lang w:eastAsia="en-GB"/>
              </w:rPr>
              <w:t xml:space="preserve"> </w:t>
            </w:r>
          </w:p>
          <w:p w14:paraId="739BDC27" w14:textId="3E81BA61" w:rsidR="00015E24" w:rsidRPr="00B827AB" w:rsidRDefault="00015E24"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liaise with the Curriculum and Wellbeing teams regarding the organisation of examinations, student discipline during examinations and any issues related to student conduct relevant to examinations, including the briefing of students at assemblies, supported by key members of teaching staff</w:t>
            </w:r>
            <w:r w:rsidR="009750FF" w:rsidRPr="00B827AB">
              <w:rPr>
                <w:rFonts w:asciiTheme="minorHAnsi" w:hAnsiTheme="minorHAnsi" w:cstheme="minorHAnsi"/>
                <w:sz w:val="22"/>
                <w:szCs w:val="22"/>
                <w:lang w:eastAsia="en-GB"/>
              </w:rPr>
              <w:t>;</w:t>
            </w:r>
          </w:p>
          <w:p w14:paraId="3D59B430" w14:textId="11D7F2FC" w:rsidR="00E549FC" w:rsidRPr="00B827AB" w:rsidRDefault="00E27CC7"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 xml:space="preserve">To </w:t>
            </w:r>
            <w:r w:rsidR="00E8555E" w:rsidRPr="00B827AB">
              <w:rPr>
                <w:rFonts w:asciiTheme="minorHAnsi" w:hAnsiTheme="minorHAnsi" w:cstheme="minorHAnsi"/>
                <w:sz w:val="22"/>
                <w:szCs w:val="22"/>
                <w:lang w:eastAsia="en-GB"/>
              </w:rPr>
              <w:t>be responsible for</w:t>
            </w:r>
            <w:r w:rsidR="00E549FC" w:rsidRPr="00B827AB">
              <w:rPr>
                <w:rFonts w:asciiTheme="minorHAnsi" w:hAnsiTheme="minorHAnsi" w:cstheme="minorHAnsi"/>
                <w:sz w:val="22"/>
                <w:szCs w:val="22"/>
                <w:lang w:eastAsia="en-GB"/>
              </w:rPr>
              <w:t xml:space="preserve"> </w:t>
            </w:r>
            <w:r w:rsidR="005F7F6B" w:rsidRPr="00B827AB">
              <w:rPr>
                <w:rFonts w:asciiTheme="minorHAnsi" w:hAnsiTheme="minorHAnsi" w:cstheme="minorHAnsi"/>
                <w:sz w:val="22"/>
                <w:szCs w:val="22"/>
                <w:lang w:eastAsia="en-GB"/>
              </w:rPr>
              <w:t xml:space="preserve">secure </w:t>
            </w:r>
            <w:r w:rsidR="00E549FC" w:rsidRPr="00B827AB">
              <w:rPr>
                <w:rFonts w:asciiTheme="minorHAnsi" w:hAnsiTheme="minorHAnsi" w:cstheme="minorHAnsi"/>
                <w:sz w:val="22"/>
                <w:szCs w:val="22"/>
                <w:lang w:eastAsia="en-GB"/>
              </w:rPr>
              <w:t>storage of ex</w:t>
            </w:r>
            <w:r w:rsidR="005F7F6B" w:rsidRPr="00B827AB">
              <w:rPr>
                <w:rFonts w:asciiTheme="minorHAnsi" w:hAnsiTheme="minorHAnsi" w:cstheme="minorHAnsi"/>
                <w:sz w:val="22"/>
                <w:szCs w:val="22"/>
                <w:lang w:eastAsia="en-GB"/>
              </w:rPr>
              <w:t>am papers and related paperwork</w:t>
            </w:r>
            <w:r w:rsidR="009750FF" w:rsidRPr="00B827AB">
              <w:rPr>
                <w:rFonts w:asciiTheme="minorHAnsi" w:hAnsiTheme="minorHAnsi" w:cstheme="minorHAnsi"/>
                <w:sz w:val="22"/>
                <w:szCs w:val="22"/>
                <w:lang w:eastAsia="en-GB"/>
              </w:rPr>
              <w:t>;</w:t>
            </w:r>
          </w:p>
          <w:p w14:paraId="35625E32" w14:textId="11AD322D" w:rsidR="00E549FC" w:rsidRPr="00B827AB" w:rsidRDefault="0019252A"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advise school leaders on</w:t>
            </w:r>
            <w:r w:rsidR="00E549FC" w:rsidRPr="00B827AB">
              <w:rPr>
                <w:rFonts w:asciiTheme="minorHAnsi" w:hAnsiTheme="minorHAnsi" w:cstheme="minorHAnsi"/>
                <w:sz w:val="22"/>
                <w:szCs w:val="22"/>
                <w:lang w:eastAsia="en-GB"/>
              </w:rPr>
              <w:t xml:space="preserve"> Spe</w:t>
            </w:r>
            <w:r w:rsidR="00A104FF" w:rsidRPr="00B827AB">
              <w:rPr>
                <w:rFonts w:asciiTheme="minorHAnsi" w:hAnsiTheme="minorHAnsi" w:cstheme="minorHAnsi"/>
                <w:sz w:val="22"/>
                <w:szCs w:val="22"/>
                <w:lang w:eastAsia="en-GB"/>
              </w:rPr>
              <w:t xml:space="preserve">cial Consideration </w:t>
            </w:r>
            <w:r w:rsidRPr="00B827AB">
              <w:rPr>
                <w:rFonts w:asciiTheme="minorHAnsi" w:hAnsiTheme="minorHAnsi" w:cstheme="minorHAnsi"/>
                <w:sz w:val="22"/>
                <w:szCs w:val="22"/>
                <w:lang w:eastAsia="en-GB"/>
              </w:rPr>
              <w:t>regulation</w:t>
            </w:r>
            <w:r w:rsidR="002922CD" w:rsidRPr="00B827AB">
              <w:rPr>
                <w:rFonts w:asciiTheme="minorHAnsi" w:hAnsiTheme="minorHAnsi" w:cstheme="minorHAnsi"/>
                <w:sz w:val="22"/>
                <w:szCs w:val="22"/>
                <w:lang w:eastAsia="en-GB"/>
              </w:rPr>
              <w:t>s</w:t>
            </w:r>
            <w:r w:rsidRPr="00B827AB">
              <w:rPr>
                <w:rFonts w:asciiTheme="minorHAnsi" w:hAnsiTheme="minorHAnsi" w:cstheme="minorHAnsi"/>
                <w:sz w:val="22"/>
                <w:szCs w:val="22"/>
                <w:lang w:eastAsia="en-GB"/>
              </w:rPr>
              <w:t xml:space="preserve"> and oversee </w:t>
            </w:r>
            <w:r w:rsidR="00A104FF" w:rsidRPr="00B827AB">
              <w:rPr>
                <w:rFonts w:asciiTheme="minorHAnsi" w:hAnsiTheme="minorHAnsi" w:cstheme="minorHAnsi"/>
                <w:sz w:val="22"/>
                <w:szCs w:val="22"/>
                <w:lang w:eastAsia="en-GB"/>
              </w:rPr>
              <w:t>applications</w:t>
            </w:r>
            <w:r w:rsidR="003A08D5" w:rsidRPr="00B827AB">
              <w:rPr>
                <w:rFonts w:asciiTheme="minorHAnsi" w:hAnsiTheme="minorHAnsi" w:cstheme="minorHAnsi"/>
                <w:sz w:val="22"/>
                <w:szCs w:val="22"/>
                <w:lang w:eastAsia="en-GB"/>
              </w:rPr>
              <w:t xml:space="preserve"> </w:t>
            </w:r>
            <w:r w:rsidR="00E8555E" w:rsidRPr="00B827AB">
              <w:rPr>
                <w:rFonts w:asciiTheme="minorHAnsi" w:hAnsiTheme="minorHAnsi" w:cstheme="minorHAnsi"/>
                <w:sz w:val="22"/>
                <w:szCs w:val="22"/>
                <w:lang w:eastAsia="en-GB"/>
              </w:rPr>
              <w:t>and</w:t>
            </w:r>
            <w:r w:rsidR="003A08D5" w:rsidRPr="00B827AB">
              <w:rPr>
                <w:rFonts w:asciiTheme="minorHAnsi" w:hAnsiTheme="minorHAnsi" w:cstheme="minorHAnsi"/>
                <w:sz w:val="22"/>
                <w:szCs w:val="22"/>
                <w:lang w:eastAsia="en-GB"/>
              </w:rPr>
              <w:t xml:space="preserve"> access arrangements</w:t>
            </w:r>
            <w:r w:rsidRPr="00B827AB">
              <w:rPr>
                <w:rFonts w:asciiTheme="minorHAnsi" w:hAnsiTheme="minorHAnsi" w:cstheme="minorHAnsi"/>
                <w:sz w:val="22"/>
                <w:szCs w:val="22"/>
                <w:lang w:eastAsia="en-GB"/>
              </w:rPr>
              <w:t xml:space="preserve"> for Special Considerations liaising with the SENCO, Curriculum </w:t>
            </w:r>
            <w:r w:rsidR="00015E24" w:rsidRPr="00B827AB">
              <w:rPr>
                <w:rFonts w:asciiTheme="minorHAnsi" w:hAnsiTheme="minorHAnsi" w:cstheme="minorHAnsi"/>
                <w:sz w:val="22"/>
                <w:szCs w:val="22"/>
                <w:lang w:eastAsia="en-GB"/>
              </w:rPr>
              <w:t>Directors</w:t>
            </w:r>
            <w:r w:rsidRPr="00B827AB">
              <w:rPr>
                <w:rFonts w:asciiTheme="minorHAnsi" w:hAnsiTheme="minorHAnsi" w:cstheme="minorHAnsi"/>
                <w:sz w:val="22"/>
                <w:szCs w:val="22"/>
                <w:lang w:eastAsia="en-GB"/>
              </w:rPr>
              <w:t xml:space="preserve"> and Student Managers</w:t>
            </w:r>
            <w:r w:rsidR="009750FF" w:rsidRPr="00B827AB">
              <w:rPr>
                <w:rFonts w:asciiTheme="minorHAnsi" w:hAnsiTheme="minorHAnsi" w:cstheme="minorHAnsi"/>
                <w:sz w:val="22"/>
                <w:szCs w:val="22"/>
                <w:lang w:eastAsia="en-GB"/>
              </w:rPr>
              <w:t>;</w:t>
            </w:r>
          </w:p>
          <w:p w14:paraId="1E88078D" w14:textId="1B5F70AB" w:rsidR="00015E24" w:rsidRPr="00B827AB" w:rsidRDefault="00817D16" w:rsidP="00015E24">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c</w:t>
            </w:r>
            <w:r w:rsidR="00015E24" w:rsidRPr="00B827AB">
              <w:rPr>
                <w:rFonts w:asciiTheme="minorHAnsi" w:hAnsiTheme="minorHAnsi" w:cstheme="minorHAnsi"/>
                <w:sz w:val="22"/>
                <w:szCs w:val="22"/>
                <w:lang w:eastAsia="en-GB"/>
              </w:rPr>
              <w:t>o-ordinate the team of invigilators, with the support of the Lead Invigilators, including recruitment, training, management and deployment of invigilation staff</w:t>
            </w:r>
            <w:r w:rsidR="009750FF" w:rsidRPr="00B827AB">
              <w:rPr>
                <w:rFonts w:asciiTheme="minorHAnsi" w:hAnsiTheme="minorHAnsi" w:cstheme="minorHAnsi"/>
                <w:sz w:val="22"/>
                <w:szCs w:val="22"/>
                <w:lang w:eastAsia="en-GB"/>
              </w:rPr>
              <w:t>;</w:t>
            </w:r>
            <w:r w:rsidR="00015E24" w:rsidRPr="00B827AB">
              <w:rPr>
                <w:rFonts w:asciiTheme="minorHAnsi" w:hAnsiTheme="minorHAnsi" w:cstheme="minorHAnsi"/>
                <w:sz w:val="22"/>
                <w:szCs w:val="22"/>
                <w:lang w:eastAsia="en-GB"/>
              </w:rPr>
              <w:t xml:space="preserve"> </w:t>
            </w:r>
          </w:p>
          <w:p w14:paraId="3771FECD" w14:textId="13161BE0" w:rsidR="00C37BBB" w:rsidRPr="00B827AB" w:rsidRDefault="00C37BBB" w:rsidP="00015E24">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w:t>
            </w:r>
            <w:r w:rsidR="00BB7717" w:rsidRPr="00B827AB">
              <w:rPr>
                <w:rFonts w:asciiTheme="minorHAnsi" w:hAnsiTheme="minorHAnsi" w:cstheme="minorHAnsi"/>
                <w:sz w:val="22"/>
                <w:szCs w:val="22"/>
                <w:lang w:eastAsia="en-GB"/>
              </w:rPr>
              <w:t xml:space="preserve">o liaise with Subject Leaders so that NEA components are scheduled effectively </w:t>
            </w:r>
            <w:r w:rsidR="002922CD" w:rsidRPr="00B827AB">
              <w:rPr>
                <w:rFonts w:asciiTheme="minorHAnsi" w:hAnsiTheme="minorHAnsi" w:cstheme="minorHAnsi"/>
                <w:sz w:val="22"/>
                <w:szCs w:val="22"/>
                <w:lang w:eastAsia="en-GB"/>
              </w:rPr>
              <w:t>to allow</w:t>
            </w:r>
            <w:r w:rsidR="00BB7717" w:rsidRPr="00B827AB">
              <w:rPr>
                <w:rFonts w:asciiTheme="minorHAnsi" w:hAnsiTheme="minorHAnsi" w:cstheme="minorHAnsi"/>
                <w:sz w:val="22"/>
                <w:szCs w:val="22"/>
                <w:lang w:eastAsia="en-GB"/>
              </w:rPr>
              <w:t xml:space="preserve"> grades to be released to students </w:t>
            </w:r>
            <w:r w:rsidR="002922CD" w:rsidRPr="00B827AB">
              <w:rPr>
                <w:rFonts w:asciiTheme="minorHAnsi" w:hAnsiTheme="minorHAnsi" w:cstheme="minorHAnsi"/>
                <w:sz w:val="22"/>
                <w:szCs w:val="22"/>
                <w:lang w:eastAsia="en-GB"/>
              </w:rPr>
              <w:t>in line with the</w:t>
            </w:r>
            <w:r w:rsidR="00BB7717" w:rsidRPr="00B827AB">
              <w:rPr>
                <w:rFonts w:asciiTheme="minorHAnsi" w:hAnsiTheme="minorHAnsi" w:cstheme="minorHAnsi"/>
                <w:sz w:val="22"/>
                <w:szCs w:val="22"/>
                <w:lang w:eastAsia="en-GB"/>
              </w:rPr>
              <w:t xml:space="preserve"> NEA appeals process;</w:t>
            </w:r>
          </w:p>
          <w:p w14:paraId="06D0B8A7" w14:textId="268B40EE" w:rsidR="004A35D0" w:rsidRPr="00B827AB" w:rsidRDefault="004A35D0" w:rsidP="00015E24">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lastRenderedPageBreak/>
              <w:t xml:space="preserve">To communicate </w:t>
            </w:r>
            <w:r w:rsidR="002922CD" w:rsidRPr="00B827AB">
              <w:rPr>
                <w:rFonts w:asciiTheme="minorHAnsi" w:hAnsiTheme="minorHAnsi" w:cstheme="minorHAnsi"/>
                <w:sz w:val="22"/>
                <w:szCs w:val="22"/>
                <w:lang w:eastAsia="en-GB"/>
              </w:rPr>
              <w:t xml:space="preserve">clearly </w:t>
            </w:r>
            <w:r w:rsidRPr="00B827AB">
              <w:rPr>
                <w:rFonts w:asciiTheme="minorHAnsi" w:hAnsiTheme="minorHAnsi" w:cstheme="minorHAnsi"/>
                <w:sz w:val="22"/>
                <w:szCs w:val="22"/>
                <w:lang w:eastAsia="en-GB"/>
              </w:rPr>
              <w:t>with staff, parents and students so that they are kept informed of all examination, appeals and remark processes;</w:t>
            </w:r>
          </w:p>
          <w:p w14:paraId="41638711" w14:textId="6E6407A6" w:rsidR="00015E24" w:rsidRPr="00B827AB" w:rsidRDefault="00015E24" w:rsidP="009750FF">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issue examinations timetables to students</w:t>
            </w:r>
            <w:r w:rsidR="009750FF" w:rsidRPr="00B827AB">
              <w:rPr>
                <w:rFonts w:asciiTheme="minorHAnsi" w:hAnsiTheme="minorHAnsi" w:cstheme="minorHAnsi"/>
                <w:sz w:val="22"/>
                <w:szCs w:val="22"/>
                <w:lang w:eastAsia="en-GB"/>
              </w:rPr>
              <w:t>;</w:t>
            </w:r>
          </w:p>
          <w:p w14:paraId="43E434C3" w14:textId="2170BEAD" w:rsidR="00640475" w:rsidRPr="00B827AB" w:rsidRDefault="00770FD8"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 xml:space="preserve">To </w:t>
            </w:r>
            <w:r w:rsidR="0085620A" w:rsidRPr="00B827AB">
              <w:rPr>
                <w:rFonts w:asciiTheme="minorHAnsi" w:hAnsiTheme="minorHAnsi" w:cstheme="minorHAnsi"/>
                <w:sz w:val="22"/>
                <w:szCs w:val="22"/>
                <w:lang w:eastAsia="en-GB"/>
              </w:rPr>
              <w:t>distribute</w:t>
            </w:r>
            <w:r w:rsidR="00E549FC" w:rsidRPr="00B827AB">
              <w:rPr>
                <w:rFonts w:asciiTheme="minorHAnsi" w:hAnsiTheme="minorHAnsi" w:cstheme="minorHAnsi"/>
                <w:sz w:val="22"/>
                <w:szCs w:val="22"/>
                <w:lang w:eastAsia="en-GB"/>
              </w:rPr>
              <w:t xml:space="preserve"> results to students (</w:t>
            </w:r>
            <w:r w:rsidR="009750FF" w:rsidRPr="00B827AB">
              <w:rPr>
                <w:rFonts w:asciiTheme="minorHAnsi" w:hAnsiTheme="minorHAnsi" w:cstheme="minorHAnsi"/>
                <w:sz w:val="22"/>
                <w:szCs w:val="22"/>
                <w:lang w:eastAsia="en-GB"/>
              </w:rPr>
              <w:t xml:space="preserve">2 </w:t>
            </w:r>
            <w:r w:rsidR="00E549FC" w:rsidRPr="00B827AB">
              <w:rPr>
                <w:rFonts w:asciiTheme="minorHAnsi" w:hAnsiTheme="minorHAnsi" w:cstheme="minorHAnsi"/>
                <w:sz w:val="22"/>
                <w:szCs w:val="22"/>
                <w:lang w:eastAsia="en-GB"/>
              </w:rPr>
              <w:t>days in August)</w:t>
            </w:r>
            <w:r w:rsidR="009750FF" w:rsidRPr="00B827AB">
              <w:rPr>
                <w:rFonts w:asciiTheme="minorHAnsi" w:hAnsiTheme="minorHAnsi" w:cstheme="minorHAnsi"/>
                <w:sz w:val="22"/>
                <w:szCs w:val="22"/>
                <w:lang w:eastAsia="en-GB"/>
              </w:rPr>
              <w:t>;</w:t>
            </w:r>
            <w:r w:rsidR="0085620A" w:rsidRPr="00B827AB">
              <w:rPr>
                <w:rFonts w:asciiTheme="minorHAnsi" w:hAnsiTheme="minorHAnsi" w:cstheme="minorHAnsi"/>
                <w:sz w:val="22"/>
                <w:szCs w:val="22"/>
                <w:lang w:eastAsia="en-GB"/>
              </w:rPr>
              <w:t xml:space="preserve"> </w:t>
            </w:r>
          </w:p>
          <w:p w14:paraId="24C8FE2C" w14:textId="56BBF3DD" w:rsidR="00E549FC" w:rsidRPr="00B827AB" w:rsidRDefault="00E43DBF"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p</w:t>
            </w:r>
            <w:r w:rsidR="00E549FC" w:rsidRPr="00B827AB">
              <w:rPr>
                <w:rFonts w:asciiTheme="minorHAnsi" w:hAnsiTheme="minorHAnsi" w:cstheme="minorHAnsi"/>
                <w:sz w:val="22"/>
                <w:szCs w:val="22"/>
                <w:lang w:eastAsia="en-GB"/>
              </w:rPr>
              <w:t xml:space="preserve">rocess exam re-marks, script requests </w:t>
            </w:r>
            <w:r w:rsidR="00A3181F" w:rsidRPr="00B827AB">
              <w:rPr>
                <w:rFonts w:asciiTheme="minorHAnsi" w:hAnsiTheme="minorHAnsi" w:cstheme="minorHAnsi"/>
                <w:sz w:val="22"/>
                <w:szCs w:val="22"/>
                <w:lang w:eastAsia="en-GB"/>
              </w:rPr>
              <w:t xml:space="preserve">and </w:t>
            </w:r>
            <w:r w:rsidR="00E549FC" w:rsidRPr="00B827AB">
              <w:rPr>
                <w:rFonts w:asciiTheme="minorHAnsi" w:hAnsiTheme="minorHAnsi" w:cstheme="minorHAnsi"/>
                <w:sz w:val="22"/>
                <w:szCs w:val="22"/>
                <w:lang w:eastAsia="en-GB"/>
              </w:rPr>
              <w:t>re-sit requests</w:t>
            </w:r>
            <w:r w:rsidR="00E27CC7" w:rsidRPr="00B827AB">
              <w:rPr>
                <w:rFonts w:asciiTheme="minorHAnsi" w:hAnsiTheme="minorHAnsi" w:cstheme="minorHAnsi"/>
                <w:sz w:val="22"/>
                <w:szCs w:val="22"/>
                <w:lang w:eastAsia="en-GB"/>
              </w:rPr>
              <w:t xml:space="preserve"> in line with school policy</w:t>
            </w:r>
            <w:r w:rsidR="009750FF" w:rsidRPr="00B827AB">
              <w:rPr>
                <w:rFonts w:asciiTheme="minorHAnsi" w:hAnsiTheme="minorHAnsi" w:cstheme="minorHAnsi"/>
                <w:sz w:val="22"/>
                <w:szCs w:val="22"/>
                <w:lang w:eastAsia="en-GB"/>
              </w:rPr>
              <w:t>;</w:t>
            </w:r>
          </w:p>
          <w:p w14:paraId="4DCBB5F3" w14:textId="03875981" w:rsidR="0019252A" w:rsidRPr="00B827AB" w:rsidRDefault="0019252A"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advise the Head Teacher and Strategy Group on awarding body regulation on appeals</w:t>
            </w:r>
            <w:r w:rsidR="009750FF" w:rsidRPr="00B827AB">
              <w:rPr>
                <w:rFonts w:asciiTheme="minorHAnsi" w:hAnsiTheme="minorHAnsi" w:cstheme="minorHAnsi"/>
                <w:sz w:val="22"/>
                <w:szCs w:val="22"/>
                <w:lang w:eastAsia="en-GB"/>
              </w:rPr>
              <w:t>;</w:t>
            </w:r>
            <w:r w:rsidRPr="00B827AB">
              <w:rPr>
                <w:rFonts w:asciiTheme="minorHAnsi" w:hAnsiTheme="minorHAnsi" w:cstheme="minorHAnsi"/>
                <w:sz w:val="22"/>
                <w:szCs w:val="22"/>
                <w:lang w:eastAsia="en-GB"/>
              </w:rPr>
              <w:t xml:space="preserve"> </w:t>
            </w:r>
          </w:p>
          <w:p w14:paraId="1B100E8F" w14:textId="77777777" w:rsidR="001958CB" w:rsidRPr="00B827AB" w:rsidRDefault="001958CB"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provide accurate relevant and timely data following the public examination cycle.</w:t>
            </w:r>
          </w:p>
          <w:p w14:paraId="1739D5A8" w14:textId="77777777" w:rsidR="00A3181F" w:rsidRPr="00B827AB" w:rsidRDefault="00A3181F" w:rsidP="00A3181F">
            <w:pPr>
              <w:rPr>
                <w:rFonts w:asciiTheme="minorHAnsi" w:hAnsiTheme="minorHAnsi" w:cstheme="minorHAnsi"/>
                <w:sz w:val="22"/>
                <w:szCs w:val="22"/>
                <w:lang w:eastAsia="en-GB"/>
              </w:rPr>
            </w:pPr>
          </w:p>
          <w:p w14:paraId="20C63EBD" w14:textId="77A6D21E" w:rsidR="00015E24" w:rsidRPr="00B827AB" w:rsidRDefault="00AD0BF4" w:rsidP="00A3181F">
            <w:pPr>
              <w:rPr>
                <w:rFonts w:asciiTheme="minorHAnsi" w:hAnsiTheme="minorHAnsi" w:cstheme="minorHAnsi"/>
                <w:b/>
                <w:sz w:val="22"/>
                <w:szCs w:val="22"/>
                <w:lang w:eastAsia="en-GB"/>
              </w:rPr>
            </w:pPr>
            <w:r w:rsidRPr="00B827AB">
              <w:rPr>
                <w:rFonts w:asciiTheme="minorHAnsi" w:hAnsiTheme="minorHAnsi" w:cstheme="minorHAnsi"/>
                <w:b/>
                <w:sz w:val="22"/>
                <w:szCs w:val="22"/>
                <w:lang w:eastAsia="en-GB"/>
              </w:rPr>
              <w:t xml:space="preserve">Additional </w:t>
            </w:r>
            <w:r w:rsidR="009750FF" w:rsidRPr="00B827AB">
              <w:rPr>
                <w:rFonts w:asciiTheme="minorHAnsi" w:hAnsiTheme="minorHAnsi" w:cstheme="minorHAnsi"/>
                <w:b/>
                <w:sz w:val="22"/>
                <w:szCs w:val="22"/>
                <w:lang w:eastAsia="en-GB"/>
              </w:rPr>
              <w:t xml:space="preserve">School Examinations: </w:t>
            </w:r>
          </w:p>
          <w:p w14:paraId="4982B9C1" w14:textId="74FE95F0" w:rsidR="00D8494A" w:rsidRPr="00D8494A" w:rsidRDefault="00015E24" w:rsidP="00D8494A">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liaise with Curriculum Directors and Subject Leaders to ensure appropriate timetabling and invigilation arrangements are in place for the school’s internal and m</w:t>
            </w:r>
            <w:r w:rsidR="00F16703" w:rsidRPr="00B827AB">
              <w:rPr>
                <w:rFonts w:asciiTheme="minorHAnsi" w:hAnsiTheme="minorHAnsi" w:cstheme="minorHAnsi"/>
                <w:sz w:val="22"/>
                <w:szCs w:val="22"/>
                <w:lang w:eastAsia="en-GB"/>
              </w:rPr>
              <w:t>ock examinations in Years 10 and 11</w:t>
            </w:r>
            <w:r w:rsidR="009750FF" w:rsidRPr="00B827AB">
              <w:rPr>
                <w:rFonts w:asciiTheme="minorHAnsi" w:hAnsiTheme="minorHAnsi" w:cstheme="minorHAnsi"/>
                <w:sz w:val="22"/>
                <w:szCs w:val="22"/>
                <w:lang w:eastAsia="en-GB"/>
              </w:rPr>
              <w:t>;</w:t>
            </w:r>
          </w:p>
          <w:p w14:paraId="79587BA2" w14:textId="679751DA" w:rsidR="00BA1B3E" w:rsidRPr="00B827AB" w:rsidRDefault="00D8494A" w:rsidP="00C82C7D">
            <w:pPr>
              <w:numPr>
                <w:ilvl w:val="0"/>
                <w:numId w:val="4"/>
              </w:numPr>
              <w:rPr>
                <w:rFonts w:asciiTheme="minorHAnsi" w:hAnsiTheme="minorHAnsi" w:cstheme="minorHAnsi"/>
                <w:sz w:val="22"/>
                <w:szCs w:val="22"/>
                <w:lang w:eastAsia="en-GB"/>
              </w:rPr>
            </w:pPr>
            <w:r>
              <w:rPr>
                <w:rFonts w:asciiTheme="minorHAnsi" w:hAnsiTheme="minorHAnsi" w:cstheme="minorHAnsi"/>
                <w:sz w:val="22"/>
                <w:szCs w:val="22"/>
                <w:lang w:eastAsia="en-GB"/>
              </w:rPr>
              <w:t>To oversee the administration of and attend the annual Out of County Kent Test held at Tonbridge Grammar School each September;</w:t>
            </w:r>
          </w:p>
          <w:p w14:paraId="5E9666F7" w14:textId="58BCF7DD" w:rsidR="00A3181F" w:rsidRPr="00D8494A" w:rsidRDefault="00BA1B3E" w:rsidP="00D8494A">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oversee the administration of tests for casual admissions throughout the year</w:t>
            </w:r>
            <w:r w:rsidR="009750FF" w:rsidRPr="00B827AB">
              <w:rPr>
                <w:rFonts w:asciiTheme="minorHAnsi" w:hAnsiTheme="minorHAnsi" w:cstheme="minorHAnsi"/>
                <w:sz w:val="22"/>
                <w:szCs w:val="22"/>
                <w:lang w:eastAsia="en-GB"/>
              </w:rPr>
              <w:t>;</w:t>
            </w:r>
            <w:r w:rsidRPr="00B827AB">
              <w:rPr>
                <w:rFonts w:asciiTheme="minorHAnsi" w:hAnsiTheme="minorHAnsi" w:cstheme="minorHAnsi"/>
                <w:sz w:val="22"/>
                <w:szCs w:val="22"/>
                <w:lang w:eastAsia="en-GB"/>
              </w:rPr>
              <w:t xml:space="preserve"> </w:t>
            </w:r>
          </w:p>
          <w:p w14:paraId="4AF907F8" w14:textId="3E480FDE" w:rsidR="00335C63" w:rsidRPr="00B827AB" w:rsidRDefault="00335C63"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 xml:space="preserve">To </w:t>
            </w:r>
            <w:r w:rsidR="00BA1B3E" w:rsidRPr="00B827AB">
              <w:rPr>
                <w:rFonts w:asciiTheme="minorHAnsi" w:hAnsiTheme="minorHAnsi" w:cstheme="minorHAnsi"/>
                <w:sz w:val="22"/>
                <w:szCs w:val="22"/>
                <w:lang w:eastAsia="en-GB"/>
              </w:rPr>
              <w:t xml:space="preserve">oversee the </w:t>
            </w:r>
            <w:r w:rsidRPr="00B827AB">
              <w:rPr>
                <w:rFonts w:asciiTheme="minorHAnsi" w:hAnsiTheme="minorHAnsi" w:cstheme="minorHAnsi"/>
                <w:sz w:val="22"/>
                <w:szCs w:val="22"/>
                <w:lang w:eastAsia="en-GB"/>
              </w:rPr>
              <w:t>a</w:t>
            </w:r>
            <w:r w:rsidR="00E549FC" w:rsidRPr="00B827AB">
              <w:rPr>
                <w:rFonts w:asciiTheme="minorHAnsi" w:hAnsiTheme="minorHAnsi" w:cstheme="minorHAnsi"/>
                <w:sz w:val="22"/>
                <w:szCs w:val="22"/>
                <w:lang w:eastAsia="en-GB"/>
              </w:rPr>
              <w:t>dminist</w:t>
            </w:r>
            <w:r w:rsidR="00BA1B3E" w:rsidRPr="00B827AB">
              <w:rPr>
                <w:rFonts w:asciiTheme="minorHAnsi" w:hAnsiTheme="minorHAnsi" w:cstheme="minorHAnsi"/>
                <w:sz w:val="22"/>
                <w:szCs w:val="22"/>
                <w:lang w:eastAsia="en-GB"/>
              </w:rPr>
              <w:t>ration of</w:t>
            </w:r>
            <w:r w:rsidR="00E549FC" w:rsidRPr="00B827AB">
              <w:rPr>
                <w:rFonts w:asciiTheme="minorHAnsi" w:hAnsiTheme="minorHAnsi" w:cstheme="minorHAnsi"/>
                <w:sz w:val="22"/>
                <w:szCs w:val="22"/>
                <w:lang w:eastAsia="en-GB"/>
              </w:rPr>
              <w:t xml:space="preserve"> C</w:t>
            </w:r>
            <w:r w:rsidR="00BA1B3E" w:rsidRPr="00B827AB">
              <w:rPr>
                <w:rFonts w:asciiTheme="minorHAnsi" w:hAnsiTheme="minorHAnsi" w:cstheme="minorHAnsi"/>
                <w:sz w:val="22"/>
                <w:szCs w:val="22"/>
                <w:lang w:eastAsia="en-GB"/>
              </w:rPr>
              <w:t xml:space="preserve">ognitive </w:t>
            </w:r>
            <w:r w:rsidR="00E549FC" w:rsidRPr="00B827AB">
              <w:rPr>
                <w:rFonts w:asciiTheme="minorHAnsi" w:hAnsiTheme="minorHAnsi" w:cstheme="minorHAnsi"/>
                <w:sz w:val="22"/>
                <w:szCs w:val="22"/>
                <w:lang w:eastAsia="en-GB"/>
              </w:rPr>
              <w:t>A</w:t>
            </w:r>
            <w:r w:rsidR="00BA1B3E" w:rsidRPr="00B827AB">
              <w:rPr>
                <w:rFonts w:asciiTheme="minorHAnsi" w:hAnsiTheme="minorHAnsi" w:cstheme="minorHAnsi"/>
                <w:sz w:val="22"/>
                <w:szCs w:val="22"/>
                <w:lang w:eastAsia="en-GB"/>
              </w:rPr>
              <w:t xml:space="preserve">bility </w:t>
            </w:r>
            <w:r w:rsidR="00E549FC" w:rsidRPr="00B827AB">
              <w:rPr>
                <w:rFonts w:asciiTheme="minorHAnsi" w:hAnsiTheme="minorHAnsi" w:cstheme="minorHAnsi"/>
                <w:sz w:val="22"/>
                <w:szCs w:val="22"/>
                <w:lang w:eastAsia="en-GB"/>
              </w:rPr>
              <w:t>T</w:t>
            </w:r>
            <w:r w:rsidR="00BA1B3E" w:rsidRPr="00B827AB">
              <w:rPr>
                <w:rFonts w:asciiTheme="minorHAnsi" w:hAnsiTheme="minorHAnsi" w:cstheme="minorHAnsi"/>
                <w:sz w:val="22"/>
                <w:szCs w:val="22"/>
                <w:lang w:eastAsia="en-GB"/>
              </w:rPr>
              <w:t>est</w:t>
            </w:r>
            <w:r w:rsidR="00E549FC" w:rsidRPr="00B827AB">
              <w:rPr>
                <w:rFonts w:asciiTheme="minorHAnsi" w:hAnsiTheme="minorHAnsi" w:cstheme="minorHAnsi"/>
                <w:sz w:val="22"/>
                <w:szCs w:val="22"/>
                <w:lang w:eastAsia="en-GB"/>
              </w:rPr>
              <w:t xml:space="preserve">s for </w:t>
            </w:r>
            <w:r w:rsidR="00D8494A">
              <w:rPr>
                <w:rFonts w:asciiTheme="minorHAnsi" w:hAnsiTheme="minorHAnsi" w:cstheme="minorHAnsi"/>
                <w:sz w:val="22"/>
                <w:szCs w:val="22"/>
                <w:lang w:eastAsia="en-GB"/>
              </w:rPr>
              <w:t>the Year 7 intake annually</w:t>
            </w:r>
            <w:r w:rsidR="009750FF" w:rsidRPr="00B827AB">
              <w:rPr>
                <w:rFonts w:asciiTheme="minorHAnsi" w:hAnsiTheme="minorHAnsi" w:cstheme="minorHAnsi"/>
                <w:sz w:val="22"/>
                <w:szCs w:val="22"/>
                <w:lang w:eastAsia="en-GB"/>
              </w:rPr>
              <w:t>;</w:t>
            </w:r>
          </w:p>
          <w:p w14:paraId="2864A24D" w14:textId="00338CD7" w:rsidR="009371AC" w:rsidRPr="00B827AB" w:rsidRDefault="009371AC"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o</w:t>
            </w:r>
            <w:r w:rsidR="00E549FC" w:rsidRPr="00B827AB">
              <w:rPr>
                <w:rFonts w:asciiTheme="minorHAnsi" w:hAnsiTheme="minorHAnsi" w:cstheme="minorHAnsi"/>
                <w:sz w:val="22"/>
                <w:szCs w:val="22"/>
                <w:lang w:eastAsia="en-GB"/>
              </w:rPr>
              <w:t xml:space="preserve">rganise the </w:t>
            </w:r>
            <w:r w:rsidR="00BA1B3E" w:rsidRPr="00B827AB">
              <w:rPr>
                <w:rFonts w:asciiTheme="minorHAnsi" w:hAnsiTheme="minorHAnsi" w:cstheme="minorHAnsi"/>
                <w:sz w:val="22"/>
                <w:szCs w:val="22"/>
                <w:lang w:eastAsia="en-GB"/>
              </w:rPr>
              <w:t xml:space="preserve">administration of </w:t>
            </w:r>
            <w:r w:rsidR="00E549FC" w:rsidRPr="00B827AB">
              <w:rPr>
                <w:rFonts w:asciiTheme="minorHAnsi" w:hAnsiTheme="minorHAnsi" w:cstheme="minorHAnsi"/>
                <w:sz w:val="22"/>
                <w:szCs w:val="22"/>
                <w:lang w:eastAsia="en-GB"/>
              </w:rPr>
              <w:t>ABRSM exams (</w:t>
            </w:r>
            <w:r w:rsidR="00F16703" w:rsidRPr="00B827AB">
              <w:rPr>
                <w:rFonts w:asciiTheme="minorHAnsi" w:hAnsiTheme="minorHAnsi" w:cstheme="minorHAnsi"/>
                <w:sz w:val="22"/>
                <w:szCs w:val="22"/>
                <w:lang w:eastAsia="en-GB"/>
              </w:rPr>
              <w:t>twice</w:t>
            </w:r>
            <w:r w:rsidR="00E549FC" w:rsidRPr="00B827AB">
              <w:rPr>
                <w:rFonts w:asciiTheme="minorHAnsi" w:hAnsiTheme="minorHAnsi" w:cstheme="minorHAnsi"/>
                <w:sz w:val="22"/>
                <w:szCs w:val="22"/>
                <w:lang w:eastAsia="en-GB"/>
              </w:rPr>
              <w:t xml:space="preserve"> a year) i.e. process the entries, draw up the timetable and organise the ste</w:t>
            </w:r>
            <w:r w:rsidRPr="00B827AB">
              <w:rPr>
                <w:rFonts w:asciiTheme="minorHAnsi" w:hAnsiTheme="minorHAnsi" w:cstheme="minorHAnsi"/>
                <w:sz w:val="22"/>
                <w:szCs w:val="22"/>
                <w:lang w:eastAsia="en-GB"/>
              </w:rPr>
              <w:t>ward (with Subject Leader of Music)</w:t>
            </w:r>
            <w:r w:rsidR="009750FF" w:rsidRPr="00B827AB">
              <w:rPr>
                <w:rFonts w:asciiTheme="minorHAnsi" w:hAnsiTheme="minorHAnsi" w:cstheme="minorHAnsi"/>
                <w:sz w:val="22"/>
                <w:szCs w:val="22"/>
                <w:lang w:eastAsia="en-GB"/>
              </w:rPr>
              <w:t>;</w:t>
            </w:r>
          </w:p>
          <w:p w14:paraId="1C42903E" w14:textId="655BFA31" w:rsidR="00C82C7D" w:rsidRPr="00B827AB" w:rsidRDefault="00C82C7D" w:rsidP="00C82C7D">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work closely with the School’s Data Analyst to ensure full and accurate data analysi</w:t>
            </w:r>
            <w:r w:rsidR="00AD0BF4" w:rsidRPr="00B827AB">
              <w:rPr>
                <w:rFonts w:asciiTheme="minorHAnsi" w:hAnsiTheme="minorHAnsi" w:cstheme="minorHAnsi"/>
                <w:sz w:val="22"/>
                <w:szCs w:val="22"/>
                <w:lang w:eastAsia="en-GB"/>
              </w:rPr>
              <w:t>s to support school improvement;</w:t>
            </w:r>
          </w:p>
          <w:p w14:paraId="40A4509F" w14:textId="77777777" w:rsidR="00990A50" w:rsidRPr="00B827AB" w:rsidRDefault="00990A50" w:rsidP="00990A50">
            <w:pPr>
              <w:numPr>
                <w:ilvl w:val="0"/>
                <w:numId w:val="4"/>
              </w:numPr>
              <w:rPr>
                <w:rFonts w:asciiTheme="minorHAnsi" w:hAnsiTheme="minorHAnsi" w:cstheme="minorHAnsi"/>
                <w:sz w:val="22"/>
                <w:szCs w:val="22"/>
                <w:lang w:eastAsia="en-GB"/>
              </w:rPr>
            </w:pPr>
            <w:r w:rsidRPr="00B827AB">
              <w:rPr>
                <w:rFonts w:asciiTheme="minorHAnsi" w:hAnsiTheme="minorHAnsi" w:cstheme="minorHAnsi"/>
                <w:sz w:val="22"/>
                <w:szCs w:val="22"/>
                <w:lang w:eastAsia="en-GB"/>
              </w:rPr>
              <w:t>To review examination results and produce analyses to report to senior management (including analysis of accuracy of teacher predictions).</w:t>
            </w:r>
          </w:p>
          <w:p w14:paraId="7AB5C324" w14:textId="77777777" w:rsidR="0019252A" w:rsidRPr="00B827AB" w:rsidRDefault="0019252A" w:rsidP="002922CD">
            <w:pPr>
              <w:ind w:left="720"/>
              <w:rPr>
                <w:rFonts w:asciiTheme="minorHAnsi" w:hAnsiTheme="minorHAnsi" w:cstheme="minorHAnsi"/>
                <w:sz w:val="22"/>
                <w:szCs w:val="22"/>
                <w:lang w:eastAsia="en-GB"/>
              </w:rPr>
            </w:pPr>
          </w:p>
          <w:p w14:paraId="29D76E9D" w14:textId="56A93D6A" w:rsidR="009371AC" w:rsidRPr="00B827AB" w:rsidRDefault="0019252A" w:rsidP="009371AC">
            <w:pPr>
              <w:rPr>
                <w:rFonts w:asciiTheme="minorHAnsi" w:hAnsiTheme="minorHAnsi" w:cstheme="minorHAnsi"/>
                <w:b/>
                <w:sz w:val="22"/>
                <w:szCs w:val="22"/>
                <w:lang w:eastAsia="en-GB"/>
              </w:rPr>
            </w:pPr>
            <w:r w:rsidRPr="00B827AB">
              <w:rPr>
                <w:rFonts w:asciiTheme="minorHAnsi" w:hAnsiTheme="minorHAnsi" w:cstheme="minorHAnsi"/>
                <w:b/>
                <w:sz w:val="22"/>
                <w:szCs w:val="22"/>
                <w:lang w:eastAsia="en-GB"/>
              </w:rPr>
              <w:t>Additional Administrative Duties</w:t>
            </w:r>
            <w:r w:rsidR="009371AC" w:rsidRPr="00B827AB">
              <w:rPr>
                <w:rFonts w:asciiTheme="minorHAnsi" w:hAnsiTheme="minorHAnsi" w:cstheme="minorHAnsi"/>
                <w:b/>
                <w:sz w:val="22"/>
                <w:szCs w:val="22"/>
                <w:lang w:eastAsia="en-GB"/>
              </w:rPr>
              <w:t>:</w:t>
            </w:r>
          </w:p>
          <w:p w14:paraId="4347E2E1" w14:textId="3863579D" w:rsidR="0019252A" w:rsidRPr="00B827AB" w:rsidRDefault="69F3610E" w:rsidP="69F3610E">
            <w:pPr>
              <w:pStyle w:val="PlainText"/>
              <w:numPr>
                <w:ilvl w:val="0"/>
                <w:numId w:val="4"/>
              </w:numPr>
              <w:rPr>
                <w:rFonts w:asciiTheme="minorHAnsi" w:hAnsiTheme="minorHAnsi" w:cstheme="minorHAnsi"/>
              </w:rPr>
            </w:pPr>
            <w:r w:rsidRPr="00B827AB">
              <w:rPr>
                <w:rFonts w:asciiTheme="minorHAnsi" w:hAnsiTheme="minorHAnsi" w:cstheme="minorHAnsi"/>
              </w:rPr>
              <w:t xml:space="preserve">To assist the Assistant Head Teacher in other administrative duties and responsibilities commensurate with the level of responsibility of the role;  </w:t>
            </w:r>
          </w:p>
          <w:p w14:paraId="5D8ABA6B" w14:textId="77777777" w:rsidR="00F90BC4" w:rsidRPr="00B827AB" w:rsidRDefault="00F90BC4">
            <w:pPr>
              <w:rPr>
                <w:rFonts w:asciiTheme="minorHAnsi" w:hAnsiTheme="minorHAnsi" w:cstheme="minorHAnsi"/>
                <w:sz w:val="22"/>
                <w:szCs w:val="22"/>
              </w:rPr>
            </w:pPr>
          </w:p>
          <w:p w14:paraId="2E1E93CF" w14:textId="77777777" w:rsidR="00F90BC4" w:rsidRPr="00B827AB" w:rsidRDefault="00F90BC4">
            <w:pPr>
              <w:rPr>
                <w:rFonts w:asciiTheme="minorHAnsi" w:hAnsiTheme="minorHAnsi" w:cstheme="minorHAnsi"/>
                <w:b/>
                <w:sz w:val="22"/>
                <w:szCs w:val="22"/>
              </w:rPr>
            </w:pPr>
            <w:r w:rsidRPr="00B827AB">
              <w:rPr>
                <w:rFonts w:asciiTheme="minorHAnsi" w:hAnsiTheme="minorHAnsi" w:cstheme="minorHAnsi"/>
                <w:b/>
                <w:sz w:val="22"/>
                <w:szCs w:val="22"/>
              </w:rPr>
              <w:t>Resource Management:</w:t>
            </w:r>
          </w:p>
          <w:p w14:paraId="6619261E" w14:textId="77777777" w:rsidR="00C82C7D" w:rsidRPr="00B827AB" w:rsidRDefault="00C82C7D" w:rsidP="00C82C7D">
            <w:pPr>
              <w:numPr>
                <w:ilvl w:val="0"/>
                <w:numId w:val="4"/>
              </w:numPr>
              <w:rPr>
                <w:rFonts w:asciiTheme="minorHAnsi" w:hAnsiTheme="minorHAnsi" w:cstheme="minorHAnsi"/>
                <w:sz w:val="22"/>
                <w:szCs w:val="22"/>
              </w:rPr>
            </w:pPr>
            <w:r w:rsidRPr="00B827AB">
              <w:rPr>
                <w:rFonts w:asciiTheme="minorHAnsi" w:hAnsiTheme="minorHAnsi" w:cstheme="minorHAnsi"/>
                <w:sz w:val="22"/>
                <w:szCs w:val="22"/>
              </w:rPr>
              <w:t>To liaise with the Head Teacher and Finance Manager in agreeing the annual budget for examinations expenditure;</w:t>
            </w:r>
          </w:p>
          <w:p w14:paraId="6DD83665" w14:textId="7313C1B3" w:rsidR="00C82C7D" w:rsidRPr="00B827AB" w:rsidRDefault="00C82C7D" w:rsidP="00C82C7D">
            <w:pPr>
              <w:numPr>
                <w:ilvl w:val="0"/>
                <w:numId w:val="4"/>
              </w:numPr>
              <w:rPr>
                <w:rFonts w:asciiTheme="minorHAnsi" w:hAnsiTheme="minorHAnsi" w:cstheme="minorHAnsi"/>
                <w:sz w:val="22"/>
                <w:szCs w:val="22"/>
              </w:rPr>
            </w:pPr>
            <w:r w:rsidRPr="00B827AB">
              <w:rPr>
                <w:rFonts w:asciiTheme="minorHAnsi" w:hAnsiTheme="minorHAnsi" w:cstheme="minorHAnsi"/>
                <w:sz w:val="22"/>
                <w:szCs w:val="22"/>
              </w:rPr>
              <w:t>To monitor and control examinations budget expenditure including expenditure on invigilation to ensure the efficient and effective deployment of resources</w:t>
            </w:r>
            <w:r w:rsidR="0077302E" w:rsidRPr="00B827AB">
              <w:rPr>
                <w:rFonts w:asciiTheme="minorHAnsi" w:hAnsiTheme="minorHAnsi" w:cstheme="minorHAnsi"/>
                <w:sz w:val="22"/>
                <w:szCs w:val="22"/>
              </w:rPr>
              <w:t>.</w:t>
            </w:r>
          </w:p>
          <w:p w14:paraId="48A3F37E" w14:textId="77777777" w:rsidR="00990A50" w:rsidRPr="00B827AB" w:rsidRDefault="00990A50" w:rsidP="009750FF">
            <w:pPr>
              <w:rPr>
                <w:rFonts w:asciiTheme="minorHAnsi" w:hAnsiTheme="minorHAnsi" w:cstheme="minorHAnsi"/>
                <w:sz w:val="22"/>
                <w:szCs w:val="22"/>
              </w:rPr>
            </w:pPr>
          </w:p>
          <w:p w14:paraId="0B183803" w14:textId="4C752C14" w:rsidR="0019252A" w:rsidRPr="00B827AB" w:rsidRDefault="0019252A" w:rsidP="009750FF">
            <w:pPr>
              <w:rPr>
                <w:rFonts w:asciiTheme="minorHAnsi" w:hAnsiTheme="minorHAnsi" w:cstheme="minorHAnsi"/>
                <w:b/>
                <w:sz w:val="22"/>
                <w:szCs w:val="22"/>
              </w:rPr>
            </w:pPr>
            <w:r w:rsidRPr="00B827AB">
              <w:rPr>
                <w:rFonts w:asciiTheme="minorHAnsi" w:hAnsiTheme="minorHAnsi" w:cstheme="minorHAnsi"/>
                <w:b/>
                <w:sz w:val="22"/>
                <w:szCs w:val="22"/>
              </w:rPr>
              <w:t>Quality Assurance</w:t>
            </w:r>
            <w:r w:rsidR="0077302E" w:rsidRPr="00B827AB">
              <w:rPr>
                <w:rFonts w:asciiTheme="minorHAnsi" w:hAnsiTheme="minorHAnsi" w:cstheme="minorHAnsi"/>
                <w:b/>
                <w:sz w:val="22"/>
                <w:szCs w:val="22"/>
              </w:rPr>
              <w:t>:</w:t>
            </w:r>
          </w:p>
          <w:p w14:paraId="3B298DA0" w14:textId="36D7A97D" w:rsidR="0019252A" w:rsidRPr="00B827AB" w:rsidRDefault="0019252A" w:rsidP="009750FF">
            <w:pPr>
              <w:numPr>
                <w:ilvl w:val="0"/>
                <w:numId w:val="17"/>
              </w:numPr>
              <w:rPr>
                <w:rFonts w:asciiTheme="minorHAnsi" w:hAnsiTheme="minorHAnsi" w:cstheme="minorHAnsi"/>
                <w:sz w:val="22"/>
                <w:szCs w:val="22"/>
              </w:rPr>
            </w:pPr>
            <w:r w:rsidRPr="00B827AB">
              <w:rPr>
                <w:rFonts w:asciiTheme="minorHAnsi" w:hAnsiTheme="minorHAnsi" w:cstheme="minorHAnsi"/>
                <w:sz w:val="22"/>
                <w:szCs w:val="22"/>
              </w:rPr>
              <w:t xml:space="preserve">To be directly responsible for the day to day management of the team of examination </w:t>
            </w:r>
            <w:r w:rsidR="00990A50" w:rsidRPr="00B827AB">
              <w:rPr>
                <w:rFonts w:asciiTheme="minorHAnsi" w:hAnsiTheme="minorHAnsi" w:cstheme="minorHAnsi"/>
                <w:sz w:val="22"/>
                <w:szCs w:val="22"/>
                <w:lang w:eastAsia="en-GB"/>
              </w:rPr>
              <w:t>invigilators</w:t>
            </w:r>
            <w:r w:rsidRPr="00B827AB">
              <w:rPr>
                <w:rFonts w:asciiTheme="minorHAnsi" w:hAnsiTheme="minorHAnsi" w:cstheme="minorHAnsi"/>
                <w:sz w:val="22"/>
                <w:szCs w:val="22"/>
              </w:rPr>
              <w:t>;</w:t>
            </w:r>
          </w:p>
          <w:p w14:paraId="442B185A" w14:textId="57FAD2C8" w:rsidR="0019252A" w:rsidRPr="00B827AB" w:rsidRDefault="00015E24" w:rsidP="009750FF">
            <w:pPr>
              <w:numPr>
                <w:ilvl w:val="0"/>
                <w:numId w:val="17"/>
              </w:numPr>
              <w:rPr>
                <w:rFonts w:asciiTheme="minorHAnsi" w:hAnsiTheme="minorHAnsi" w:cstheme="minorHAnsi"/>
                <w:sz w:val="22"/>
                <w:szCs w:val="22"/>
              </w:rPr>
            </w:pPr>
            <w:r w:rsidRPr="00B827AB">
              <w:rPr>
                <w:rFonts w:asciiTheme="minorHAnsi" w:hAnsiTheme="minorHAnsi" w:cstheme="minorHAnsi"/>
                <w:sz w:val="22"/>
                <w:szCs w:val="22"/>
              </w:rPr>
              <w:t>T</w:t>
            </w:r>
            <w:r w:rsidR="0019252A" w:rsidRPr="00B827AB">
              <w:rPr>
                <w:rFonts w:asciiTheme="minorHAnsi" w:hAnsiTheme="minorHAnsi" w:cstheme="minorHAnsi"/>
                <w:sz w:val="22"/>
                <w:szCs w:val="22"/>
              </w:rPr>
              <w:t>o quality assure the work of examination invigilators</w:t>
            </w:r>
            <w:r w:rsidR="0077302E" w:rsidRPr="00B827AB">
              <w:rPr>
                <w:rFonts w:asciiTheme="minorHAnsi" w:hAnsiTheme="minorHAnsi" w:cstheme="minorHAnsi"/>
                <w:sz w:val="22"/>
                <w:szCs w:val="22"/>
              </w:rPr>
              <w:t>;</w:t>
            </w:r>
          </w:p>
          <w:p w14:paraId="44521DBF" w14:textId="77777777" w:rsidR="00C82C7D" w:rsidRPr="00B827AB" w:rsidRDefault="00C82C7D" w:rsidP="009750FF">
            <w:pPr>
              <w:numPr>
                <w:ilvl w:val="0"/>
                <w:numId w:val="17"/>
              </w:numPr>
              <w:rPr>
                <w:rFonts w:asciiTheme="minorHAnsi" w:hAnsiTheme="minorHAnsi" w:cstheme="minorHAnsi"/>
                <w:sz w:val="22"/>
                <w:szCs w:val="22"/>
              </w:rPr>
            </w:pPr>
            <w:r w:rsidRPr="00B827AB">
              <w:rPr>
                <w:rFonts w:asciiTheme="minorHAnsi" w:hAnsiTheme="minorHAnsi" w:cstheme="minorHAnsi"/>
                <w:sz w:val="22"/>
                <w:szCs w:val="22"/>
              </w:rPr>
              <w:t>To ensure invigilators and invigilation processes are fully compliant with safeguarding requirements.</w:t>
            </w:r>
          </w:p>
          <w:p w14:paraId="1D4BF531" w14:textId="77777777" w:rsidR="00F90BC4" w:rsidRPr="00B827AB" w:rsidRDefault="00F90BC4" w:rsidP="0077302E">
            <w:pPr>
              <w:rPr>
                <w:rFonts w:asciiTheme="minorHAnsi" w:hAnsiTheme="minorHAnsi" w:cstheme="minorHAnsi"/>
                <w:sz w:val="22"/>
                <w:szCs w:val="22"/>
              </w:rPr>
            </w:pPr>
          </w:p>
        </w:tc>
      </w:tr>
    </w:tbl>
    <w:p w14:paraId="03E835C7" w14:textId="77777777" w:rsidR="00F61693" w:rsidRPr="00B827AB" w:rsidRDefault="00F61693">
      <w:pPr>
        <w:rPr>
          <w:rFonts w:asciiTheme="minorHAnsi" w:hAnsiTheme="minorHAnsi" w:cstheme="minorHAnsi"/>
        </w:rPr>
      </w:pPr>
      <w:r w:rsidRPr="00B827AB">
        <w:rPr>
          <w:rFonts w:asciiTheme="minorHAnsi" w:hAnsiTheme="minorHAnsi" w:cstheme="minorHAnsi"/>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3"/>
        <w:gridCol w:w="4323"/>
      </w:tblGrid>
      <w:tr w:rsidR="00F90BC4" w:rsidRPr="00B827AB" w14:paraId="68C938AB" w14:textId="77777777" w:rsidTr="00F61693">
        <w:tc>
          <w:tcPr>
            <w:tcW w:w="8296" w:type="dxa"/>
            <w:gridSpan w:val="2"/>
          </w:tcPr>
          <w:p w14:paraId="1A561374" w14:textId="77777777" w:rsidR="00F90BC4" w:rsidRPr="00B827AB" w:rsidRDefault="00F90BC4">
            <w:pPr>
              <w:rPr>
                <w:rFonts w:asciiTheme="minorHAnsi" w:hAnsiTheme="minorHAnsi" w:cstheme="minorHAnsi"/>
                <w:b/>
                <w:sz w:val="22"/>
              </w:rPr>
            </w:pPr>
            <w:r w:rsidRPr="00B827AB">
              <w:rPr>
                <w:rFonts w:asciiTheme="minorHAnsi" w:hAnsiTheme="minorHAnsi" w:cstheme="minorHAnsi"/>
                <w:b/>
                <w:sz w:val="22"/>
              </w:rPr>
              <w:lastRenderedPageBreak/>
              <w:t>Knowledge &amp; Skills:</w:t>
            </w:r>
          </w:p>
          <w:p w14:paraId="733513D7" w14:textId="77777777" w:rsidR="00F90BC4" w:rsidRPr="00B827AB" w:rsidRDefault="00F90BC4">
            <w:pPr>
              <w:rPr>
                <w:rFonts w:asciiTheme="minorHAnsi" w:hAnsiTheme="minorHAnsi" w:cstheme="minorHAnsi"/>
                <w:sz w:val="22"/>
              </w:rPr>
            </w:pPr>
          </w:p>
          <w:p w14:paraId="564722FA" w14:textId="02170E53" w:rsidR="00F90BC4" w:rsidRPr="00B827AB" w:rsidRDefault="00A3181F">
            <w:pPr>
              <w:rPr>
                <w:rFonts w:asciiTheme="minorHAnsi" w:hAnsiTheme="minorHAnsi" w:cstheme="minorHAnsi"/>
                <w:sz w:val="22"/>
              </w:rPr>
            </w:pPr>
            <w:r w:rsidRPr="00B827AB">
              <w:rPr>
                <w:rFonts w:asciiTheme="minorHAnsi" w:hAnsiTheme="minorHAnsi" w:cstheme="minorHAnsi"/>
                <w:b/>
                <w:bCs/>
                <w:sz w:val="22"/>
              </w:rPr>
              <w:t>The Examinations Officer</w:t>
            </w:r>
            <w:r w:rsidR="00F90BC4" w:rsidRPr="00B827AB">
              <w:rPr>
                <w:rFonts w:asciiTheme="minorHAnsi" w:hAnsiTheme="minorHAnsi" w:cstheme="minorHAnsi"/>
                <w:b/>
                <w:bCs/>
                <w:sz w:val="22"/>
              </w:rPr>
              <w:t xml:space="preserve"> should demonstrate knowledge and understanding of:</w:t>
            </w:r>
          </w:p>
          <w:p w14:paraId="0215C50A" w14:textId="77777777" w:rsidR="00A3181F" w:rsidRPr="00B827AB" w:rsidRDefault="00A3181F" w:rsidP="00A3181F">
            <w:pPr>
              <w:numPr>
                <w:ilvl w:val="0"/>
                <w:numId w:val="6"/>
              </w:numPr>
              <w:rPr>
                <w:rFonts w:asciiTheme="minorHAnsi" w:hAnsiTheme="minorHAnsi" w:cstheme="minorHAnsi"/>
                <w:sz w:val="22"/>
              </w:rPr>
            </w:pPr>
            <w:r w:rsidRPr="00B827AB">
              <w:rPr>
                <w:rFonts w:asciiTheme="minorHAnsi" w:hAnsiTheme="minorHAnsi" w:cstheme="minorHAnsi"/>
                <w:sz w:val="22"/>
              </w:rPr>
              <w:t xml:space="preserve">Detailed knowledge of school public and internal examinations structure and process </w:t>
            </w:r>
          </w:p>
          <w:p w14:paraId="1834B98C" w14:textId="77777777" w:rsidR="00A3181F" w:rsidRPr="00B827AB" w:rsidRDefault="00A3181F" w:rsidP="00A3181F">
            <w:pPr>
              <w:numPr>
                <w:ilvl w:val="0"/>
                <w:numId w:val="6"/>
              </w:numPr>
              <w:rPr>
                <w:rFonts w:asciiTheme="minorHAnsi" w:hAnsiTheme="minorHAnsi" w:cstheme="minorHAnsi"/>
                <w:sz w:val="22"/>
              </w:rPr>
            </w:pPr>
            <w:r w:rsidRPr="00B827AB">
              <w:rPr>
                <w:rFonts w:asciiTheme="minorHAnsi" w:hAnsiTheme="minorHAnsi" w:cstheme="minorHAnsi"/>
                <w:sz w:val="22"/>
              </w:rPr>
              <w:t>Principles of examinations timetable planning</w:t>
            </w:r>
          </w:p>
          <w:p w14:paraId="39BEEA15" w14:textId="77777777" w:rsidR="00A3181F" w:rsidRPr="00B827AB" w:rsidRDefault="00640475">
            <w:pPr>
              <w:numPr>
                <w:ilvl w:val="0"/>
                <w:numId w:val="6"/>
              </w:numPr>
              <w:rPr>
                <w:rFonts w:asciiTheme="minorHAnsi" w:hAnsiTheme="minorHAnsi" w:cstheme="minorHAnsi"/>
                <w:sz w:val="22"/>
              </w:rPr>
            </w:pPr>
            <w:r w:rsidRPr="00B827AB">
              <w:rPr>
                <w:rFonts w:asciiTheme="minorHAnsi" w:hAnsiTheme="minorHAnsi" w:cstheme="minorHAnsi"/>
                <w:sz w:val="22"/>
              </w:rPr>
              <w:t>High level of a</w:t>
            </w:r>
            <w:r w:rsidR="00A3181F" w:rsidRPr="00B827AB">
              <w:rPr>
                <w:rFonts w:asciiTheme="minorHAnsi" w:hAnsiTheme="minorHAnsi" w:cstheme="minorHAnsi"/>
                <w:sz w:val="22"/>
              </w:rPr>
              <w:t>ttention to detail and accuracy</w:t>
            </w:r>
          </w:p>
          <w:p w14:paraId="6C26F746" w14:textId="77777777" w:rsidR="00A3181F" w:rsidRPr="00B827AB" w:rsidRDefault="00A3181F">
            <w:pPr>
              <w:numPr>
                <w:ilvl w:val="0"/>
                <w:numId w:val="6"/>
              </w:numPr>
              <w:rPr>
                <w:rFonts w:asciiTheme="minorHAnsi" w:hAnsiTheme="minorHAnsi" w:cstheme="minorHAnsi"/>
                <w:sz w:val="22"/>
              </w:rPr>
            </w:pPr>
            <w:r w:rsidRPr="00B827AB">
              <w:rPr>
                <w:rFonts w:asciiTheme="minorHAnsi" w:hAnsiTheme="minorHAnsi" w:cstheme="minorHAnsi"/>
                <w:sz w:val="22"/>
              </w:rPr>
              <w:t xml:space="preserve">Accurate use of English </w:t>
            </w:r>
            <w:r w:rsidR="001958CB" w:rsidRPr="00B827AB">
              <w:rPr>
                <w:rFonts w:asciiTheme="minorHAnsi" w:hAnsiTheme="minorHAnsi" w:cstheme="minorHAnsi"/>
                <w:sz w:val="22"/>
              </w:rPr>
              <w:t>grammar, punctuation and syntax</w:t>
            </w:r>
          </w:p>
          <w:p w14:paraId="2DE93BDB" w14:textId="77777777" w:rsidR="001958CB" w:rsidRPr="00B827AB" w:rsidRDefault="001958CB">
            <w:pPr>
              <w:numPr>
                <w:ilvl w:val="0"/>
                <w:numId w:val="6"/>
              </w:numPr>
              <w:rPr>
                <w:rFonts w:asciiTheme="minorHAnsi" w:hAnsiTheme="minorHAnsi" w:cstheme="minorHAnsi"/>
                <w:sz w:val="22"/>
              </w:rPr>
            </w:pPr>
            <w:r w:rsidRPr="00B827AB">
              <w:rPr>
                <w:rFonts w:asciiTheme="minorHAnsi" w:hAnsiTheme="minorHAnsi" w:cstheme="minorHAnsi"/>
                <w:sz w:val="22"/>
              </w:rPr>
              <w:t>High skill level in proof reading</w:t>
            </w:r>
          </w:p>
          <w:p w14:paraId="67AA0B1C" w14:textId="77777777" w:rsidR="00F90BC4" w:rsidRPr="00B827AB" w:rsidRDefault="00F90BC4">
            <w:pPr>
              <w:numPr>
                <w:ilvl w:val="0"/>
                <w:numId w:val="6"/>
              </w:numPr>
              <w:rPr>
                <w:rFonts w:asciiTheme="minorHAnsi" w:hAnsiTheme="minorHAnsi" w:cstheme="minorHAnsi"/>
                <w:sz w:val="22"/>
              </w:rPr>
            </w:pPr>
            <w:r w:rsidRPr="00B827AB">
              <w:rPr>
                <w:rFonts w:asciiTheme="minorHAnsi" w:hAnsiTheme="minorHAnsi" w:cstheme="minorHAnsi"/>
                <w:b/>
                <w:sz w:val="22"/>
              </w:rPr>
              <w:t>S</w:t>
            </w:r>
            <w:r w:rsidRPr="00B827AB">
              <w:rPr>
                <w:rFonts w:asciiTheme="minorHAnsi" w:hAnsiTheme="minorHAnsi" w:cstheme="minorHAnsi"/>
                <w:sz w:val="22"/>
              </w:rPr>
              <w:t xml:space="preserve">chools </w:t>
            </w:r>
            <w:r w:rsidRPr="00B827AB">
              <w:rPr>
                <w:rFonts w:asciiTheme="minorHAnsi" w:hAnsiTheme="minorHAnsi" w:cstheme="minorHAnsi"/>
                <w:b/>
                <w:sz w:val="22"/>
              </w:rPr>
              <w:t>I</w:t>
            </w:r>
            <w:r w:rsidRPr="00B827AB">
              <w:rPr>
                <w:rFonts w:asciiTheme="minorHAnsi" w:hAnsiTheme="minorHAnsi" w:cstheme="minorHAnsi"/>
                <w:sz w:val="22"/>
              </w:rPr>
              <w:t xml:space="preserve">nformation </w:t>
            </w:r>
            <w:r w:rsidRPr="00B827AB">
              <w:rPr>
                <w:rFonts w:asciiTheme="minorHAnsi" w:hAnsiTheme="minorHAnsi" w:cstheme="minorHAnsi"/>
                <w:b/>
                <w:sz w:val="22"/>
              </w:rPr>
              <w:t>M</w:t>
            </w:r>
            <w:r w:rsidRPr="00B827AB">
              <w:rPr>
                <w:rFonts w:asciiTheme="minorHAnsi" w:hAnsiTheme="minorHAnsi" w:cstheme="minorHAnsi"/>
                <w:sz w:val="22"/>
              </w:rPr>
              <w:t xml:space="preserve">anagement </w:t>
            </w:r>
            <w:r w:rsidRPr="00B827AB">
              <w:rPr>
                <w:rFonts w:asciiTheme="minorHAnsi" w:hAnsiTheme="minorHAnsi" w:cstheme="minorHAnsi"/>
                <w:b/>
                <w:sz w:val="22"/>
              </w:rPr>
              <w:t>S</w:t>
            </w:r>
            <w:r w:rsidRPr="00B827AB">
              <w:rPr>
                <w:rFonts w:asciiTheme="minorHAnsi" w:hAnsiTheme="minorHAnsi" w:cstheme="minorHAnsi"/>
                <w:sz w:val="22"/>
              </w:rPr>
              <w:t>ystem</w:t>
            </w:r>
          </w:p>
          <w:p w14:paraId="0179271D" w14:textId="77777777" w:rsidR="00F90BC4" w:rsidRPr="00B827AB" w:rsidRDefault="00F90BC4">
            <w:pPr>
              <w:numPr>
                <w:ilvl w:val="0"/>
                <w:numId w:val="6"/>
              </w:numPr>
              <w:rPr>
                <w:rFonts w:asciiTheme="minorHAnsi" w:hAnsiTheme="minorHAnsi" w:cstheme="minorHAnsi"/>
                <w:sz w:val="22"/>
              </w:rPr>
            </w:pPr>
            <w:r w:rsidRPr="00B827AB">
              <w:rPr>
                <w:rFonts w:asciiTheme="minorHAnsi" w:hAnsiTheme="minorHAnsi" w:cstheme="minorHAnsi"/>
                <w:sz w:val="22"/>
              </w:rPr>
              <w:t>Microsoft Office components, especially Word and Excel</w:t>
            </w:r>
          </w:p>
          <w:p w14:paraId="1FDE3344" w14:textId="77777777" w:rsidR="00F90BC4" w:rsidRPr="00B827AB" w:rsidRDefault="00F90BC4">
            <w:pPr>
              <w:numPr>
                <w:ilvl w:val="0"/>
                <w:numId w:val="6"/>
              </w:numPr>
              <w:rPr>
                <w:rFonts w:asciiTheme="minorHAnsi" w:hAnsiTheme="minorHAnsi" w:cstheme="minorHAnsi"/>
                <w:sz w:val="22"/>
              </w:rPr>
            </w:pPr>
            <w:r w:rsidRPr="00B827AB">
              <w:rPr>
                <w:rFonts w:asciiTheme="minorHAnsi" w:hAnsiTheme="minorHAnsi" w:cstheme="minorHAnsi"/>
                <w:sz w:val="22"/>
              </w:rPr>
              <w:t xml:space="preserve">Health and safety issues as they relate to this </w:t>
            </w:r>
            <w:proofErr w:type="gramStart"/>
            <w:r w:rsidRPr="00B827AB">
              <w:rPr>
                <w:rFonts w:asciiTheme="minorHAnsi" w:hAnsiTheme="minorHAnsi" w:cstheme="minorHAnsi"/>
                <w:sz w:val="22"/>
              </w:rPr>
              <w:t>particular environment</w:t>
            </w:r>
            <w:proofErr w:type="gramEnd"/>
          </w:p>
          <w:p w14:paraId="2A61863B" w14:textId="77777777" w:rsidR="003A08D5" w:rsidRPr="00B827AB" w:rsidRDefault="003A08D5">
            <w:pPr>
              <w:numPr>
                <w:ilvl w:val="0"/>
                <w:numId w:val="6"/>
              </w:numPr>
              <w:rPr>
                <w:rFonts w:asciiTheme="minorHAnsi" w:hAnsiTheme="minorHAnsi" w:cstheme="minorHAnsi"/>
                <w:sz w:val="22"/>
              </w:rPr>
            </w:pPr>
            <w:r w:rsidRPr="00B827AB">
              <w:rPr>
                <w:rFonts w:asciiTheme="minorHAnsi" w:hAnsiTheme="minorHAnsi" w:cstheme="minorHAnsi"/>
                <w:sz w:val="22"/>
              </w:rPr>
              <w:t>Safeguarding requirements for working with children</w:t>
            </w:r>
          </w:p>
          <w:p w14:paraId="7A675232" w14:textId="77777777" w:rsidR="00F90BC4" w:rsidRPr="00B827AB" w:rsidRDefault="00F90BC4" w:rsidP="00A3181F">
            <w:pPr>
              <w:ind w:left="720"/>
              <w:rPr>
                <w:rFonts w:asciiTheme="minorHAnsi" w:hAnsiTheme="minorHAnsi" w:cstheme="minorHAnsi"/>
                <w:sz w:val="22"/>
              </w:rPr>
            </w:pPr>
          </w:p>
        </w:tc>
      </w:tr>
      <w:tr w:rsidR="00F90BC4" w:rsidRPr="00B827AB" w14:paraId="088C1DBE" w14:textId="77777777" w:rsidTr="00B827AB">
        <w:trPr>
          <w:trHeight w:val="392"/>
        </w:trPr>
        <w:tc>
          <w:tcPr>
            <w:tcW w:w="8296" w:type="dxa"/>
            <w:gridSpan w:val="2"/>
            <w:tcBorders>
              <w:bottom w:val="nil"/>
            </w:tcBorders>
          </w:tcPr>
          <w:p w14:paraId="744EA7E6" w14:textId="77777777" w:rsidR="00F90BC4" w:rsidRPr="00B827AB" w:rsidRDefault="00F90BC4">
            <w:pPr>
              <w:rPr>
                <w:rFonts w:asciiTheme="minorHAnsi" w:hAnsiTheme="minorHAnsi" w:cstheme="minorHAnsi"/>
                <w:b/>
                <w:sz w:val="22"/>
              </w:rPr>
            </w:pPr>
            <w:r w:rsidRPr="00B827AB">
              <w:rPr>
                <w:rFonts w:asciiTheme="minorHAnsi" w:hAnsiTheme="minorHAnsi" w:cstheme="minorHAnsi"/>
                <w:b/>
                <w:sz w:val="22"/>
              </w:rPr>
              <w:t>Personal Qualities:</w:t>
            </w:r>
          </w:p>
        </w:tc>
      </w:tr>
      <w:tr w:rsidR="00F90BC4" w:rsidRPr="00B827AB" w14:paraId="2510D0E4" w14:textId="77777777" w:rsidTr="00B827AB">
        <w:trPr>
          <w:trHeight w:val="525"/>
        </w:trPr>
        <w:tc>
          <w:tcPr>
            <w:tcW w:w="3973" w:type="dxa"/>
            <w:tcBorders>
              <w:top w:val="nil"/>
              <w:left w:val="single" w:sz="4" w:space="0" w:color="auto"/>
              <w:bottom w:val="single" w:sz="4" w:space="0" w:color="auto"/>
              <w:right w:val="nil"/>
            </w:tcBorders>
          </w:tcPr>
          <w:p w14:paraId="025DA6D1" w14:textId="171CF732" w:rsidR="00F90BC4" w:rsidRPr="00B827AB" w:rsidRDefault="0077302E">
            <w:pPr>
              <w:pStyle w:val="Heading1"/>
              <w:rPr>
                <w:rFonts w:asciiTheme="minorHAnsi" w:hAnsiTheme="minorHAnsi" w:cstheme="minorHAnsi"/>
                <w:sz w:val="22"/>
              </w:rPr>
            </w:pPr>
            <w:r w:rsidRPr="00B827AB">
              <w:rPr>
                <w:rFonts w:asciiTheme="minorHAnsi" w:hAnsiTheme="minorHAnsi" w:cstheme="minorHAnsi"/>
                <w:sz w:val="22"/>
              </w:rPr>
              <w:t>Self-awareness</w:t>
            </w:r>
          </w:p>
          <w:p w14:paraId="5DD55A85" w14:textId="44D99EB8" w:rsidR="00F90BC4" w:rsidRPr="00B827AB" w:rsidRDefault="00F90BC4">
            <w:pPr>
              <w:rPr>
                <w:rFonts w:asciiTheme="minorHAnsi" w:hAnsiTheme="minorHAnsi" w:cstheme="minorHAnsi"/>
                <w:sz w:val="22"/>
              </w:rPr>
            </w:pPr>
            <w:r w:rsidRPr="00B827AB">
              <w:rPr>
                <w:rFonts w:asciiTheme="minorHAnsi" w:hAnsiTheme="minorHAnsi" w:cstheme="minorHAnsi"/>
                <w:sz w:val="22"/>
              </w:rPr>
              <w:t xml:space="preserve">Emotional </w:t>
            </w:r>
            <w:r w:rsidR="0077302E" w:rsidRPr="00B827AB">
              <w:rPr>
                <w:rFonts w:asciiTheme="minorHAnsi" w:hAnsiTheme="minorHAnsi" w:cstheme="minorHAnsi"/>
                <w:sz w:val="22"/>
              </w:rPr>
              <w:t>self-awareness</w:t>
            </w:r>
          </w:p>
          <w:p w14:paraId="5CFE7BCE" w14:textId="1524A0F2" w:rsidR="00F90BC4" w:rsidRPr="00B827AB" w:rsidRDefault="00F90BC4">
            <w:pPr>
              <w:rPr>
                <w:rFonts w:asciiTheme="minorHAnsi" w:hAnsiTheme="minorHAnsi" w:cstheme="minorHAnsi"/>
                <w:sz w:val="22"/>
              </w:rPr>
            </w:pPr>
            <w:r w:rsidRPr="00B827AB">
              <w:rPr>
                <w:rFonts w:asciiTheme="minorHAnsi" w:hAnsiTheme="minorHAnsi" w:cstheme="minorHAnsi"/>
                <w:sz w:val="22"/>
              </w:rPr>
              <w:t xml:space="preserve">Accurate </w:t>
            </w:r>
            <w:r w:rsidR="0077302E" w:rsidRPr="00B827AB">
              <w:rPr>
                <w:rFonts w:asciiTheme="minorHAnsi" w:hAnsiTheme="minorHAnsi" w:cstheme="minorHAnsi"/>
                <w:sz w:val="22"/>
              </w:rPr>
              <w:t>self-assessment</w:t>
            </w:r>
          </w:p>
          <w:p w14:paraId="29E0765D" w14:textId="77777777" w:rsidR="00F90BC4" w:rsidRPr="00B827AB" w:rsidRDefault="00F90BC4">
            <w:pPr>
              <w:rPr>
                <w:rFonts w:asciiTheme="minorHAnsi" w:hAnsiTheme="minorHAnsi" w:cstheme="minorHAnsi"/>
                <w:sz w:val="22"/>
              </w:rPr>
            </w:pPr>
          </w:p>
          <w:p w14:paraId="2329902C" w14:textId="77777777" w:rsidR="00F90BC4" w:rsidRPr="00B827AB" w:rsidRDefault="00F90BC4">
            <w:pPr>
              <w:rPr>
                <w:rFonts w:asciiTheme="minorHAnsi" w:hAnsiTheme="minorHAnsi" w:cstheme="minorHAnsi"/>
                <w:sz w:val="22"/>
              </w:rPr>
            </w:pPr>
          </w:p>
          <w:p w14:paraId="0C8CBF48" w14:textId="77777777" w:rsidR="009974D3" w:rsidRPr="00B827AB" w:rsidRDefault="009974D3">
            <w:pPr>
              <w:pStyle w:val="Heading1"/>
              <w:rPr>
                <w:rFonts w:asciiTheme="minorHAnsi" w:hAnsiTheme="minorHAnsi" w:cstheme="minorHAnsi"/>
                <w:sz w:val="22"/>
              </w:rPr>
            </w:pPr>
          </w:p>
          <w:p w14:paraId="0E92D1B9" w14:textId="452920B9" w:rsidR="00F90BC4" w:rsidRPr="00B827AB" w:rsidRDefault="0077302E">
            <w:pPr>
              <w:pStyle w:val="Heading1"/>
              <w:rPr>
                <w:rFonts w:asciiTheme="minorHAnsi" w:hAnsiTheme="minorHAnsi" w:cstheme="minorHAnsi"/>
                <w:sz w:val="22"/>
              </w:rPr>
            </w:pPr>
            <w:r w:rsidRPr="00B827AB">
              <w:rPr>
                <w:rFonts w:asciiTheme="minorHAnsi" w:hAnsiTheme="minorHAnsi" w:cstheme="minorHAnsi"/>
                <w:sz w:val="22"/>
              </w:rPr>
              <w:t>Self-management</w:t>
            </w:r>
          </w:p>
          <w:p w14:paraId="31847243"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Emotional self-control</w:t>
            </w:r>
          </w:p>
          <w:p w14:paraId="412035D4"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Achievement orientation</w:t>
            </w:r>
          </w:p>
          <w:p w14:paraId="0BBDD66B"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Initiative</w:t>
            </w:r>
          </w:p>
          <w:p w14:paraId="0CD77687"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Optimism</w:t>
            </w:r>
          </w:p>
          <w:p w14:paraId="40EAE09A" w14:textId="77777777" w:rsidR="00F90BC4" w:rsidRPr="00B827AB" w:rsidRDefault="00F90BC4">
            <w:pPr>
              <w:rPr>
                <w:rFonts w:asciiTheme="minorHAnsi" w:hAnsiTheme="minorHAnsi" w:cstheme="minorHAnsi"/>
                <w:sz w:val="22"/>
              </w:rPr>
            </w:pPr>
          </w:p>
        </w:tc>
        <w:tc>
          <w:tcPr>
            <w:tcW w:w="4323" w:type="dxa"/>
            <w:tcBorders>
              <w:top w:val="nil"/>
              <w:left w:val="nil"/>
              <w:bottom w:val="single" w:sz="4" w:space="0" w:color="auto"/>
              <w:right w:val="single" w:sz="4" w:space="0" w:color="auto"/>
            </w:tcBorders>
          </w:tcPr>
          <w:p w14:paraId="0DB73955" w14:textId="77777777" w:rsidR="00F90BC4" w:rsidRPr="00B827AB" w:rsidRDefault="00F90BC4">
            <w:pPr>
              <w:pStyle w:val="Heading1"/>
              <w:rPr>
                <w:rFonts w:asciiTheme="minorHAnsi" w:hAnsiTheme="minorHAnsi" w:cstheme="minorHAnsi"/>
                <w:sz w:val="22"/>
              </w:rPr>
            </w:pPr>
            <w:r w:rsidRPr="00B827AB">
              <w:rPr>
                <w:rFonts w:asciiTheme="minorHAnsi" w:hAnsiTheme="minorHAnsi" w:cstheme="minorHAnsi"/>
                <w:sz w:val="22"/>
              </w:rPr>
              <w:t>Social Awareness</w:t>
            </w:r>
          </w:p>
          <w:p w14:paraId="491F2CFF"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Empathy</w:t>
            </w:r>
          </w:p>
          <w:p w14:paraId="4C0E188A"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Organisational awareness</w:t>
            </w:r>
          </w:p>
          <w:p w14:paraId="53D0412B"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Forward thinking</w:t>
            </w:r>
          </w:p>
          <w:p w14:paraId="7761030E"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Service awareness</w:t>
            </w:r>
          </w:p>
          <w:p w14:paraId="5FBF3AA0" w14:textId="77777777" w:rsidR="00F90BC4" w:rsidRPr="00B827AB" w:rsidRDefault="00F90BC4">
            <w:pPr>
              <w:rPr>
                <w:rFonts w:asciiTheme="minorHAnsi" w:hAnsiTheme="minorHAnsi" w:cstheme="minorHAnsi"/>
                <w:sz w:val="22"/>
              </w:rPr>
            </w:pPr>
          </w:p>
          <w:p w14:paraId="463906C8" w14:textId="77777777" w:rsidR="00F90BC4" w:rsidRPr="00B827AB" w:rsidRDefault="00F90BC4">
            <w:pPr>
              <w:pStyle w:val="Heading1"/>
              <w:rPr>
                <w:rFonts w:asciiTheme="minorHAnsi" w:hAnsiTheme="minorHAnsi" w:cstheme="minorHAnsi"/>
                <w:sz w:val="22"/>
              </w:rPr>
            </w:pPr>
            <w:r w:rsidRPr="00B827AB">
              <w:rPr>
                <w:rFonts w:asciiTheme="minorHAnsi" w:hAnsiTheme="minorHAnsi" w:cstheme="minorHAnsi"/>
                <w:sz w:val="22"/>
              </w:rPr>
              <w:t>Relationship management</w:t>
            </w:r>
          </w:p>
          <w:p w14:paraId="14C60DC3"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Developing others</w:t>
            </w:r>
          </w:p>
          <w:p w14:paraId="0D0AA2EC"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Influence</w:t>
            </w:r>
          </w:p>
          <w:p w14:paraId="6C18EA3C"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Conflict management</w:t>
            </w:r>
          </w:p>
          <w:p w14:paraId="12DEE9F9"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Team work and collaboration</w:t>
            </w:r>
          </w:p>
          <w:p w14:paraId="0CC2B7C6" w14:textId="77777777" w:rsidR="00F90BC4" w:rsidRPr="00B827AB" w:rsidRDefault="00F90BC4">
            <w:pPr>
              <w:rPr>
                <w:rFonts w:asciiTheme="minorHAnsi" w:hAnsiTheme="minorHAnsi" w:cstheme="minorHAnsi"/>
                <w:sz w:val="22"/>
              </w:rPr>
            </w:pPr>
          </w:p>
        </w:tc>
      </w:tr>
      <w:tr w:rsidR="00F90BC4" w:rsidRPr="00B827AB" w14:paraId="552033D3" w14:textId="77777777" w:rsidTr="00B827AB">
        <w:trPr>
          <w:trHeight w:val="150"/>
        </w:trPr>
        <w:tc>
          <w:tcPr>
            <w:tcW w:w="8296" w:type="dxa"/>
            <w:gridSpan w:val="2"/>
            <w:tcBorders>
              <w:top w:val="single" w:sz="4" w:space="0" w:color="auto"/>
            </w:tcBorders>
          </w:tcPr>
          <w:p w14:paraId="27F8486B" w14:textId="77777777" w:rsidR="00F90BC4" w:rsidRPr="00B827AB" w:rsidRDefault="00F90BC4">
            <w:pPr>
              <w:rPr>
                <w:rFonts w:asciiTheme="minorHAnsi" w:hAnsiTheme="minorHAnsi" w:cstheme="minorHAnsi"/>
                <w:b/>
                <w:sz w:val="22"/>
              </w:rPr>
            </w:pPr>
            <w:r w:rsidRPr="00B827AB">
              <w:rPr>
                <w:rFonts w:asciiTheme="minorHAnsi" w:hAnsiTheme="minorHAnsi" w:cstheme="minorHAnsi"/>
                <w:b/>
                <w:sz w:val="22"/>
              </w:rPr>
              <w:t>Additional Notes:</w:t>
            </w:r>
          </w:p>
          <w:p w14:paraId="7AFEF5E0" w14:textId="77777777" w:rsidR="00F90BC4" w:rsidRPr="00B827AB" w:rsidRDefault="00F90BC4">
            <w:pPr>
              <w:rPr>
                <w:rFonts w:asciiTheme="minorHAnsi" w:hAnsiTheme="minorHAnsi" w:cstheme="minorHAnsi"/>
                <w:sz w:val="22"/>
              </w:rPr>
            </w:pPr>
          </w:p>
          <w:p w14:paraId="222B9DBE"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Whilst every effort has been made to outline the main responsibilities of the post each individual task undertaken may not be identified.</w:t>
            </w:r>
          </w:p>
          <w:p w14:paraId="7E4F562A" w14:textId="77777777" w:rsidR="00F90BC4" w:rsidRPr="00B827AB" w:rsidRDefault="00F90BC4">
            <w:pPr>
              <w:rPr>
                <w:rFonts w:asciiTheme="minorHAnsi" w:hAnsiTheme="minorHAnsi" w:cstheme="minorHAnsi"/>
                <w:sz w:val="22"/>
              </w:rPr>
            </w:pPr>
          </w:p>
          <w:p w14:paraId="44A988C9"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Employees are expected to comply with any reasonable request from a manager to undertake work of a similar level that is not specified in this job profile.</w:t>
            </w:r>
          </w:p>
          <w:p w14:paraId="36F166DB" w14:textId="77777777" w:rsidR="00F90BC4" w:rsidRPr="00B827AB" w:rsidRDefault="00F90BC4">
            <w:pPr>
              <w:rPr>
                <w:rFonts w:asciiTheme="minorHAnsi" w:hAnsiTheme="minorHAnsi" w:cstheme="minorHAnsi"/>
                <w:sz w:val="22"/>
              </w:rPr>
            </w:pPr>
          </w:p>
          <w:p w14:paraId="66039F3F"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34011CDD" w14:textId="77777777" w:rsidR="00F90BC4" w:rsidRPr="00B827AB" w:rsidRDefault="00F90BC4">
            <w:pPr>
              <w:rPr>
                <w:rFonts w:asciiTheme="minorHAnsi" w:hAnsiTheme="minorHAnsi" w:cstheme="minorHAnsi"/>
                <w:sz w:val="22"/>
              </w:rPr>
            </w:pPr>
          </w:p>
          <w:p w14:paraId="29BD101F" w14:textId="77777777" w:rsidR="00F90BC4" w:rsidRPr="00B827AB" w:rsidRDefault="00F90BC4">
            <w:pPr>
              <w:rPr>
                <w:rFonts w:asciiTheme="minorHAnsi" w:hAnsiTheme="minorHAnsi" w:cstheme="minorHAnsi"/>
                <w:sz w:val="22"/>
              </w:rPr>
            </w:pPr>
            <w:r w:rsidRPr="00B827AB">
              <w:rPr>
                <w:rFonts w:asciiTheme="minorHAnsi" w:hAnsiTheme="minorHAnsi" w:cstheme="minorHAnsi"/>
                <w:sz w:val="22"/>
              </w:rPr>
              <w:t>This job description is current at the date shown but in consultation with you may be changed by the Head Teacher to reflect or anticipate changes in the job commensurate with the grade and job title.</w:t>
            </w:r>
          </w:p>
        </w:tc>
      </w:tr>
    </w:tbl>
    <w:p w14:paraId="4F711931" w14:textId="77777777" w:rsidR="00F90BC4" w:rsidRPr="00B827AB" w:rsidRDefault="00F90BC4">
      <w:pPr>
        <w:rPr>
          <w:rFonts w:asciiTheme="minorHAnsi" w:hAnsiTheme="minorHAnsi" w:cstheme="minorHAnsi"/>
          <w:sz w:val="22"/>
        </w:rPr>
      </w:pPr>
    </w:p>
    <w:p w14:paraId="1E6F18F7" w14:textId="77777777" w:rsidR="003166F0" w:rsidRPr="00B827AB" w:rsidRDefault="003166F0">
      <w:pPr>
        <w:rPr>
          <w:rFonts w:asciiTheme="minorHAnsi" w:hAnsiTheme="minorHAnsi" w:cstheme="minorHAnsi"/>
          <w:sz w:val="22"/>
        </w:rPr>
      </w:pPr>
    </w:p>
    <w:p w14:paraId="271D7281" w14:textId="1A4B3AD3" w:rsidR="003166F0" w:rsidRPr="00B827AB" w:rsidRDefault="003166F0">
      <w:pPr>
        <w:rPr>
          <w:rFonts w:asciiTheme="minorHAnsi" w:hAnsiTheme="minorHAnsi" w:cstheme="minorHAnsi"/>
          <w:sz w:val="22"/>
        </w:rPr>
      </w:pPr>
      <w:r w:rsidRPr="00B827AB">
        <w:rPr>
          <w:rFonts w:asciiTheme="minorHAnsi" w:hAnsiTheme="minorHAnsi" w:cstheme="minorHAnsi"/>
          <w:sz w:val="22"/>
        </w:rPr>
        <w:t>Signed by Post Holder……………………………………………………………</w:t>
      </w:r>
      <w:proofErr w:type="gramStart"/>
      <w:r w:rsidRPr="00B827AB">
        <w:rPr>
          <w:rFonts w:asciiTheme="minorHAnsi" w:hAnsiTheme="minorHAnsi" w:cstheme="minorHAnsi"/>
          <w:sz w:val="22"/>
        </w:rPr>
        <w:t>…..</w:t>
      </w:r>
      <w:proofErr w:type="gramEnd"/>
    </w:p>
    <w:p w14:paraId="1D4C7C5A" w14:textId="77777777" w:rsidR="003166F0" w:rsidRPr="00B827AB" w:rsidRDefault="003166F0">
      <w:pPr>
        <w:rPr>
          <w:rFonts w:asciiTheme="minorHAnsi" w:hAnsiTheme="minorHAnsi" w:cstheme="minorHAnsi"/>
          <w:sz w:val="22"/>
        </w:rPr>
      </w:pPr>
    </w:p>
    <w:p w14:paraId="531C77FC" w14:textId="77777777" w:rsidR="003166F0" w:rsidRPr="00B827AB" w:rsidRDefault="003166F0">
      <w:pPr>
        <w:rPr>
          <w:rFonts w:asciiTheme="minorHAnsi" w:hAnsiTheme="minorHAnsi" w:cstheme="minorHAnsi"/>
          <w:sz w:val="22"/>
        </w:rPr>
      </w:pPr>
    </w:p>
    <w:p w14:paraId="0633D565" w14:textId="75B0B38C" w:rsidR="003166F0" w:rsidRPr="00B827AB" w:rsidRDefault="003166F0">
      <w:pPr>
        <w:rPr>
          <w:rFonts w:asciiTheme="minorHAnsi" w:hAnsiTheme="minorHAnsi" w:cstheme="minorHAnsi"/>
          <w:sz w:val="22"/>
        </w:rPr>
      </w:pPr>
      <w:r w:rsidRPr="00B827AB">
        <w:rPr>
          <w:rFonts w:asciiTheme="minorHAnsi" w:hAnsiTheme="minorHAnsi" w:cstheme="minorHAnsi"/>
          <w:sz w:val="22"/>
        </w:rPr>
        <w:t>Signed by Head Teacher…………………………………………………………….</w:t>
      </w:r>
    </w:p>
    <w:sectPr w:rsidR="003166F0" w:rsidRPr="00B827A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7EB0" w14:textId="77777777" w:rsidR="00495760" w:rsidRDefault="00495760">
      <w:r>
        <w:separator/>
      </w:r>
    </w:p>
  </w:endnote>
  <w:endnote w:type="continuationSeparator" w:id="0">
    <w:p w14:paraId="7A31B0ED" w14:textId="77777777" w:rsidR="00495760" w:rsidRDefault="0049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6D52" w14:textId="15253723" w:rsidR="00495760" w:rsidRPr="00770C91" w:rsidRDefault="00495760">
    <w:pPr>
      <w:pStyle w:val="Footer"/>
      <w:rPr>
        <w:rFonts w:asciiTheme="minorHAnsi" w:hAnsiTheme="minorHAnsi"/>
      </w:rPr>
    </w:pPr>
    <w:r w:rsidRPr="00770C91">
      <w:rPr>
        <w:rFonts w:asciiTheme="minorHAnsi" w:hAnsiTheme="minorHAnsi"/>
      </w:rPr>
      <w:t>Examinations Officer</w:t>
    </w:r>
    <w:r w:rsidRPr="00770C91">
      <w:rPr>
        <w:rFonts w:asciiTheme="minorHAnsi" w:hAnsiTheme="minorHAnsi"/>
      </w:rPr>
      <w:tab/>
    </w:r>
    <w:r w:rsidRPr="00770C91">
      <w:rPr>
        <w:rFonts w:asciiTheme="minorHAnsi" w:hAnsiTheme="minorHAnsi"/>
      </w:rPr>
      <w:tab/>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12634" w14:textId="77777777" w:rsidR="00495760" w:rsidRDefault="00495760">
      <w:r>
        <w:separator/>
      </w:r>
    </w:p>
  </w:footnote>
  <w:footnote w:type="continuationSeparator" w:id="0">
    <w:p w14:paraId="38FC3A6C" w14:textId="77777777" w:rsidR="00495760" w:rsidRDefault="00495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704"/>
    <w:multiLevelType w:val="hybridMultilevel"/>
    <w:tmpl w:val="5C98A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445D1"/>
    <w:multiLevelType w:val="multilevel"/>
    <w:tmpl w:val="36D4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E70CE"/>
    <w:multiLevelType w:val="hybridMultilevel"/>
    <w:tmpl w:val="9BC6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D77E5"/>
    <w:multiLevelType w:val="hybridMultilevel"/>
    <w:tmpl w:val="C40CB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6332D1"/>
    <w:multiLevelType w:val="hybridMultilevel"/>
    <w:tmpl w:val="6770B9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A187D"/>
    <w:multiLevelType w:val="hybridMultilevel"/>
    <w:tmpl w:val="7EC25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E4327"/>
    <w:multiLevelType w:val="hybridMultilevel"/>
    <w:tmpl w:val="BFCEF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B79B0"/>
    <w:multiLevelType w:val="hybridMultilevel"/>
    <w:tmpl w:val="6302D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852E8"/>
    <w:multiLevelType w:val="hybridMultilevel"/>
    <w:tmpl w:val="BCAA5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A1170"/>
    <w:multiLevelType w:val="hybridMultilevel"/>
    <w:tmpl w:val="77882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C5EF7"/>
    <w:multiLevelType w:val="hybridMultilevel"/>
    <w:tmpl w:val="F654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63BA6"/>
    <w:multiLevelType w:val="hybridMultilevel"/>
    <w:tmpl w:val="3400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45FA4"/>
    <w:multiLevelType w:val="hybridMultilevel"/>
    <w:tmpl w:val="BBE02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254DAA"/>
    <w:multiLevelType w:val="hybridMultilevel"/>
    <w:tmpl w:val="7E10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95767"/>
    <w:multiLevelType w:val="hybridMultilevel"/>
    <w:tmpl w:val="87E84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96757"/>
    <w:multiLevelType w:val="hybridMultilevel"/>
    <w:tmpl w:val="EBEC7344"/>
    <w:lvl w:ilvl="0" w:tplc="DFE60B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23B1A"/>
    <w:multiLevelType w:val="hybridMultilevel"/>
    <w:tmpl w:val="24D0C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C83EAB"/>
    <w:multiLevelType w:val="hybridMultilevel"/>
    <w:tmpl w:val="47F4B180"/>
    <w:lvl w:ilvl="0" w:tplc="3198146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4"/>
  </w:num>
  <w:num w:numId="5">
    <w:abstractNumId w:val="12"/>
  </w:num>
  <w:num w:numId="6">
    <w:abstractNumId w:val="5"/>
  </w:num>
  <w:num w:numId="7">
    <w:abstractNumId w:val="16"/>
  </w:num>
  <w:num w:numId="8">
    <w:abstractNumId w:val="9"/>
  </w:num>
  <w:num w:numId="9">
    <w:abstractNumId w:val="8"/>
  </w:num>
  <w:num w:numId="10">
    <w:abstractNumId w:val="2"/>
  </w:num>
  <w:num w:numId="11">
    <w:abstractNumId w:val="0"/>
  </w:num>
  <w:num w:numId="12">
    <w:abstractNumId w:val="1"/>
  </w:num>
  <w:num w:numId="13">
    <w:abstractNumId w:val="17"/>
  </w:num>
  <w:num w:numId="14">
    <w:abstractNumId w:val="15"/>
  </w:num>
  <w:num w:numId="15">
    <w:abstractNumId w:val="13"/>
  </w:num>
  <w:num w:numId="16">
    <w:abstractNumId w:val="11"/>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FE"/>
    <w:rsid w:val="00015E24"/>
    <w:rsid w:val="00094B3A"/>
    <w:rsid w:val="000C22C8"/>
    <w:rsid w:val="000D4681"/>
    <w:rsid w:val="001402F9"/>
    <w:rsid w:val="001824EA"/>
    <w:rsid w:val="0019252A"/>
    <w:rsid w:val="001958CB"/>
    <w:rsid w:val="00196AEE"/>
    <w:rsid w:val="001D62C6"/>
    <w:rsid w:val="001F3CED"/>
    <w:rsid w:val="002922CD"/>
    <w:rsid w:val="002E2484"/>
    <w:rsid w:val="002E56BE"/>
    <w:rsid w:val="003166F0"/>
    <w:rsid w:val="00335C63"/>
    <w:rsid w:val="00351ADD"/>
    <w:rsid w:val="00357F83"/>
    <w:rsid w:val="003708F5"/>
    <w:rsid w:val="003A08D5"/>
    <w:rsid w:val="003F1443"/>
    <w:rsid w:val="003F4649"/>
    <w:rsid w:val="00413F4B"/>
    <w:rsid w:val="00430BAC"/>
    <w:rsid w:val="00450B58"/>
    <w:rsid w:val="00460CAC"/>
    <w:rsid w:val="00461AD3"/>
    <w:rsid w:val="00495760"/>
    <w:rsid w:val="004A35D0"/>
    <w:rsid w:val="004F5E69"/>
    <w:rsid w:val="00541F4A"/>
    <w:rsid w:val="005752F6"/>
    <w:rsid w:val="00593653"/>
    <w:rsid w:val="005B0024"/>
    <w:rsid w:val="005F7F6B"/>
    <w:rsid w:val="00640475"/>
    <w:rsid w:val="00663CA1"/>
    <w:rsid w:val="006949EC"/>
    <w:rsid w:val="006D1E6F"/>
    <w:rsid w:val="006D235A"/>
    <w:rsid w:val="007478FE"/>
    <w:rsid w:val="00770C91"/>
    <w:rsid w:val="00770FD8"/>
    <w:rsid w:val="0077302E"/>
    <w:rsid w:val="00775DE1"/>
    <w:rsid w:val="007B5B88"/>
    <w:rsid w:val="007D0738"/>
    <w:rsid w:val="00811F52"/>
    <w:rsid w:val="008141F4"/>
    <w:rsid w:val="00815306"/>
    <w:rsid w:val="00816584"/>
    <w:rsid w:val="00817D16"/>
    <w:rsid w:val="0084451F"/>
    <w:rsid w:val="0085620A"/>
    <w:rsid w:val="008E4A15"/>
    <w:rsid w:val="009371AC"/>
    <w:rsid w:val="00944CB1"/>
    <w:rsid w:val="00952166"/>
    <w:rsid w:val="009750FF"/>
    <w:rsid w:val="00990A50"/>
    <w:rsid w:val="009974D3"/>
    <w:rsid w:val="009B268E"/>
    <w:rsid w:val="009E7BE5"/>
    <w:rsid w:val="009F26F3"/>
    <w:rsid w:val="00A104FF"/>
    <w:rsid w:val="00A23238"/>
    <w:rsid w:val="00A253B3"/>
    <w:rsid w:val="00A3181F"/>
    <w:rsid w:val="00A6073F"/>
    <w:rsid w:val="00A8424E"/>
    <w:rsid w:val="00A9460D"/>
    <w:rsid w:val="00AA69F2"/>
    <w:rsid w:val="00AD0BF4"/>
    <w:rsid w:val="00AF66AE"/>
    <w:rsid w:val="00B827AB"/>
    <w:rsid w:val="00B94ACB"/>
    <w:rsid w:val="00BA1B3E"/>
    <w:rsid w:val="00BB53BB"/>
    <w:rsid w:val="00BB7717"/>
    <w:rsid w:val="00C079D1"/>
    <w:rsid w:val="00C16678"/>
    <w:rsid w:val="00C234CC"/>
    <w:rsid w:val="00C37BBB"/>
    <w:rsid w:val="00C82C7D"/>
    <w:rsid w:val="00CB64CD"/>
    <w:rsid w:val="00D20915"/>
    <w:rsid w:val="00D52746"/>
    <w:rsid w:val="00D60A82"/>
    <w:rsid w:val="00D62C4F"/>
    <w:rsid w:val="00D7238E"/>
    <w:rsid w:val="00D8494A"/>
    <w:rsid w:val="00DB622F"/>
    <w:rsid w:val="00DC1CE5"/>
    <w:rsid w:val="00E27CC7"/>
    <w:rsid w:val="00E43DBF"/>
    <w:rsid w:val="00E549FC"/>
    <w:rsid w:val="00E8555E"/>
    <w:rsid w:val="00ED61A7"/>
    <w:rsid w:val="00F16703"/>
    <w:rsid w:val="00F3066B"/>
    <w:rsid w:val="00F53929"/>
    <w:rsid w:val="00F61693"/>
    <w:rsid w:val="00F63592"/>
    <w:rsid w:val="00F71662"/>
    <w:rsid w:val="00F90BC4"/>
    <w:rsid w:val="00F913E8"/>
    <w:rsid w:val="00FC492A"/>
    <w:rsid w:val="00FE0753"/>
    <w:rsid w:val="69F3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2C78F"/>
  <w15:chartTrackingRefBased/>
  <w15:docId w15:val="{2CC8131A-B856-488A-97CE-539D5002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rsid w:val="00DC1CE5"/>
    <w:pPr>
      <w:tabs>
        <w:tab w:val="center" w:pos="4320"/>
        <w:tab w:val="right" w:pos="8640"/>
      </w:tabs>
    </w:pPr>
  </w:style>
  <w:style w:type="paragraph" w:styleId="Footer">
    <w:name w:val="footer"/>
    <w:basedOn w:val="Normal"/>
    <w:rsid w:val="00DC1CE5"/>
    <w:pPr>
      <w:tabs>
        <w:tab w:val="center" w:pos="4320"/>
        <w:tab w:val="right" w:pos="8640"/>
      </w:tabs>
    </w:pPr>
  </w:style>
  <w:style w:type="character" w:styleId="CommentReference">
    <w:name w:val="annotation reference"/>
    <w:semiHidden/>
    <w:rsid w:val="00C079D1"/>
    <w:rPr>
      <w:sz w:val="16"/>
      <w:szCs w:val="16"/>
    </w:rPr>
  </w:style>
  <w:style w:type="paragraph" w:styleId="CommentText">
    <w:name w:val="annotation text"/>
    <w:basedOn w:val="Normal"/>
    <w:semiHidden/>
    <w:rsid w:val="00C079D1"/>
    <w:rPr>
      <w:sz w:val="20"/>
      <w:szCs w:val="20"/>
    </w:rPr>
  </w:style>
  <w:style w:type="paragraph" w:styleId="CommentSubject">
    <w:name w:val="annotation subject"/>
    <w:basedOn w:val="CommentText"/>
    <w:next w:val="CommentText"/>
    <w:semiHidden/>
    <w:rsid w:val="00C079D1"/>
    <w:rPr>
      <w:b/>
      <w:bCs/>
    </w:rPr>
  </w:style>
  <w:style w:type="paragraph" w:styleId="ListParagraph">
    <w:name w:val="List Paragraph"/>
    <w:basedOn w:val="Normal"/>
    <w:uiPriority w:val="34"/>
    <w:qFormat/>
    <w:rsid w:val="00A3181F"/>
    <w:pPr>
      <w:ind w:left="720"/>
    </w:pPr>
  </w:style>
  <w:style w:type="paragraph" w:styleId="PlainText">
    <w:name w:val="Plain Text"/>
    <w:basedOn w:val="Normal"/>
    <w:link w:val="PlainTextChar"/>
    <w:uiPriority w:val="99"/>
    <w:unhideWhenUsed/>
    <w:rsid w:val="00FC492A"/>
    <w:rPr>
      <w:rFonts w:ascii="Calibri" w:eastAsia="Calibri" w:hAnsi="Calibri"/>
      <w:sz w:val="22"/>
      <w:szCs w:val="21"/>
    </w:rPr>
  </w:style>
  <w:style w:type="character" w:customStyle="1" w:styleId="PlainTextChar">
    <w:name w:val="Plain Text Char"/>
    <w:link w:val="PlainText"/>
    <w:uiPriority w:val="99"/>
    <w:rsid w:val="00FC492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68B1-9F52-4272-9DF6-24394A9F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TONBRIDGE GRAMMAR SCHOOL JOB DESCRIPTION</vt:lpstr>
    </vt:vector>
  </TitlesOfParts>
  <Company>TGS</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TONBRIDGE GRAMMAR SCHOOL JOB DESCRIPTION</dc:title>
  <dc:subject/>
  <dc:creator>rjoyce</dc:creator>
  <cp:keywords/>
  <dc:description/>
  <cp:lastModifiedBy>Holly O'Neill</cp:lastModifiedBy>
  <cp:revision>3</cp:revision>
  <cp:lastPrinted>2019-01-24T14:35:00Z</cp:lastPrinted>
  <dcterms:created xsi:type="dcterms:W3CDTF">2019-09-06T12:05:00Z</dcterms:created>
  <dcterms:modified xsi:type="dcterms:W3CDTF">2019-09-06T12:06:00Z</dcterms:modified>
</cp:coreProperties>
</file>