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0656" w:rsidRDefault="007B0E4C" w:rsidP="007B0E4C">
      <w:pPr>
        <w:widowControl/>
        <w:spacing w:after="0" w:line="240" w:lineRule="auto"/>
        <w:rPr>
          <w:rFonts w:ascii="Arial" w:eastAsia="Times New Roman" w:hAnsi="Arial" w:cs="Times New Roman"/>
          <w:color w:val="0070C0"/>
          <w:sz w:val="32"/>
          <w:szCs w:val="20"/>
          <w:lang w:val="en-US"/>
        </w:rPr>
      </w:pPr>
      <w:r w:rsidRPr="007B0E4C">
        <w:rPr>
          <w:rFonts w:ascii="Arial" w:eastAsia="Times New Roman" w:hAnsi="Arial" w:cs="Times New Roman"/>
          <w:color w:val="0070C0"/>
          <w:sz w:val="32"/>
          <w:szCs w:val="20"/>
          <w:lang w:val="en-US"/>
        </w:rPr>
        <w:t>Towers School and Sixth Form Centre</w:t>
      </w:r>
      <w:r w:rsidR="00FC0656">
        <w:rPr>
          <w:rFonts w:ascii="Arial" w:eastAsia="Times New Roman" w:hAnsi="Arial" w:cs="Times New Roman"/>
          <w:color w:val="0070C0"/>
          <w:sz w:val="32"/>
          <w:szCs w:val="20"/>
          <w:lang w:val="en-US"/>
        </w:rPr>
        <w:tab/>
      </w:r>
      <w:r w:rsidR="00FC0656">
        <w:rPr>
          <w:rFonts w:ascii="Arial" w:eastAsia="Times New Roman" w:hAnsi="Arial" w:cs="Times New Roman"/>
          <w:color w:val="0070C0"/>
          <w:sz w:val="32"/>
          <w:szCs w:val="20"/>
          <w:lang w:val="en-US"/>
        </w:rPr>
        <w:tab/>
      </w:r>
      <w:r w:rsidR="00FC0656">
        <w:rPr>
          <w:rFonts w:ascii="Arial" w:eastAsia="Times New Roman" w:hAnsi="Arial" w:cs="Times New Roman"/>
          <w:color w:val="0070C0"/>
          <w:sz w:val="32"/>
          <w:szCs w:val="20"/>
          <w:lang w:val="en-US"/>
        </w:rPr>
        <w:tab/>
      </w:r>
      <w:r w:rsidR="00FC0656" w:rsidRPr="007B0E4C">
        <w:rPr>
          <w:rFonts w:ascii="Times New Roman" w:eastAsia="Times New Roman" w:hAnsi="Times New Roman" w:cs="Times New Roman"/>
          <w:noProof/>
          <w:color w:val="auto"/>
          <w:sz w:val="20"/>
          <w:szCs w:val="20"/>
        </w:rPr>
        <w:drawing>
          <wp:inline distT="0" distB="0" distL="0" distR="0" wp14:anchorId="1E48422E" wp14:editId="551F9914">
            <wp:extent cx="9048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a:ln>
                      <a:noFill/>
                    </a:ln>
                  </pic:spPr>
                </pic:pic>
              </a:graphicData>
            </a:graphic>
          </wp:inline>
        </w:drawing>
      </w:r>
    </w:p>
    <w:p w:rsidR="007B0E4C" w:rsidRPr="007B0E4C" w:rsidRDefault="007B0E4C" w:rsidP="007B0E4C">
      <w:pPr>
        <w:widowControl/>
        <w:spacing w:after="0" w:line="240" w:lineRule="auto"/>
        <w:rPr>
          <w:rFonts w:ascii="Arial" w:eastAsia="Times New Roman" w:hAnsi="Arial" w:cs="Times New Roman"/>
          <w:color w:val="0070C0"/>
          <w:sz w:val="32"/>
          <w:szCs w:val="20"/>
          <w:lang w:val="en-US"/>
        </w:rPr>
      </w:pPr>
      <w:r w:rsidRPr="007B0E4C">
        <w:rPr>
          <w:rFonts w:ascii="Arial" w:eastAsia="Times New Roman" w:hAnsi="Arial" w:cs="Times New Roman"/>
          <w:color w:val="0070C0"/>
          <w:sz w:val="32"/>
          <w:szCs w:val="20"/>
          <w:lang w:val="en-US"/>
        </w:rPr>
        <w:tab/>
      </w:r>
      <w:r w:rsidR="009D372D">
        <w:rPr>
          <w:rFonts w:ascii="Arial" w:eastAsia="Times New Roman" w:hAnsi="Arial" w:cs="Times New Roman"/>
          <w:color w:val="0070C0"/>
          <w:sz w:val="32"/>
          <w:szCs w:val="20"/>
          <w:lang w:val="en-US"/>
        </w:rPr>
        <w:tab/>
      </w:r>
      <w:r w:rsidRPr="007B0E4C">
        <w:rPr>
          <w:rFonts w:ascii="Arial" w:eastAsia="Times New Roman" w:hAnsi="Arial" w:cs="Times New Roman"/>
          <w:color w:val="0070C0"/>
          <w:sz w:val="32"/>
          <w:szCs w:val="20"/>
          <w:lang w:val="en-US"/>
        </w:rPr>
        <w:tab/>
      </w:r>
      <w:r>
        <w:rPr>
          <w:rFonts w:ascii="Arial" w:eastAsia="Times New Roman" w:hAnsi="Arial" w:cs="Times New Roman"/>
          <w:color w:val="0070C0"/>
          <w:sz w:val="32"/>
          <w:szCs w:val="20"/>
          <w:lang w:val="en-US"/>
        </w:rPr>
        <w:t xml:space="preserve"> </w:t>
      </w:r>
      <w:r>
        <w:rPr>
          <w:rFonts w:ascii="Arial" w:eastAsia="Times New Roman" w:hAnsi="Arial" w:cs="Times New Roman"/>
          <w:color w:val="0070C0"/>
          <w:sz w:val="32"/>
          <w:szCs w:val="20"/>
          <w:lang w:val="en-US"/>
        </w:rPr>
        <w:tab/>
      </w:r>
      <w:r w:rsidRPr="007B0E4C">
        <w:rPr>
          <w:rFonts w:ascii="Arial" w:eastAsia="Times New Roman" w:hAnsi="Arial" w:cs="Times New Roman"/>
          <w:color w:val="0070C0"/>
          <w:sz w:val="32"/>
          <w:szCs w:val="20"/>
          <w:lang w:val="en-US"/>
        </w:rPr>
        <w:tab/>
      </w:r>
    </w:p>
    <w:p w:rsidR="007B0E4C" w:rsidRPr="007B0E4C" w:rsidRDefault="007B0E4C" w:rsidP="007B0E4C">
      <w:pPr>
        <w:widowControl/>
        <w:pBdr>
          <w:bottom w:val="single" w:sz="6" w:space="1" w:color="auto"/>
        </w:pBdr>
        <w:spacing w:after="0" w:line="240" w:lineRule="auto"/>
        <w:rPr>
          <w:rFonts w:ascii="Arial" w:eastAsia="Times New Roman" w:hAnsi="Arial" w:cs="Times New Roman"/>
          <w:i/>
          <w:color w:val="404040"/>
          <w:sz w:val="24"/>
          <w:szCs w:val="20"/>
          <w:lang w:val="en-US"/>
        </w:rPr>
      </w:pPr>
      <w:r w:rsidRPr="007B0E4C">
        <w:rPr>
          <w:rFonts w:ascii="Arial" w:eastAsia="Times New Roman" w:hAnsi="Arial" w:cs="Times New Roman"/>
          <w:b/>
          <w:color w:val="404040"/>
          <w:sz w:val="24"/>
          <w:szCs w:val="20"/>
          <w:lang w:val="en-US"/>
        </w:rPr>
        <w:t>Job Description:</w:t>
      </w:r>
      <w:r w:rsidRPr="007B0E4C">
        <w:rPr>
          <w:rFonts w:ascii="Arial" w:eastAsia="Times New Roman" w:hAnsi="Arial" w:cs="Times New Roman"/>
          <w:color w:val="404040"/>
          <w:sz w:val="24"/>
          <w:szCs w:val="20"/>
          <w:lang w:val="en-US"/>
        </w:rPr>
        <w:t xml:space="preserve"> </w:t>
      </w:r>
      <w:r w:rsidR="0094717D">
        <w:rPr>
          <w:rFonts w:ascii="Arial" w:eastAsia="Times New Roman" w:hAnsi="Arial" w:cs="Times New Roman"/>
          <w:color w:val="404040"/>
          <w:sz w:val="24"/>
          <w:szCs w:val="20"/>
          <w:lang w:val="en-US"/>
        </w:rPr>
        <w:t>Careers</w:t>
      </w:r>
      <w:r w:rsidR="008F15B0">
        <w:rPr>
          <w:rFonts w:ascii="Arial" w:eastAsia="Times New Roman" w:hAnsi="Arial" w:cs="Times New Roman"/>
          <w:color w:val="404040"/>
          <w:sz w:val="24"/>
          <w:szCs w:val="20"/>
          <w:lang w:val="en-US"/>
        </w:rPr>
        <w:t xml:space="preserve"> &amp; Work Experience</w:t>
      </w:r>
      <w:r w:rsidR="0094717D">
        <w:rPr>
          <w:rFonts w:ascii="Arial" w:eastAsia="Times New Roman" w:hAnsi="Arial" w:cs="Times New Roman"/>
          <w:color w:val="404040"/>
          <w:sz w:val="24"/>
          <w:szCs w:val="20"/>
          <w:lang w:val="en-US"/>
        </w:rPr>
        <w:t xml:space="preserve"> Coordinator </w:t>
      </w:r>
    </w:p>
    <w:tbl>
      <w:tblPr>
        <w:tblpPr w:leftFromText="180" w:rightFromText="180" w:vertAnchor="text" w:tblpY="1"/>
        <w:tblOverlap w:val="never"/>
        <w:tblW w:w="9628" w:type="dxa"/>
        <w:tblLayout w:type="fixed"/>
        <w:tblLook w:val="0000" w:firstRow="0" w:lastRow="0" w:firstColumn="0" w:lastColumn="0" w:noHBand="0" w:noVBand="0"/>
      </w:tblPr>
      <w:tblGrid>
        <w:gridCol w:w="2943"/>
        <w:gridCol w:w="6685"/>
      </w:tblGrid>
      <w:tr w:rsidR="007B0E4C" w:rsidRPr="007B0E4C" w:rsidTr="00E50399">
        <w:tc>
          <w:tcPr>
            <w:tcW w:w="2943" w:type="dxa"/>
          </w:tcPr>
          <w:p w:rsidR="007B0E4C" w:rsidRPr="007B0E4C" w:rsidRDefault="007B0E4C" w:rsidP="00E50399">
            <w:pPr>
              <w:widowControl/>
              <w:spacing w:before="120" w:after="0" w:line="240" w:lineRule="auto"/>
              <w:rPr>
                <w:rFonts w:ascii="Arial" w:eastAsia="Times New Roman" w:hAnsi="Arial" w:cs="Times New Roman"/>
                <w:b/>
                <w:sz w:val="24"/>
                <w:szCs w:val="24"/>
                <w:lang w:val="en-US"/>
              </w:rPr>
            </w:pPr>
          </w:p>
        </w:tc>
        <w:tc>
          <w:tcPr>
            <w:tcW w:w="6685" w:type="dxa"/>
          </w:tcPr>
          <w:p w:rsidR="007B0E4C" w:rsidRPr="007B0E4C" w:rsidRDefault="007B0E4C" w:rsidP="00E50399">
            <w:pPr>
              <w:widowControl/>
              <w:spacing w:before="120" w:after="0" w:line="240" w:lineRule="auto"/>
              <w:rPr>
                <w:rFonts w:ascii="Arial" w:eastAsia="Times New Roman" w:hAnsi="Arial" w:cs="Times New Roman"/>
                <w:b/>
                <w:sz w:val="24"/>
                <w:szCs w:val="24"/>
                <w:lang w:val="en-US"/>
              </w:rPr>
            </w:pPr>
          </w:p>
        </w:tc>
      </w:tr>
      <w:tr w:rsidR="00FC0656" w:rsidRPr="007B0E4C" w:rsidTr="00E50399">
        <w:tc>
          <w:tcPr>
            <w:tcW w:w="2943" w:type="dxa"/>
          </w:tcPr>
          <w:p w:rsidR="00FC0656" w:rsidRPr="00FC0656" w:rsidRDefault="00FC0656" w:rsidP="00FC0656">
            <w:pPr>
              <w:widowControl/>
              <w:spacing w:after="0" w:line="240" w:lineRule="auto"/>
              <w:rPr>
                <w:rFonts w:ascii="Arial" w:eastAsia="Times New Roman" w:hAnsi="Arial" w:cs="Arial"/>
                <w:b/>
                <w:sz w:val="24"/>
                <w:szCs w:val="24"/>
                <w:lang w:val="en-US"/>
              </w:rPr>
            </w:pPr>
            <w:r w:rsidRPr="00FC0656">
              <w:rPr>
                <w:rFonts w:ascii="Arial" w:eastAsia="Times New Roman" w:hAnsi="Arial" w:cs="Arial"/>
                <w:b/>
                <w:sz w:val="24"/>
                <w:szCs w:val="24"/>
                <w:lang w:val="en-US"/>
              </w:rPr>
              <w:t xml:space="preserve">Pay Grade: </w:t>
            </w:r>
            <w:r>
              <w:rPr>
                <w:rFonts w:ascii="Arial" w:eastAsia="Times New Roman" w:hAnsi="Arial" w:cs="Arial"/>
                <w:b/>
                <w:sz w:val="24"/>
                <w:szCs w:val="24"/>
                <w:lang w:val="en-US"/>
              </w:rPr>
              <w:t>8</w:t>
            </w:r>
          </w:p>
          <w:p w:rsidR="00FC0656" w:rsidRPr="007B0E4C" w:rsidRDefault="00FC0656" w:rsidP="00E50399">
            <w:pPr>
              <w:widowControl/>
              <w:spacing w:before="120" w:after="0" w:line="240" w:lineRule="auto"/>
              <w:rPr>
                <w:rFonts w:ascii="Arial" w:eastAsia="Times New Roman" w:hAnsi="Arial" w:cs="Times New Roman"/>
                <w:b/>
                <w:sz w:val="24"/>
                <w:szCs w:val="24"/>
                <w:lang w:val="en-US"/>
              </w:rPr>
            </w:pPr>
          </w:p>
        </w:tc>
        <w:tc>
          <w:tcPr>
            <w:tcW w:w="6685" w:type="dxa"/>
          </w:tcPr>
          <w:p w:rsidR="00FC0656" w:rsidRPr="007B0E4C" w:rsidRDefault="00FC0656" w:rsidP="00E50399">
            <w:pPr>
              <w:widowControl/>
              <w:spacing w:before="120" w:after="0" w:line="240" w:lineRule="auto"/>
              <w:rPr>
                <w:rFonts w:ascii="Arial" w:eastAsia="Times New Roman" w:hAnsi="Arial" w:cs="Times New Roman"/>
                <w:b/>
                <w:sz w:val="24"/>
                <w:szCs w:val="24"/>
                <w:lang w:val="en-US"/>
              </w:rPr>
            </w:pPr>
          </w:p>
        </w:tc>
      </w:tr>
      <w:tr w:rsidR="007B0E4C" w:rsidRPr="007B0E4C" w:rsidTr="00E50399">
        <w:tc>
          <w:tcPr>
            <w:tcW w:w="2943" w:type="dxa"/>
          </w:tcPr>
          <w:p w:rsidR="007B0E4C" w:rsidRPr="007B0E4C" w:rsidRDefault="007B0E4C" w:rsidP="00E50399">
            <w:pPr>
              <w:widowControl/>
              <w:spacing w:before="120" w:after="0" w:line="240" w:lineRule="auto"/>
              <w:rPr>
                <w:rFonts w:ascii="Arial" w:eastAsia="Times New Roman" w:hAnsi="Arial" w:cs="Times New Roman"/>
                <w:b/>
                <w:sz w:val="24"/>
                <w:szCs w:val="24"/>
                <w:lang w:val="en-US"/>
              </w:rPr>
            </w:pPr>
          </w:p>
        </w:tc>
        <w:tc>
          <w:tcPr>
            <w:tcW w:w="6685" w:type="dxa"/>
          </w:tcPr>
          <w:p w:rsidR="007B0E4C" w:rsidRPr="007B0E4C" w:rsidRDefault="007B0E4C" w:rsidP="00E50399">
            <w:pPr>
              <w:widowControl/>
              <w:spacing w:before="120" w:after="0" w:line="240" w:lineRule="auto"/>
              <w:rPr>
                <w:rFonts w:ascii="Arial" w:eastAsia="Times New Roman" w:hAnsi="Arial" w:cs="Times New Roman"/>
                <w:b/>
                <w:sz w:val="24"/>
                <w:szCs w:val="24"/>
                <w:lang w:val="en-US"/>
              </w:rPr>
            </w:pPr>
          </w:p>
        </w:tc>
      </w:tr>
    </w:tbl>
    <w:p w:rsidR="00F97F10" w:rsidRPr="00FC0656" w:rsidRDefault="0094717D" w:rsidP="00DA1601">
      <w:pPr>
        <w:widowControl/>
        <w:spacing w:after="0" w:line="240" w:lineRule="auto"/>
        <w:rPr>
          <w:rFonts w:ascii="Arial" w:eastAsia="Times New Roman" w:hAnsi="Arial" w:cs="Arial"/>
          <w:b/>
          <w:sz w:val="24"/>
          <w:szCs w:val="24"/>
          <w:lang w:val="en-US"/>
        </w:rPr>
      </w:pPr>
      <w:r w:rsidRPr="00FC0656">
        <w:rPr>
          <w:rFonts w:ascii="Arial" w:eastAsia="Times New Roman" w:hAnsi="Arial" w:cs="Arial"/>
          <w:b/>
          <w:sz w:val="24"/>
          <w:szCs w:val="24"/>
          <w:lang w:val="en-US"/>
        </w:rPr>
        <w:t>RESPONSIBLE TO: Careers &amp; Progression Manager</w:t>
      </w:r>
      <w:r w:rsidR="008F15B0" w:rsidRPr="00FC0656">
        <w:rPr>
          <w:rFonts w:ascii="Arial" w:eastAsia="Times New Roman" w:hAnsi="Arial" w:cs="Arial"/>
          <w:b/>
          <w:sz w:val="24"/>
          <w:szCs w:val="24"/>
          <w:lang w:val="en-US"/>
        </w:rPr>
        <w:t>/Careers Leader</w:t>
      </w:r>
    </w:p>
    <w:p w:rsidR="00FC0656" w:rsidRDefault="00FC0656" w:rsidP="00DA1601">
      <w:pPr>
        <w:widowControl/>
        <w:spacing w:after="0" w:line="240" w:lineRule="auto"/>
        <w:rPr>
          <w:rFonts w:ascii="Arial" w:eastAsia="Times New Roman" w:hAnsi="Arial" w:cs="Arial"/>
          <w:b/>
          <w:sz w:val="24"/>
          <w:szCs w:val="24"/>
          <w:lang w:val="en-US"/>
        </w:rPr>
      </w:pPr>
    </w:p>
    <w:p w:rsidR="00FC0656" w:rsidRDefault="00FC0656" w:rsidP="00DA1601">
      <w:pPr>
        <w:widowControl/>
        <w:spacing w:after="0" w:line="240" w:lineRule="auto"/>
        <w:rPr>
          <w:rFonts w:ascii="Arial" w:eastAsia="Times New Roman" w:hAnsi="Arial" w:cs="Arial"/>
          <w:b/>
          <w:sz w:val="24"/>
          <w:szCs w:val="24"/>
          <w:lang w:val="en-US"/>
        </w:rPr>
      </w:pPr>
    </w:p>
    <w:p w:rsidR="00AE4D57" w:rsidRPr="008F15B0" w:rsidRDefault="00AE4D57" w:rsidP="00DA1601">
      <w:pPr>
        <w:widowControl/>
        <w:spacing w:after="0" w:line="240" w:lineRule="auto"/>
        <w:rPr>
          <w:rFonts w:asciiTheme="minorHAnsi" w:eastAsia="Times New Roman" w:hAnsiTheme="minorHAnsi" w:cstheme="minorHAnsi"/>
          <w:i/>
          <w:sz w:val="24"/>
          <w:szCs w:val="24"/>
          <w:lang w:val="en-US"/>
        </w:rPr>
      </w:pPr>
    </w:p>
    <w:p w:rsidR="00F82E8D" w:rsidRPr="005235A4" w:rsidRDefault="005235A4" w:rsidP="00F82E8D">
      <w:pPr>
        <w:widowControl/>
        <w:spacing w:after="0" w:line="240" w:lineRule="auto"/>
        <w:rPr>
          <w:rFonts w:ascii="Arial" w:eastAsia="Times New Roman" w:hAnsi="Arial" w:cs="Arial"/>
          <w:b/>
          <w:color w:val="auto"/>
          <w:sz w:val="24"/>
          <w:szCs w:val="24"/>
          <w:lang w:val="en-US"/>
        </w:rPr>
      </w:pPr>
      <w:r>
        <w:rPr>
          <w:rFonts w:ascii="Arial" w:eastAsia="Times New Roman" w:hAnsi="Arial" w:cs="Arial"/>
          <w:b/>
          <w:color w:val="auto"/>
          <w:sz w:val="24"/>
          <w:szCs w:val="24"/>
          <w:lang w:val="en-US"/>
        </w:rPr>
        <w:t>Purpose of the Job</w:t>
      </w:r>
    </w:p>
    <w:p w:rsidR="008B3AB8" w:rsidRPr="00FC0656" w:rsidRDefault="008B3AB8" w:rsidP="00F82E8D">
      <w:pPr>
        <w:widowControl/>
        <w:spacing w:after="0" w:line="240" w:lineRule="auto"/>
        <w:rPr>
          <w:rFonts w:ascii="Arial" w:hAnsi="Arial" w:cs="Arial"/>
          <w:sz w:val="24"/>
          <w:szCs w:val="24"/>
        </w:rPr>
      </w:pPr>
      <w:r w:rsidRPr="00FC0656">
        <w:rPr>
          <w:rFonts w:ascii="Arial" w:hAnsi="Arial" w:cs="Arial"/>
          <w:sz w:val="24"/>
          <w:szCs w:val="24"/>
        </w:rPr>
        <w:t xml:space="preserve">To </w:t>
      </w:r>
      <w:r w:rsidR="008F15B0" w:rsidRPr="00FC0656">
        <w:rPr>
          <w:rFonts w:ascii="Arial" w:hAnsi="Arial" w:cs="Arial"/>
          <w:sz w:val="24"/>
          <w:szCs w:val="24"/>
        </w:rPr>
        <w:t xml:space="preserve">support and </w:t>
      </w:r>
      <w:r w:rsidRPr="00FC0656">
        <w:rPr>
          <w:rFonts w:ascii="Arial" w:hAnsi="Arial" w:cs="Arial"/>
          <w:sz w:val="24"/>
          <w:szCs w:val="24"/>
        </w:rPr>
        <w:t>provide an inspiring and best practice careers service throughout the School. To provide engaging and interactive care</w:t>
      </w:r>
      <w:r w:rsidR="0096162E">
        <w:rPr>
          <w:rFonts w:ascii="Arial" w:hAnsi="Arial" w:cs="Arial"/>
          <w:sz w:val="24"/>
          <w:szCs w:val="24"/>
        </w:rPr>
        <w:t>ers advice and guidance</w:t>
      </w:r>
      <w:r w:rsidRPr="00FC0656">
        <w:rPr>
          <w:rFonts w:ascii="Arial" w:hAnsi="Arial" w:cs="Arial"/>
          <w:sz w:val="24"/>
          <w:szCs w:val="24"/>
        </w:rPr>
        <w:t xml:space="preserve"> on subject options and post-school choices. </w:t>
      </w:r>
      <w:r w:rsidR="0096162E">
        <w:rPr>
          <w:rFonts w:ascii="Arial" w:hAnsi="Arial" w:cs="Arial"/>
          <w:sz w:val="24"/>
          <w:szCs w:val="24"/>
        </w:rPr>
        <w:t>To assist with and help</w:t>
      </w:r>
      <w:r w:rsidR="008F15B0" w:rsidRPr="00FC0656">
        <w:rPr>
          <w:rFonts w:ascii="Arial" w:hAnsi="Arial" w:cs="Arial"/>
          <w:sz w:val="24"/>
          <w:szCs w:val="24"/>
        </w:rPr>
        <w:t xml:space="preserve"> </w:t>
      </w:r>
      <w:r w:rsidR="0096162E">
        <w:rPr>
          <w:rFonts w:ascii="Arial" w:hAnsi="Arial" w:cs="Arial"/>
          <w:sz w:val="24"/>
          <w:szCs w:val="24"/>
        </w:rPr>
        <w:t>f</w:t>
      </w:r>
      <w:r w:rsidR="00E50399" w:rsidRPr="00FC0656">
        <w:rPr>
          <w:rFonts w:ascii="Arial" w:hAnsi="Arial" w:cs="Arial"/>
          <w:sz w:val="24"/>
          <w:szCs w:val="24"/>
        </w:rPr>
        <w:t xml:space="preserve">ind </w:t>
      </w:r>
      <w:r w:rsidR="008F15B0" w:rsidRPr="00FC0656">
        <w:rPr>
          <w:rFonts w:ascii="Arial" w:hAnsi="Arial" w:cs="Arial"/>
          <w:sz w:val="24"/>
          <w:szCs w:val="24"/>
        </w:rPr>
        <w:t>stud</w:t>
      </w:r>
      <w:r w:rsidR="00E50399" w:rsidRPr="00FC0656">
        <w:rPr>
          <w:rFonts w:ascii="Arial" w:hAnsi="Arial" w:cs="Arial"/>
          <w:sz w:val="24"/>
          <w:szCs w:val="24"/>
        </w:rPr>
        <w:t>ents Work Placements.</w:t>
      </w:r>
    </w:p>
    <w:p w:rsidR="00F82E8D" w:rsidRPr="00FC0656" w:rsidRDefault="00F82E8D" w:rsidP="00F82E8D">
      <w:pPr>
        <w:widowControl/>
        <w:spacing w:after="0" w:line="240" w:lineRule="auto"/>
        <w:jc w:val="both"/>
        <w:rPr>
          <w:rFonts w:ascii="Arial" w:eastAsia="Times New Roman" w:hAnsi="Arial" w:cs="Arial"/>
          <w:color w:val="auto"/>
          <w:szCs w:val="20"/>
          <w:lang w:val="en-US"/>
        </w:rPr>
      </w:pPr>
    </w:p>
    <w:p w:rsidR="00F82E8D" w:rsidRPr="005235A4" w:rsidRDefault="00F82E8D" w:rsidP="008F15B0">
      <w:pPr>
        <w:widowControl/>
        <w:spacing w:after="0" w:line="240" w:lineRule="auto"/>
        <w:rPr>
          <w:rFonts w:ascii="Arial" w:eastAsia="Times New Roman" w:hAnsi="Arial" w:cs="Arial"/>
          <w:b/>
          <w:color w:val="auto"/>
          <w:sz w:val="24"/>
          <w:szCs w:val="24"/>
          <w:lang w:val="en-US"/>
        </w:rPr>
      </w:pPr>
      <w:r w:rsidRPr="005235A4">
        <w:rPr>
          <w:rFonts w:ascii="Arial" w:eastAsia="Times New Roman" w:hAnsi="Arial" w:cs="Arial"/>
          <w:b/>
          <w:color w:val="auto"/>
          <w:sz w:val="24"/>
          <w:szCs w:val="24"/>
          <w:lang w:val="en-US"/>
        </w:rPr>
        <w:t>Key duties and</w:t>
      </w:r>
      <w:r w:rsidR="005235A4">
        <w:rPr>
          <w:rFonts w:ascii="Arial" w:eastAsia="Times New Roman" w:hAnsi="Arial" w:cs="Arial"/>
          <w:b/>
          <w:color w:val="auto"/>
          <w:sz w:val="24"/>
          <w:szCs w:val="24"/>
          <w:lang w:val="en-US"/>
        </w:rPr>
        <w:t xml:space="preserve"> responsibilities</w:t>
      </w:r>
    </w:p>
    <w:p w:rsidR="005235A4" w:rsidRDefault="005235A4" w:rsidP="008F15B0">
      <w:pPr>
        <w:widowControl/>
        <w:spacing w:after="0" w:line="240" w:lineRule="auto"/>
        <w:rPr>
          <w:rFonts w:ascii="Arial" w:eastAsia="SimSun" w:hAnsi="Arial" w:cs="Arial"/>
          <w:b/>
          <w:color w:val="auto"/>
          <w:sz w:val="24"/>
          <w:szCs w:val="24"/>
          <w:lang w:eastAsia="zh-CN"/>
        </w:rPr>
      </w:pPr>
      <w:r>
        <w:rPr>
          <w:rFonts w:ascii="Arial" w:eastAsia="SimSun" w:hAnsi="Arial" w:cs="Arial"/>
          <w:b/>
          <w:color w:val="auto"/>
          <w:sz w:val="24"/>
          <w:szCs w:val="24"/>
          <w:lang w:eastAsia="zh-CN"/>
        </w:rPr>
        <w:t>Work Placements</w:t>
      </w:r>
    </w:p>
    <w:p w:rsidR="008F15B0" w:rsidRPr="00FC0656" w:rsidRDefault="00302B58" w:rsidP="008F15B0">
      <w:pPr>
        <w:widowControl/>
        <w:spacing w:after="0" w:line="240" w:lineRule="auto"/>
        <w:rPr>
          <w:rFonts w:ascii="Arial" w:eastAsia="SimSun" w:hAnsi="Arial" w:cs="Arial"/>
          <w:color w:val="auto"/>
          <w:sz w:val="24"/>
          <w:szCs w:val="24"/>
          <w:lang w:eastAsia="zh-CN"/>
        </w:rPr>
      </w:pPr>
      <w:r w:rsidRPr="00FC0656">
        <w:rPr>
          <w:rFonts w:ascii="Arial" w:eastAsia="SimSun" w:hAnsi="Arial" w:cs="Arial"/>
          <w:color w:val="auto"/>
          <w:sz w:val="24"/>
          <w:szCs w:val="24"/>
          <w:lang w:eastAsia="zh-CN"/>
        </w:rPr>
        <w:t>Manage the contact with employers to secure work placements and coordinate the preparation of students for going on placements.  Manage the process of student visits at placement. Vetting employers, health and safety checks, completing work-placement documentation, learner reviews with the employer to assess progress, set targets for development, track the welfare of learners.</w:t>
      </w:r>
    </w:p>
    <w:p w:rsidR="00E50399" w:rsidRPr="00FC0656" w:rsidRDefault="00E50399" w:rsidP="008F15B0">
      <w:pPr>
        <w:widowControl/>
        <w:spacing w:after="0" w:line="240" w:lineRule="auto"/>
        <w:rPr>
          <w:rFonts w:ascii="Arial" w:eastAsia="SimSun" w:hAnsi="Arial" w:cs="Arial"/>
          <w:color w:val="auto"/>
          <w:sz w:val="24"/>
          <w:szCs w:val="24"/>
          <w:lang w:eastAsia="zh-CN"/>
        </w:rPr>
      </w:pPr>
    </w:p>
    <w:p w:rsidR="005235A4" w:rsidRDefault="00380324" w:rsidP="00E50399">
      <w:pPr>
        <w:widowControl/>
        <w:spacing w:after="0" w:line="240" w:lineRule="auto"/>
        <w:rPr>
          <w:rFonts w:ascii="Arial" w:eastAsia="SimSun" w:hAnsi="Arial" w:cs="Arial"/>
          <w:b/>
          <w:color w:val="auto"/>
          <w:lang w:eastAsia="zh-CN"/>
        </w:rPr>
      </w:pPr>
      <w:r w:rsidRPr="00FC0656">
        <w:rPr>
          <w:rFonts w:ascii="Arial" w:eastAsia="SimSun" w:hAnsi="Arial" w:cs="Arial"/>
          <w:b/>
          <w:color w:val="auto"/>
          <w:sz w:val="24"/>
          <w:szCs w:val="24"/>
          <w:lang w:eastAsia="zh-CN"/>
        </w:rPr>
        <w:t>Careers Advice &amp; Guidance</w:t>
      </w:r>
      <w:r w:rsidR="005235A4">
        <w:rPr>
          <w:rFonts w:ascii="Arial" w:eastAsia="SimSun" w:hAnsi="Arial" w:cs="Arial"/>
          <w:b/>
          <w:color w:val="auto"/>
          <w:lang w:eastAsia="zh-CN"/>
        </w:rPr>
        <w:t xml:space="preserve"> </w:t>
      </w:r>
      <w:r w:rsidRPr="00FC0656">
        <w:rPr>
          <w:rFonts w:ascii="Arial" w:eastAsia="SimSun" w:hAnsi="Arial" w:cs="Arial"/>
          <w:b/>
          <w:color w:val="auto"/>
          <w:lang w:eastAsia="zh-CN"/>
        </w:rPr>
        <w:t xml:space="preserve"> </w:t>
      </w:r>
    </w:p>
    <w:p w:rsidR="008F15B0" w:rsidRPr="00FC0656" w:rsidRDefault="00380324" w:rsidP="00E50399">
      <w:pPr>
        <w:widowControl/>
        <w:spacing w:after="0" w:line="240" w:lineRule="auto"/>
        <w:rPr>
          <w:rFonts w:ascii="Arial" w:eastAsia="SimSun" w:hAnsi="Arial" w:cs="Arial"/>
          <w:color w:val="auto"/>
          <w:sz w:val="24"/>
          <w:szCs w:val="24"/>
          <w:lang w:eastAsia="zh-CN"/>
        </w:rPr>
      </w:pPr>
      <w:r w:rsidRPr="00AB030E">
        <w:rPr>
          <w:rFonts w:ascii="Arial" w:eastAsia="SimSun" w:hAnsi="Arial" w:cs="Arial"/>
          <w:color w:val="auto"/>
          <w:sz w:val="24"/>
          <w:szCs w:val="24"/>
          <w:lang w:eastAsia="zh-CN"/>
        </w:rPr>
        <w:t>Provide Advice and Guidance to students and Parents. Keep</w:t>
      </w:r>
      <w:r w:rsidRPr="00FC0656">
        <w:rPr>
          <w:rFonts w:ascii="Arial" w:eastAsia="SimSun" w:hAnsi="Arial" w:cs="Arial"/>
          <w:color w:val="auto"/>
          <w:sz w:val="24"/>
          <w:szCs w:val="24"/>
          <w:lang w:eastAsia="zh-CN"/>
        </w:rPr>
        <w:t xml:space="preserve"> up to date with labour market information. </w:t>
      </w:r>
      <w:r w:rsidR="004A6F7A" w:rsidRPr="00FC0656">
        <w:rPr>
          <w:rFonts w:ascii="Arial" w:eastAsia="SimSun" w:hAnsi="Arial" w:cs="Arial"/>
          <w:color w:val="auto"/>
          <w:sz w:val="24"/>
          <w:szCs w:val="24"/>
          <w:lang w:eastAsia="zh-CN"/>
        </w:rPr>
        <w:t>To p</w:t>
      </w:r>
      <w:r w:rsidRPr="00FC0656">
        <w:rPr>
          <w:rFonts w:ascii="Arial" w:eastAsia="SimSun" w:hAnsi="Arial" w:cs="Arial"/>
          <w:color w:val="auto"/>
          <w:sz w:val="24"/>
          <w:szCs w:val="24"/>
          <w:lang w:eastAsia="zh-CN"/>
        </w:rPr>
        <w:t>rovide information on work experience, employment, apprenticeships, gap-year and career opportunities.</w:t>
      </w:r>
      <w:r w:rsidR="00E50399" w:rsidRPr="00FC0656">
        <w:rPr>
          <w:rFonts w:ascii="Arial" w:eastAsia="SimSun" w:hAnsi="Arial" w:cs="Arial"/>
          <w:color w:val="auto"/>
          <w:sz w:val="24"/>
          <w:szCs w:val="24"/>
          <w:lang w:eastAsia="zh-CN"/>
        </w:rPr>
        <w:t xml:space="preserve"> Assist and advice year 11 students to draw up action plans for transition to post 16 education, training, employment, apprenticeships.</w:t>
      </w:r>
    </w:p>
    <w:p w:rsidR="00E50399" w:rsidRPr="00FC0656" w:rsidRDefault="00E50399" w:rsidP="008F15B0">
      <w:pPr>
        <w:widowControl/>
        <w:spacing w:after="0" w:line="240" w:lineRule="auto"/>
        <w:rPr>
          <w:rFonts w:ascii="Arial" w:eastAsia="SimSun" w:hAnsi="Arial" w:cs="Arial"/>
          <w:color w:val="auto"/>
          <w:sz w:val="24"/>
          <w:szCs w:val="24"/>
          <w:lang w:eastAsia="zh-CN"/>
        </w:rPr>
      </w:pPr>
    </w:p>
    <w:p w:rsidR="005235A4" w:rsidRDefault="005235A4" w:rsidP="008F15B0">
      <w:pPr>
        <w:widowControl/>
        <w:spacing w:after="0" w:line="240" w:lineRule="auto"/>
        <w:rPr>
          <w:rFonts w:ascii="Arial" w:eastAsia="SimSun" w:hAnsi="Arial" w:cs="Arial"/>
          <w:b/>
          <w:color w:val="auto"/>
          <w:sz w:val="24"/>
          <w:szCs w:val="24"/>
          <w:lang w:eastAsia="zh-CN"/>
        </w:rPr>
      </w:pPr>
      <w:r>
        <w:rPr>
          <w:rFonts w:ascii="Arial" w:eastAsia="SimSun" w:hAnsi="Arial" w:cs="Arial"/>
          <w:b/>
          <w:color w:val="auto"/>
          <w:sz w:val="24"/>
          <w:szCs w:val="24"/>
          <w:lang w:eastAsia="zh-CN"/>
        </w:rPr>
        <w:t>Gatsby Measures</w:t>
      </w:r>
    </w:p>
    <w:p w:rsidR="008F15B0" w:rsidRPr="00FC0656" w:rsidRDefault="008F15B0" w:rsidP="008F15B0">
      <w:pPr>
        <w:widowControl/>
        <w:spacing w:after="0" w:line="240" w:lineRule="auto"/>
        <w:rPr>
          <w:rFonts w:ascii="Arial" w:eastAsia="SimSun" w:hAnsi="Arial" w:cs="Arial"/>
          <w:color w:val="auto"/>
          <w:sz w:val="24"/>
          <w:szCs w:val="24"/>
          <w:lang w:eastAsia="zh-CN"/>
        </w:rPr>
      </w:pPr>
      <w:r w:rsidRPr="00FC0656">
        <w:rPr>
          <w:rFonts w:ascii="Arial" w:eastAsia="SimSun" w:hAnsi="Arial" w:cs="Arial"/>
          <w:color w:val="auto"/>
          <w:sz w:val="24"/>
          <w:szCs w:val="24"/>
          <w:lang w:eastAsia="zh-CN"/>
        </w:rPr>
        <w:t xml:space="preserve">Maintain a record </w:t>
      </w:r>
      <w:r w:rsidR="00DA1601" w:rsidRPr="00FC0656">
        <w:rPr>
          <w:rFonts w:ascii="Arial" w:eastAsia="SimSun" w:hAnsi="Arial" w:cs="Arial"/>
          <w:color w:val="auto"/>
          <w:sz w:val="24"/>
          <w:szCs w:val="24"/>
          <w:lang w:eastAsia="zh-CN"/>
        </w:rPr>
        <w:t xml:space="preserve">for all </w:t>
      </w:r>
      <w:r w:rsidR="00E50399" w:rsidRPr="00FC0656">
        <w:rPr>
          <w:rFonts w:ascii="Arial" w:eastAsia="SimSun" w:hAnsi="Arial" w:cs="Arial"/>
          <w:color w:val="auto"/>
          <w:sz w:val="24"/>
          <w:szCs w:val="24"/>
          <w:lang w:eastAsia="zh-CN"/>
        </w:rPr>
        <w:t>students</w:t>
      </w:r>
      <w:r w:rsidR="00DA1601" w:rsidRPr="00FC0656">
        <w:rPr>
          <w:rFonts w:ascii="Arial" w:eastAsia="SimSun" w:hAnsi="Arial" w:cs="Arial"/>
          <w:color w:val="auto"/>
          <w:sz w:val="24"/>
          <w:szCs w:val="24"/>
          <w:lang w:eastAsia="zh-CN"/>
        </w:rPr>
        <w:t xml:space="preserve"> regard encounters with employers, employees, work placements, further and higher education.</w:t>
      </w:r>
    </w:p>
    <w:p w:rsidR="00E50399" w:rsidRPr="00FC0656" w:rsidRDefault="00E50399" w:rsidP="008F15B0">
      <w:pPr>
        <w:widowControl/>
        <w:spacing w:after="0" w:line="240" w:lineRule="auto"/>
        <w:rPr>
          <w:rFonts w:ascii="Arial" w:eastAsia="SimSun" w:hAnsi="Arial" w:cs="Arial"/>
          <w:color w:val="auto"/>
          <w:sz w:val="24"/>
          <w:szCs w:val="24"/>
          <w:lang w:eastAsia="zh-CN"/>
        </w:rPr>
      </w:pPr>
    </w:p>
    <w:p w:rsidR="005235A4" w:rsidRDefault="005235A4" w:rsidP="00DA1601">
      <w:pPr>
        <w:widowControl/>
        <w:spacing w:after="0" w:line="240" w:lineRule="auto"/>
        <w:rPr>
          <w:rFonts w:ascii="Arial" w:eastAsia="SimSun" w:hAnsi="Arial" w:cs="Arial"/>
          <w:b/>
          <w:color w:val="auto"/>
          <w:sz w:val="24"/>
          <w:szCs w:val="24"/>
          <w:lang w:eastAsia="zh-CN"/>
        </w:rPr>
      </w:pPr>
      <w:r>
        <w:rPr>
          <w:rFonts w:ascii="Arial" w:eastAsia="SimSun" w:hAnsi="Arial" w:cs="Arial"/>
          <w:b/>
          <w:color w:val="auto"/>
          <w:sz w:val="24"/>
          <w:szCs w:val="24"/>
          <w:lang w:eastAsia="zh-CN"/>
        </w:rPr>
        <w:t>Higher Education</w:t>
      </w:r>
    </w:p>
    <w:p w:rsidR="00DA1601" w:rsidRPr="00FC0656" w:rsidRDefault="00DA1601" w:rsidP="00DA1601">
      <w:pPr>
        <w:widowControl/>
        <w:spacing w:after="0" w:line="240" w:lineRule="auto"/>
        <w:rPr>
          <w:rFonts w:ascii="Arial" w:eastAsia="SimSun" w:hAnsi="Arial" w:cs="Arial"/>
          <w:color w:val="auto"/>
          <w:sz w:val="24"/>
          <w:szCs w:val="24"/>
          <w:lang w:eastAsia="zh-CN"/>
        </w:rPr>
      </w:pPr>
      <w:r w:rsidRPr="00FC0656">
        <w:rPr>
          <w:rFonts w:ascii="Arial" w:eastAsia="SimSun" w:hAnsi="Arial" w:cs="Arial"/>
          <w:color w:val="auto"/>
          <w:sz w:val="24"/>
          <w:szCs w:val="24"/>
          <w:lang w:eastAsia="zh-CN"/>
        </w:rPr>
        <w:t>Maintaining up to date information regarding UCAS and provide support to staff with training and advice.</w:t>
      </w:r>
    </w:p>
    <w:p w:rsidR="00E50399" w:rsidRPr="00FC0656" w:rsidRDefault="00E50399" w:rsidP="00DA1601">
      <w:pPr>
        <w:widowControl/>
        <w:spacing w:after="0" w:line="240" w:lineRule="auto"/>
        <w:rPr>
          <w:rFonts w:ascii="Arial" w:eastAsia="SimSun" w:hAnsi="Arial" w:cs="Arial"/>
          <w:b/>
          <w:color w:val="auto"/>
          <w:sz w:val="24"/>
          <w:szCs w:val="24"/>
          <w:lang w:eastAsia="zh-CN"/>
        </w:rPr>
      </w:pPr>
    </w:p>
    <w:p w:rsidR="005235A4" w:rsidRDefault="005235A4" w:rsidP="00DA1601">
      <w:pPr>
        <w:widowControl/>
        <w:spacing w:after="0" w:line="240" w:lineRule="auto"/>
        <w:rPr>
          <w:rFonts w:ascii="Arial" w:eastAsia="SimSun" w:hAnsi="Arial" w:cs="Arial"/>
          <w:b/>
          <w:color w:val="auto"/>
          <w:sz w:val="24"/>
          <w:szCs w:val="24"/>
          <w:lang w:eastAsia="zh-CN"/>
        </w:rPr>
      </w:pPr>
      <w:r>
        <w:rPr>
          <w:rFonts w:ascii="Arial" w:eastAsia="SimSun" w:hAnsi="Arial" w:cs="Arial"/>
          <w:b/>
          <w:color w:val="auto"/>
          <w:sz w:val="24"/>
          <w:szCs w:val="24"/>
          <w:lang w:eastAsia="zh-CN"/>
        </w:rPr>
        <w:t xml:space="preserve">Progression and Destinations </w:t>
      </w:r>
    </w:p>
    <w:p w:rsidR="00DA1601" w:rsidRPr="00FC0656" w:rsidRDefault="00DA1601" w:rsidP="00DA1601">
      <w:pPr>
        <w:widowControl/>
        <w:spacing w:after="0" w:line="240" w:lineRule="auto"/>
        <w:rPr>
          <w:rFonts w:ascii="Arial" w:eastAsia="SimSun" w:hAnsi="Arial" w:cs="Arial"/>
          <w:color w:val="auto"/>
          <w:sz w:val="24"/>
          <w:szCs w:val="24"/>
          <w:lang w:eastAsia="zh-CN"/>
        </w:rPr>
      </w:pPr>
      <w:r w:rsidRPr="00FC0656">
        <w:rPr>
          <w:rFonts w:ascii="Arial" w:eastAsia="SimSun" w:hAnsi="Arial" w:cs="Arial"/>
          <w:color w:val="auto"/>
          <w:sz w:val="24"/>
          <w:szCs w:val="24"/>
          <w:lang w:eastAsia="zh-CN"/>
        </w:rPr>
        <w:t>Collate student destination/progression data</w:t>
      </w:r>
      <w:r w:rsidRPr="00FC0656">
        <w:rPr>
          <w:rFonts w:ascii="Arial" w:eastAsia="SimSun" w:hAnsi="Arial" w:cs="Arial"/>
          <w:b/>
          <w:color w:val="auto"/>
          <w:sz w:val="24"/>
          <w:szCs w:val="24"/>
          <w:lang w:eastAsia="zh-CN"/>
        </w:rPr>
        <w:t xml:space="preserve"> </w:t>
      </w:r>
      <w:r w:rsidRPr="00FC0656">
        <w:rPr>
          <w:rFonts w:ascii="Arial" w:eastAsia="SimSun" w:hAnsi="Arial" w:cs="Arial"/>
          <w:color w:val="auto"/>
          <w:sz w:val="24"/>
          <w:szCs w:val="24"/>
          <w:lang w:eastAsia="zh-CN"/>
        </w:rPr>
        <w:t>and report to KCC/Go</w:t>
      </w:r>
      <w:r w:rsidR="00E50399" w:rsidRPr="00FC0656">
        <w:rPr>
          <w:rFonts w:ascii="Arial" w:eastAsia="SimSun" w:hAnsi="Arial" w:cs="Arial"/>
          <w:color w:val="auto"/>
          <w:sz w:val="24"/>
          <w:szCs w:val="24"/>
          <w:lang w:eastAsia="zh-CN"/>
        </w:rPr>
        <w:t>vernment post 16 year 12 &amp; 13 and Year 11.</w:t>
      </w:r>
    </w:p>
    <w:p w:rsidR="00E50399" w:rsidRPr="00FC0656" w:rsidRDefault="00E50399" w:rsidP="00DA1601">
      <w:pPr>
        <w:widowControl/>
        <w:spacing w:after="0" w:line="240" w:lineRule="auto"/>
        <w:rPr>
          <w:rFonts w:ascii="Arial" w:eastAsia="SimSun" w:hAnsi="Arial" w:cs="Arial"/>
          <w:color w:val="auto"/>
          <w:sz w:val="24"/>
          <w:szCs w:val="24"/>
          <w:lang w:eastAsia="zh-CN"/>
        </w:rPr>
      </w:pPr>
    </w:p>
    <w:p w:rsidR="005235A4" w:rsidRDefault="00DA1601" w:rsidP="00DA1601">
      <w:pPr>
        <w:widowControl/>
        <w:spacing w:after="0" w:line="240" w:lineRule="auto"/>
        <w:rPr>
          <w:rFonts w:ascii="Arial" w:eastAsia="SimSun" w:hAnsi="Arial" w:cs="Arial"/>
          <w:color w:val="auto"/>
          <w:sz w:val="24"/>
          <w:szCs w:val="24"/>
          <w:lang w:eastAsia="zh-CN"/>
        </w:rPr>
      </w:pPr>
      <w:r w:rsidRPr="00FC0656">
        <w:rPr>
          <w:rFonts w:ascii="Arial" w:eastAsia="SimSun" w:hAnsi="Arial" w:cs="Arial"/>
          <w:b/>
          <w:color w:val="auto"/>
          <w:sz w:val="24"/>
          <w:szCs w:val="24"/>
          <w:lang w:eastAsia="zh-CN"/>
        </w:rPr>
        <w:t>Careers Events</w:t>
      </w:r>
      <w:r w:rsidR="005235A4">
        <w:rPr>
          <w:rFonts w:ascii="Arial" w:eastAsia="SimSun" w:hAnsi="Arial" w:cs="Arial"/>
          <w:color w:val="auto"/>
          <w:sz w:val="24"/>
          <w:szCs w:val="24"/>
          <w:lang w:eastAsia="zh-CN"/>
        </w:rPr>
        <w:t xml:space="preserve"> </w:t>
      </w:r>
      <w:r w:rsidRPr="00FC0656">
        <w:rPr>
          <w:rFonts w:ascii="Arial" w:eastAsia="SimSun" w:hAnsi="Arial" w:cs="Arial"/>
          <w:color w:val="auto"/>
          <w:sz w:val="24"/>
          <w:szCs w:val="24"/>
          <w:lang w:eastAsia="zh-CN"/>
        </w:rPr>
        <w:t xml:space="preserve"> </w:t>
      </w:r>
    </w:p>
    <w:p w:rsidR="00DA1601" w:rsidRPr="00FC0656" w:rsidRDefault="00DA1601" w:rsidP="00DA1601">
      <w:pPr>
        <w:widowControl/>
        <w:spacing w:after="0" w:line="240" w:lineRule="auto"/>
        <w:rPr>
          <w:rFonts w:ascii="Arial" w:eastAsia="SimSun" w:hAnsi="Arial" w:cs="Arial"/>
          <w:color w:val="auto"/>
          <w:sz w:val="24"/>
          <w:szCs w:val="24"/>
          <w:lang w:eastAsia="zh-CN"/>
        </w:rPr>
      </w:pPr>
      <w:r w:rsidRPr="00FC0656">
        <w:rPr>
          <w:rFonts w:ascii="Arial" w:eastAsia="SimSun" w:hAnsi="Arial" w:cs="Arial"/>
          <w:color w:val="auto"/>
          <w:sz w:val="24"/>
          <w:szCs w:val="24"/>
          <w:lang w:eastAsia="zh-CN"/>
        </w:rPr>
        <w:t>Leading in the organisation of careers events and development of careers resources. Keeping abreast of current developments and good practice in Information, Advice and Guidance and disseminating ideas to colleagues.</w:t>
      </w:r>
    </w:p>
    <w:p w:rsidR="00E50399" w:rsidRPr="00FC0656" w:rsidRDefault="00E50399" w:rsidP="00DA1601">
      <w:pPr>
        <w:widowControl/>
        <w:spacing w:after="0" w:line="240" w:lineRule="auto"/>
        <w:rPr>
          <w:rFonts w:ascii="Arial" w:eastAsia="SimSun" w:hAnsi="Arial" w:cs="Arial"/>
          <w:color w:val="auto"/>
          <w:sz w:val="24"/>
          <w:szCs w:val="24"/>
          <w:lang w:eastAsia="zh-CN"/>
        </w:rPr>
      </w:pPr>
    </w:p>
    <w:p w:rsidR="00DA1601" w:rsidRPr="00FC0656" w:rsidRDefault="00DA1601" w:rsidP="00DA1601">
      <w:pPr>
        <w:widowControl/>
        <w:spacing w:after="0" w:line="240" w:lineRule="auto"/>
        <w:rPr>
          <w:rFonts w:ascii="Arial" w:eastAsia="SimSun" w:hAnsi="Arial" w:cs="Arial"/>
          <w:b/>
          <w:color w:val="auto"/>
          <w:sz w:val="24"/>
          <w:szCs w:val="24"/>
          <w:lang w:eastAsia="zh-CN"/>
        </w:rPr>
      </w:pPr>
      <w:r w:rsidRPr="00FC0656">
        <w:rPr>
          <w:rFonts w:ascii="Arial" w:eastAsia="SimSun" w:hAnsi="Arial" w:cs="Arial"/>
          <w:b/>
          <w:color w:val="auto"/>
          <w:sz w:val="24"/>
          <w:szCs w:val="24"/>
          <w:lang w:eastAsia="zh-CN"/>
        </w:rPr>
        <w:t>Other Responsibilities</w:t>
      </w:r>
    </w:p>
    <w:p w:rsidR="00DA1601" w:rsidRPr="00FC0656" w:rsidRDefault="00DA1601" w:rsidP="00DA1601">
      <w:pPr>
        <w:widowControl/>
        <w:spacing w:after="0" w:line="240" w:lineRule="auto"/>
        <w:rPr>
          <w:rFonts w:ascii="Arial" w:eastAsia="SimSun" w:hAnsi="Arial" w:cs="Arial"/>
          <w:color w:val="auto"/>
          <w:sz w:val="24"/>
          <w:szCs w:val="24"/>
          <w:lang w:eastAsia="zh-CN"/>
        </w:rPr>
      </w:pPr>
      <w:r w:rsidRPr="00FC0656">
        <w:rPr>
          <w:rFonts w:ascii="Arial" w:eastAsia="SimSun" w:hAnsi="Arial" w:cs="Arial"/>
          <w:color w:val="auto"/>
          <w:sz w:val="24"/>
          <w:szCs w:val="24"/>
          <w:lang w:eastAsia="zh-CN"/>
        </w:rPr>
        <w:t>On behalf of the Principal and SLT attend meetings, conference, and events and provide feedback.</w:t>
      </w:r>
    </w:p>
    <w:p w:rsidR="00DA1601" w:rsidRPr="00FC0656" w:rsidRDefault="00DA1601" w:rsidP="00DA1601">
      <w:pPr>
        <w:widowControl/>
        <w:spacing w:after="0" w:line="240" w:lineRule="auto"/>
        <w:rPr>
          <w:rFonts w:ascii="Arial" w:eastAsia="SimSun" w:hAnsi="Arial" w:cs="Arial"/>
          <w:color w:val="auto"/>
          <w:sz w:val="24"/>
          <w:szCs w:val="24"/>
          <w:lang w:eastAsia="zh-CN"/>
        </w:rPr>
      </w:pPr>
      <w:r w:rsidRPr="00FC0656">
        <w:rPr>
          <w:rFonts w:ascii="Arial" w:eastAsia="SimSun" w:hAnsi="Arial" w:cs="Arial"/>
          <w:color w:val="auto"/>
          <w:sz w:val="24"/>
          <w:szCs w:val="24"/>
          <w:lang w:eastAsia="zh-CN"/>
        </w:rPr>
        <w:t xml:space="preserve">To contribute to the preparation and delivery of leadership reports relating to Progression, Ofsted, KCC and DFE. To be available for after-hours events, appointments, parent meeting when necessary. </w:t>
      </w:r>
    </w:p>
    <w:p w:rsidR="00DA1601" w:rsidRPr="00DA1601" w:rsidRDefault="00DA1601" w:rsidP="008F15B0">
      <w:pPr>
        <w:widowControl/>
        <w:spacing w:after="0" w:line="240" w:lineRule="auto"/>
        <w:rPr>
          <w:rFonts w:asciiTheme="minorHAnsi" w:eastAsia="SimSun" w:hAnsiTheme="minorHAnsi" w:cstheme="minorHAnsi"/>
          <w:color w:val="auto"/>
          <w:sz w:val="24"/>
          <w:szCs w:val="24"/>
          <w:lang w:eastAsia="zh-CN"/>
        </w:rPr>
      </w:pPr>
    </w:p>
    <w:tbl>
      <w:tblPr>
        <w:tblW w:w="17520" w:type="dxa"/>
        <w:tblCellMar>
          <w:top w:w="15" w:type="dxa"/>
          <w:left w:w="15" w:type="dxa"/>
          <w:bottom w:w="15" w:type="dxa"/>
          <w:right w:w="15" w:type="dxa"/>
        </w:tblCellMar>
        <w:tblLook w:val="04A0" w:firstRow="1" w:lastRow="0" w:firstColumn="1" w:lastColumn="0" w:noHBand="0" w:noVBand="1"/>
      </w:tblPr>
      <w:tblGrid>
        <w:gridCol w:w="8760"/>
        <w:gridCol w:w="8760"/>
      </w:tblGrid>
      <w:tr w:rsidR="008F15B0" w:rsidRPr="008F15B0" w:rsidTr="00DA160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tcPr>
          <w:p w:rsidR="008F15B0" w:rsidRPr="008F15B0" w:rsidRDefault="008F15B0" w:rsidP="008F15B0">
            <w:pPr>
              <w:widowControl/>
              <w:spacing w:after="0" w:line="240" w:lineRule="auto"/>
              <w:rPr>
                <w:rFonts w:asciiTheme="minorHAnsi" w:eastAsia="SimSun" w:hAnsiTheme="minorHAnsi" w:cstheme="minorHAnsi"/>
                <w:b/>
                <w:color w:val="auto"/>
                <w:sz w:val="24"/>
                <w:szCs w:val="24"/>
                <w:lang w:eastAsia="zh-CN"/>
              </w:rPr>
            </w:pPr>
          </w:p>
        </w:tc>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tcPr>
          <w:p w:rsidR="008F15B0" w:rsidRPr="008F15B0" w:rsidRDefault="008F15B0" w:rsidP="008F15B0">
            <w:pPr>
              <w:widowControl/>
              <w:spacing w:after="0" w:line="240" w:lineRule="auto"/>
              <w:rPr>
                <w:rFonts w:asciiTheme="minorHAnsi" w:eastAsia="SimSun" w:hAnsiTheme="minorHAnsi" w:cstheme="minorHAnsi"/>
                <w:b/>
                <w:color w:val="auto"/>
                <w:sz w:val="24"/>
                <w:szCs w:val="24"/>
                <w:lang w:eastAsia="zh-CN"/>
              </w:rPr>
            </w:pPr>
          </w:p>
        </w:tc>
      </w:tr>
      <w:tr w:rsidR="008F15B0" w:rsidRPr="008F15B0" w:rsidTr="00DA160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tcPr>
          <w:p w:rsidR="008F15B0" w:rsidRPr="008F15B0" w:rsidRDefault="008F15B0" w:rsidP="008F15B0">
            <w:pPr>
              <w:widowControl/>
              <w:spacing w:after="0" w:line="240" w:lineRule="auto"/>
              <w:rPr>
                <w:rFonts w:asciiTheme="minorHAnsi" w:eastAsia="SimSun" w:hAnsiTheme="minorHAnsi" w:cstheme="minorHAnsi"/>
                <w:b/>
                <w:color w:val="auto"/>
                <w:sz w:val="24"/>
                <w:szCs w:val="24"/>
                <w:lang w:eastAsia="zh-CN"/>
              </w:rPr>
            </w:pPr>
          </w:p>
        </w:tc>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tcPr>
          <w:p w:rsidR="008F15B0" w:rsidRPr="008F15B0" w:rsidRDefault="008F15B0" w:rsidP="008F15B0">
            <w:pPr>
              <w:widowControl/>
              <w:spacing w:after="0" w:line="240" w:lineRule="auto"/>
              <w:rPr>
                <w:rFonts w:asciiTheme="minorHAnsi" w:eastAsia="SimSun" w:hAnsiTheme="minorHAnsi" w:cstheme="minorHAnsi"/>
                <w:b/>
                <w:color w:val="auto"/>
                <w:sz w:val="24"/>
                <w:szCs w:val="24"/>
                <w:lang w:eastAsia="zh-CN"/>
              </w:rPr>
            </w:pPr>
          </w:p>
        </w:tc>
      </w:tr>
      <w:tr w:rsidR="008F15B0" w:rsidRPr="008F15B0" w:rsidTr="00DA1601">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tcPr>
          <w:p w:rsidR="008F15B0" w:rsidRPr="008F15B0" w:rsidRDefault="008F15B0" w:rsidP="008F15B0">
            <w:pPr>
              <w:widowControl/>
              <w:spacing w:after="0" w:line="240" w:lineRule="auto"/>
              <w:rPr>
                <w:rFonts w:asciiTheme="minorHAnsi" w:eastAsia="SimSun" w:hAnsiTheme="minorHAnsi" w:cstheme="minorHAnsi"/>
                <w:b/>
                <w:color w:val="auto"/>
                <w:sz w:val="24"/>
                <w:szCs w:val="24"/>
                <w:lang w:eastAsia="zh-CN"/>
              </w:rPr>
            </w:pPr>
          </w:p>
        </w:tc>
        <w:tc>
          <w:tcPr>
            <w:tcW w:w="0" w:type="auto"/>
            <w:tcBorders>
              <w:top w:val="single" w:sz="12" w:space="0" w:color="FFFFFF"/>
              <w:left w:val="single" w:sz="12" w:space="0" w:color="FFFFFF"/>
              <w:bottom w:val="single" w:sz="12" w:space="0" w:color="FFFFFF"/>
              <w:right w:val="single" w:sz="12" w:space="0" w:color="FFFFFF"/>
            </w:tcBorders>
            <w:tcMar>
              <w:top w:w="90" w:type="dxa"/>
              <w:left w:w="90" w:type="dxa"/>
              <w:bottom w:w="90" w:type="dxa"/>
              <w:right w:w="90" w:type="dxa"/>
            </w:tcMar>
          </w:tcPr>
          <w:p w:rsidR="008F15B0" w:rsidRPr="008F15B0" w:rsidRDefault="008F15B0" w:rsidP="008F15B0">
            <w:pPr>
              <w:widowControl/>
              <w:spacing w:after="0" w:line="240" w:lineRule="auto"/>
              <w:rPr>
                <w:rFonts w:asciiTheme="minorHAnsi" w:eastAsia="SimSun" w:hAnsiTheme="minorHAnsi" w:cstheme="minorHAnsi"/>
                <w:b/>
                <w:color w:val="auto"/>
                <w:sz w:val="24"/>
                <w:szCs w:val="24"/>
                <w:lang w:eastAsia="zh-CN"/>
              </w:rPr>
            </w:pPr>
          </w:p>
        </w:tc>
      </w:tr>
    </w:tbl>
    <w:p w:rsidR="008F15B0" w:rsidRDefault="008F15B0" w:rsidP="00F82E8D">
      <w:pPr>
        <w:widowControl/>
        <w:pBdr>
          <w:bottom w:val="single" w:sz="6" w:space="1" w:color="auto"/>
        </w:pBdr>
        <w:spacing w:after="0" w:line="240" w:lineRule="auto"/>
        <w:rPr>
          <w:rFonts w:asciiTheme="minorHAnsi" w:eastAsia="Times New Roman" w:hAnsiTheme="minorHAnsi" w:cstheme="minorHAnsi"/>
          <w:color w:val="0070C0"/>
          <w:sz w:val="32"/>
          <w:szCs w:val="20"/>
          <w:lang w:val="en-US"/>
        </w:rPr>
      </w:pPr>
    </w:p>
    <w:p w:rsidR="00F82E8D" w:rsidRPr="008F15B0" w:rsidRDefault="00F82E8D" w:rsidP="00F82E8D">
      <w:pPr>
        <w:widowControl/>
        <w:pBdr>
          <w:bottom w:val="single" w:sz="6" w:space="1" w:color="auto"/>
        </w:pBdr>
        <w:spacing w:after="0" w:line="240" w:lineRule="auto"/>
        <w:rPr>
          <w:rFonts w:asciiTheme="minorHAnsi" w:eastAsia="Times New Roman" w:hAnsiTheme="minorHAnsi" w:cstheme="minorHAnsi"/>
          <w:color w:val="0070C0"/>
          <w:sz w:val="32"/>
          <w:szCs w:val="20"/>
          <w:lang w:val="en-US"/>
        </w:rPr>
      </w:pPr>
      <w:r w:rsidRPr="008F15B0">
        <w:rPr>
          <w:rFonts w:asciiTheme="minorHAnsi" w:eastAsia="Times New Roman" w:hAnsiTheme="minorHAnsi" w:cstheme="minorHAnsi"/>
          <w:color w:val="0070C0"/>
          <w:sz w:val="32"/>
          <w:szCs w:val="20"/>
          <w:lang w:val="en-US"/>
        </w:rPr>
        <w:t xml:space="preserve">Towers School and Sixth Form Centre </w:t>
      </w:r>
    </w:p>
    <w:p w:rsidR="00F82E8D" w:rsidRPr="00DA1601" w:rsidRDefault="00F82E8D" w:rsidP="00DA1601">
      <w:pPr>
        <w:widowControl/>
        <w:pBdr>
          <w:bottom w:val="single" w:sz="6" w:space="1" w:color="auto"/>
        </w:pBdr>
        <w:spacing w:after="0" w:line="240" w:lineRule="auto"/>
        <w:rPr>
          <w:rFonts w:asciiTheme="minorHAnsi" w:eastAsia="Times New Roman" w:hAnsiTheme="minorHAnsi" w:cstheme="minorHAnsi"/>
          <w:color w:val="404040"/>
          <w:sz w:val="24"/>
          <w:szCs w:val="24"/>
          <w:lang w:val="en-US"/>
        </w:rPr>
      </w:pPr>
      <w:r w:rsidRPr="008F15B0">
        <w:rPr>
          <w:rFonts w:asciiTheme="minorHAnsi" w:eastAsia="Times New Roman" w:hAnsiTheme="minorHAnsi" w:cstheme="minorHAnsi"/>
          <w:b/>
          <w:color w:val="404040"/>
          <w:sz w:val="24"/>
          <w:szCs w:val="24"/>
          <w:lang w:val="en-US"/>
        </w:rPr>
        <w:t>Person Specification:</w:t>
      </w:r>
      <w:r w:rsidRPr="008F15B0">
        <w:rPr>
          <w:rFonts w:asciiTheme="minorHAnsi" w:eastAsia="Times New Roman" w:hAnsiTheme="minorHAnsi" w:cstheme="minorHAnsi"/>
          <w:color w:val="404040"/>
          <w:sz w:val="24"/>
          <w:szCs w:val="24"/>
          <w:lang w:val="en-US"/>
        </w:rPr>
        <w:t xml:space="preserve"> </w:t>
      </w:r>
      <w:r w:rsidR="004A6F7A" w:rsidRPr="008F15B0">
        <w:rPr>
          <w:rFonts w:asciiTheme="minorHAnsi" w:eastAsia="Times New Roman" w:hAnsiTheme="minorHAnsi" w:cstheme="minorHAnsi"/>
          <w:color w:val="404040"/>
          <w:sz w:val="24"/>
          <w:szCs w:val="24"/>
          <w:lang w:val="en-US"/>
        </w:rPr>
        <w:t xml:space="preserve">Careers </w:t>
      </w:r>
      <w:r w:rsidR="00DA1601">
        <w:rPr>
          <w:rFonts w:asciiTheme="minorHAnsi" w:eastAsia="Times New Roman" w:hAnsiTheme="minorHAnsi" w:cstheme="minorHAnsi"/>
          <w:color w:val="404040"/>
          <w:sz w:val="24"/>
          <w:szCs w:val="24"/>
          <w:lang w:val="en-US"/>
        </w:rPr>
        <w:t xml:space="preserve">&amp; Work Placement </w:t>
      </w:r>
      <w:r w:rsidR="00DA1601" w:rsidRPr="00DA1601">
        <w:rPr>
          <w:rFonts w:asciiTheme="minorHAnsi" w:eastAsia="Times New Roman" w:hAnsiTheme="minorHAnsi" w:cstheme="minorHAnsi"/>
          <w:color w:val="404040"/>
          <w:sz w:val="24"/>
          <w:szCs w:val="24"/>
          <w:lang w:val="en-US"/>
        </w:rPr>
        <w:t>Coordinator</w:t>
      </w:r>
    </w:p>
    <w:p w:rsidR="00F82E8D" w:rsidRPr="00AD365D" w:rsidRDefault="00F82E8D" w:rsidP="00F82E8D">
      <w:pPr>
        <w:widowControl/>
        <w:spacing w:after="0" w:line="240" w:lineRule="auto"/>
        <w:rPr>
          <w:rFonts w:asciiTheme="minorHAnsi" w:eastAsia="Times New Roman" w:hAnsiTheme="minorHAnsi" w:cstheme="minorHAnsi"/>
          <w:color w:val="auto"/>
          <w:sz w:val="24"/>
          <w:szCs w:val="24"/>
          <w:lang w:val="en-US"/>
        </w:rPr>
      </w:pPr>
      <w:r w:rsidRPr="00AD365D">
        <w:rPr>
          <w:rFonts w:asciiTheme="minorHAnsi" w:eastAsia="Times New Roman" w:hAnsiTheme="minorHAnsi" w:cstheme="minorHAnsi"/>
          <w:color w:val="auto"/>
          <w:sz w:val="24"/>
          <w:szCs w:val="24"/>
          <w:lang w:val="en-US"/>
        </w:rPr>
        <w:t xml:space="preserve">The following outlines the criteria for this post. Applicants who have a disability and who meet the criteria will be shortlisted.   </w:t>
      </w:r>
    </w:p>
    <w:p w:rsidR="00F82E8D" w:rsidRPr="00AD365D" w:rsidRDefault="00F82E8D" w:rsidP="00F82E8D">
      <w:pPr>
        <w:widowControl/>
        <w:spacing w:after="0" w:line="240" w:lineRule="auto"/>
        <w:rPr>
          <w:rFonts w:asciiTheme="minorHAnsi" w:eastAsia="Times New Roman" w:hAnsiTheme="minorHAnsi" w:cstheme="minorHAnsi"/>
          <w:color w:val="auto"/>
          <w:sz w:val="24"/>
          <w:szCs w:val="24"/>
          <w:lang w:val="en-US"/>
        </w:rPr>
      </w:pPr>
    </w:p>
    <w:p w:rsidR="00F82E8D" w:rsidRPr="00AD365D" w:rsidRDefault="00F82E8D" w:rsidP="00F82E8D">
      <w:pPr>
        <w:widowControl/>
        <w:spacing w:after="0" w:line="240" w:lineRule="auto"/>
        <w:rPr>
          <w:rFonts w:asciiTheme="minorHAnsi" w:eastAsia="Times New Roman" w:hAnsiTheme="minorHAnsi" w:cstheme="minorHAnsi"/>
          <w:color w:val="auto"/>
          <w:sz w:val="24"/>
          <w:szCs w:val="24"/>
          <w:lang w:val="en-US"/>
        </w:rPr>
      </w:pPr>
      <w:r w:rsidRPr="00AD365D">
        <w:rPr>
          <w:rFonts w:asciiTheme="minorHAnsi" w:eastAsia="Times New Roman" w:hAnsiTheme="minorHAnsi" w:cstheme="minorHAnsi"/>
          <w:color w:val="auto"/>
          <w:sz w:val="24"/>
          <w:szCs w:val="24"/>
          <w:lang w:val="en-US"/>
        </w:rPr>
        <w:t>Applicants should describe in their application how they meet these criteria.</w:t>
      </w:r>
    </w:p>
    <w:p w:rsidR="00F82E8D" w:rsidRPr="008F15B0" w:rsidRDefault="00F82E8D" w:rsidP="00F82E8D">
      <w:pPr>
        <w:widowControl/>
        <w:spacing w:after="0" w:line="240" w:lineRule="auto"/>
        <w:rPr>
          <w:rFonts w:asciiTheme="minorHAnsi" w:eastAsia="Times New Roman" w:hAnsiTheme="minorHAnsi" w:cstheme="minorHAnsi"/>
          <w:color w:val="auto"/>
          <w:szCs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82E8D" w:rsidRPr="008F15B0" w:rsidTr="003D3258">
        <w:trPr>
          <w:trHeight w:val="261"/>
        </w:trPr>
        <w:tc>
          <w:tcPr>
            <w:tcW w:w="2802" w:type="dxa"/>
          </w:tcPr>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tc>
        <w:tc>
          <w:tcPr>
            <w:tcW w:w="6662" w:type="dxa"/>
          </w:tcPr>
          <w:p w:rsidR="00F82E8D" w:rsidRPr="008F15B0" w:rsidRDefault="00F82E8D" w:rsidP="00F82E8D">
            <w:pPr>
              <w:widowControl/>
              <w:spacing w:after="0" w:line="240" w:lineRule="auto"/>
              <w:rPr>
                <w:rFonts w:asciiTheme="minorHAnsi" w:eastAsia="Times New Roman" w:hAnsiTheme="minorHAnsi" w:cstheme="minorHAnsi"/>
                <w:b/>
                <w:color w:val="auto"/>
                <w:lang w:val="en-US"/>
              </w:rPr>
            </w:pPr>
            <w:r w:rsidRPr="008F15B0">
              <w:rPr>
                <w:rFonts w:asciiTheme="minorHAnsi" w:eastAsia="Times New Roman" w:hAnsiTheme="minorHAnsi" w:cstheme="minorHAnsi"/>
                <w:b/>
                <w:color w:val="auto"/>
                <w:lang w:val="en-US"/>
              </w:rPr>
              <w:t xml:space="preserve">CRITERIA </w:t>
            </w:r>
          </w:p>
        </w:tc>
      </w:tr>
      <w:tr w:rsidR="00F82E8D" w:rsidRPr="008F15B0" w:rsidTr="003D3258">
        <w:trPr>
          <w:trHeight w:hRule="exact" w:val="567"/>
        </w:trPr>
        <w:tc>
          <w:tcPr>
            <w:tcW w:w="2802" w:type="dxa"/>
          </w:tcPr>
          <w:p w:rsidR="00F82E8D" w:rsidRPr="008F15B0" w:rsidRDefault="00F82E8D" w:rsidP="00F82E8D">
            <w:pPr>
              <w:widowControl/>
              <w:spacing w:after="0" w:line="240" w:lineRule="auto"/>
              <w:rPr>
                <w:rFonts w:asciiTheme="minorHAnsi" w:eastAsia="Times New Roman" w:hAnsiTheme="minorHAnsi" w:cstheme="minorHAnsi"/>
                <w:i/>
                <w:color w:val="auto"/>
                <w:lang w:val="en-US"/>
              </w:rPr>
            </w:pPr>
            <w:r w:rsidRPr="008F15B0">
              <w:rPr>
                <w:rFonts w:asciiTheme="minorHAnsi" w:eastAsia="Times New Roman" w:hAnsiTheme="minorHAnsi" w:cstheme="minorHAnsi"/>
                <w:b/>
                <w:color w:val="auto"/>
                <w:lang w:val="en-US"/>
              </w:rPr>
              <w:t>QUALIFICATIONS</w:t>
            </w: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tc>
        <w:tc>
          <w:tcPr>
            <w:tcW w:w="6662" w:type="dxa"/>
          </w:tcPr>
          <w:p w:rsidR="00F82E8D" w:rsidRPr="00AD365D" w:rsidRDefault="0012116B" w:rsidP="00C515AD">
            <w:pPr>
              <w:widowControl/>
              <w:numPr>
                <w:ilvl w:val="0"/>
                <w:numId w:val="12"/>
              </w:numPr>
              <w:spacing w:after="0" w:line="240" w:lineRule="auto"/>
              <w:rPr>
                <w:rFonts w:asciiTheme="minorHAnsi" w:eastAsia="Times New Roman" w:hAnsiTheme="minorHAnsi" w:cstheme="minorHAnsi"/>
                <w:color w:val="auto"/>
                <w:sz w:val="24"/>
                <w:szCs w:val="24"/>
                <w:lang w:val="en-US"/>
              </w:rPr>
            </w:pPr>
            <w:bookmarkStart w:id="0" w:name="_GoBack"/>
            <w:bookmarkEnd w:id="0"/>
            <w:r w:rsidRPr="00AD365D">
              <w:rPr>
                <w:rFonts w:asciiTheme="minorHAnsi" w:hAnsiTheme="minorHAnsi" w:cstheme="minorHAnsi"/>
                <w:sz w:val="24"/>
                <w:szCs w:val="24"/>
              </w:rPr>
              <w:t xml:space="preserve">Educated </w:t>
            </w:r>
            <w:r w:rsidR="00BE1279" w:rsidRPr="00AD365D">
              <w:rPr>
                <w:rFonts w:asciiTheme="minorHAnsi" w:hAnsiTheme="minorHAnsi" w:cstheme="minorHAnsi"/>
                <w:sz w:val="24"/>
                <w:szCs w:val="24"/>
              </w:rPr>
              <w:t>to degree level</w:t>
            </w:r>
            <w:r w:rsidR="002F0411" w:rsidRPr="00AD365D">
              <w:rPr>
                <w:rFonts w:asciiTheme="minorHAnsi" w:hAnsiTheme="minorHAnsi" w:cstheme="minorHAnsi"/>
                <w:sz w:val="24"/>
                <w:szCs w:val="24"/>
              </w:rPr>
              <w:t xml:space="preserve"> - desirable</w:t>
            </w:r>
          </w:p>
        </w:tc>
      </w:tr>
      <w:tr w:rsidR="00F82E8D" w:rsidRPr="008F15B0" w:rsidTr="00E50399">
        <w:trPr>
          <w:trHeight w:hRule="exact" w:val="759"/>
        </w:trPr>
        <w:tc>
          <w:tcPr>
            <w:tcW w:w="2802" w:type="dxa"/>
          </w:tcPr>
          <w:p w:rsidR="00F82E8D" w:rsidRPr="008F15B0" w:rsidRDefault="00F82E8D" w:rsidP="00F82E8D">
            <w:pPr>
              <w:widowControl/>
              <w:spacing w:after="0" w:line="240" w:lineRule="auto"/>
              <w:rPr>
                <w:rFonts w:asciiTheme="minorHAnsi" w:eastAsia="Times New Roman" w:hAnsiTheme="minorHAnsi" w:cstheme="minorHAnsi"/>
                <w:b/>
                <w:color w:val="auto"/>
                <w:lang w:val="en-US"/>
              </w:rPr>
            </w:pPr>
            <w:r w:rsidRPr="008F15B0">
              <w:rPr>
                <w:rFonts w:asciiTheme="minorHAnsi" w:eastAsia="Times New Roman" w:hAnsiTheme="minorHAnsi" w:cstheme="minorHAnsi"/>
                <w:b/>
                <w:color w:val="auto"/>
                <w:lang w:val="en-US"/>
              </w:rPr>
              <w:t>EXPERIENCE</w:t>
            </w: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tc>
        <w:tc>
          <w:tcPr>
            <w:tcW w:w="6662" w:type="dxa"/>
          </w:tcPr>
          <w:p w:rsidR="0012116B" w:rsidRPr="00AD365D" w:rsidRDefault="0012116B" w:rsidP="00BE1279">
            <w:pPr>
              <w:widowControl/>
              <w:numPr>
                <w:ilvl w:val="0"/>
                <w:numId w:val="11"/>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 xml:space="preserve">Recent </w:t>
            </w:r>
            <w:r w:rsidR="00BE1279" w:rsidRPr="00AD365D">
              <w:rPr>
                <w:rFonts w:asciiTheme="minorHAnsi" w:hAnsiTheme="minorHAnsi" w:cstheme="minorHAnsi"/>
                <w:sz w:val="24"/>
                <w:szCs w:val="24"/>
              </w:rPr>
              <w:t xml:space="preserve">experience of careers </w:t>
            </w:r>
            <w:r w:rsidRPr="00AD365D">
              <w:rPr>
                <w:rFonts w:asciiTheme="minorHAnsi" w:hAnsiTheme="minorHAnsi" w:cstheme="minorHAnsi"/>
                <w:sz w:val="24"/>
                <w:szCs w:val="24"/>
              </w:rPr>
              <w:t xml:space="preserve">and guidance </w:t>
            </w:r>
          </w:p>
          <w:p w:rsidR="00E50399" w:rsidRPr="00AD365D" w:rsidRDefault="00E50399" w:rsidP="00E50399">
            <w:pPr>
              <w:widowControl/>
              <w:numPr>
                <w:ilvl w:val="0"/>
                <w:numId w:val="11"/>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An understanding of the current Labour Market</w:t>
            </w:r>
          </w:p>
          <w:p w:rsidR="00E50399" w:rsidRPr="00AD365D" w:rsidRDefault="00E50399" w:rsidP="00E50399">
            <w:pPr>
              <w:widowControl/>
              <w:spacing w:after="0" w:line="240" w:lineRule="auto"/>
              <w:rPr>
                <w:rFonts w:asciiTheme="minorHAnsi" w:hAnsiTheme="minorHAnsi" w:cstheme="minorHAnsi"/>
                <w:sz w:val="24"/>
                <w:szCs w:val="24"/>
              </w:rPr>
            </w:pPr>
          </w:p>
          <w:p w:rsidR="00E50399" w:rsidRPr="00AD365D" w:rsidRDefault="00E50399" w:rsidP="00E50399">
            <w:pPr>
              <w:widowControl/>
              <w:spacing w:after="0" w:line="240" w:lineRule="auto"/>
              <w:rPr>
                <w:rFonts w:asciiTheme="minorHAnsi" w:eastAsia="Times New Roman" w:hAnsiTheme="minorHAnsi" w:cstheme="minorHAnsi"/>
                <w:color w:val="auto"/>
                <w:sz w:val="24"/>
                <w:szCs w:val="24"/>
                <w:lang w:val="en-US"/>
              </w:rPr>
            </w:pPr>
          </w:p>
          <w:p w:rsidR="00E50399" w:rsidRPr="00AD365D" w:rsidRDefault="00E50399" w:rsidP="00BE1279">
            <w:pPr>
              <w:widowControl/>
              <w:numPr>
                <w:ilvl w:val="0"/>
                <w:numId w:val="11"/>
              </w:numPr>
              <w:spacing w:after="0" w:line="240" w:lineRule="auto"/>
              <w:rPr>
                <w:rFonts w:asciiTheme="minorHAnsi" w:eastAsia="Times New Roman" w:hAnsiTheme="minorHAnsi" w:cstheme="minorHAnsi"/>
                <w:color w:val="auto"/>
                <w:sz w:val="24"/>
                <w:szCs w:val="24"/>
                <w:lang w:val="en-US"/>
              </w:rPr>
            </w:pPr>
          </w:p>
        </w:tc>
      </w:tr>
      <w:tr w:rsidR="00F82E8D" w:rsidRPr="008F15B0" w:rsidTr="003D3258">
        <w:tc>
          <w:tcPr>
            <w:tcW w:w="2802" w:type="dxa"/>
          </w:tcPr>
          <w:p w:rsidR="00F82E8D" w:rsidRPr="008F15B0" w:rsidRDefault="00F82E8D" w:rsidP="00F82E8D">
            <w:pPr>
              <w:widowControl/>
              <w:spacing w:after="0" w:line="240" w:lineRule="auto"/>
              <w:rPr>
                <w:rFonts w:asciiTheme="minorHAnsi" w:eastAsia="Times New Roman" w:hAnsiTheme="minorHAnsi" w:cstheme="minorHAnsi"/>
                <w:b/>
                <w:color w:val="auto"/>
                <w:lang w:val="en-US"/>
              </w:rPr>
            </w:pPr>
            <w:r w:rsidRPr="008F15B0">
              <w:rPr>
                <w:rFonts w:asciiTheme="minorHAnsi" w:eastAsia="Times New Roman" w:hAnsiTheme="minorHAnsi" w:cstheme="minorHAnsi"/>
                <w:b/>
                <w:color w:val="auto"/>
                <w:lang w:val="en-US"/>
              </w:rPr>
              <w:t>SKILLS AND ABILITIES</w:t>
            </w: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tc>
        <w:tc>
          <w:tcPr>
            <w:tcW w:w="6662" w:type="dxa"/>
          </w:tcPr>
          <w:p w:rsidR="00F82E8D"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Ability to work collaboratively and to develop positive relationships with internal and external stakeholders Excellent oral and written communication skills</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Ability to work outside of normal working hours, including occa</w:t>
            </w:r>
            <w:r w:rsidR="00BE1279" w:rsidRPr="00AD365D">
              <w:rPr>
                <w:rFonts w:asciiTheme="minorHAnsi" w:hAnsiTheme="minorHAnsi" w:cstheme="minorHAnsi"/>
                <w:sz w:val="24"/>
                <w:szCs w:val="24"/>
              </w:rPr>
              <w:t>sional evenings</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Commitment to personal CPD.</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 xml:space="preserve">Enthusiastic, innovative, highly motivated </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Genuine commitment to delivering positive outcomes for pupils.</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Dedicated to achieving excellence, conscientious and hard working.</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Ability to engage with and relate to pupils.</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Approachable, open and honest.</w:t>
            </w:r>
          </w:p>
          <w:p w:rsidR="0012116B" w:rsidRPr="00AD365D" w:rsidRDefault="0012116B" w:rsidP="00F82E8D">
            <w:pPr>
              <w:widowControl/>
              <w:numPr>
                <w:ilvl w:val="0"/>
                <w:numId w:val="7"/>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Organised, efficient and ability to respond to changing priorities</w:t>
            </w:r>
          </w:p>
        </w:tc>
      </w:tr>
      <w:tr w:rsidR="00F82E8D" w:rsidRPr="008F15B0" w:rsidTr="003D3258">
        <w:trPr>
          <w:trHeight w:val="275"/>
        </w:trPr>
        <w:tc>
          <w:tcPr>
            <w:tcW w:w="2802" w:type="dxa"/>
          </w:tcPr>
          <w:p w:rsidR="00F82E8D" w:rsidRPr="008F15B0" w:rsidRDefault="00F82E8D" w:rsidP="00F82E8D">
            <w:pPr>
              <w:widowControl/>
              <w:spacing w:after="0" w:line="240" w:lineRule="auto"/>
              <w:rPr>
                <w:rFonts w:asciiTheme="minorHAnsi" w:eastAsia="Times New Roman" w:hAnsiTheme="minorHAnsi" w:cstheme="minorHAnsi"/>
                <w:b/>
                <w:color w:val="auto"/>
                <w:lang w:val="en-US"/>
              </w:rPr>
            </w:pPr>
            <w:r w:rsidRPr="008F15B0">
              <w:rPr>
                <w:rFonts w:asciiTheme="minorHAnsi" w:eastAsia="Times New Roman" w:hAnsiTheme="minorHAnsi" w:cstheme="minorHAnsi"/>
                <w:b/>
                <w:color w:val="auto"/>
                <w:lang w:val="en-US"/>
              </w:rPr>
              <w:t>KNOWLEDGE</w:t>
            </w: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p w:rsidR="00F82E8D" w:rsidRPr="008F15B0" w:rsidRDefault="00F82E8D" w:rsidP="00F82E8D">
            <w:pPr>
              <w:widowControl/>
              <w:spacing w:after="0" w:line="240" w:lineRule="auto"/>
              <w:rPr>
                <w:rFonts w:asciiTheme="minorHAnsi" w:eastAsia="Times New Roman" w:hAnsiTheme="minorHAnsi" w:cstheme="minorHAnsi"/>
                <w:b/>
                <w:color w:val="auto"/>
                <w:lang w:val="en-US"/>
              </w:rPr>
            </w:pPr>
          </w:p>
        </w:tc>
        <w:tc>
          <w:tcPr>
            <w:tcW w:w="6662" w:type="dxa"/>
          </w:tcPr>
          <w:p w:rsidR="0012116B" w:rsidRPr="00AD365D" w:rsidRDefault="0012116B" w:rsidP="00F82E8D">
            <w:pPr>
              <w:widowControl/>
              <w:numPr>
                <w:ilvl w:val="0"/>
                <w:numId w:val="8"/>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 xml:space="preserve">Knowledge of universities, subject choices, non-academic career choices, gap years and volunteering. </w:t>
            </w:r>
          </w:p>
          <w:p w:rsidR="0012116B" w:rsidRPr="00AD365D" w:rsidRDefault="0012116B" w:rsidP="00F82E8D">
            <w:pPr>
              <w:widowControl/>
              <w:numPr>
                <w:ilvl w:val="0"/>
                <w:numId w:val="8"/>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Up-to-date with methods of communicating effectively.</w:t>
            </w:r>
          </w:p>
          <w:p w:rsidR="00152DA1" w:rsidRPr="00AD365D" w:rsidRDefault="00152DA1" w:rsidP="00F82E8D">
            <w:pPr>
              <w:widowControl/>
              <w:numPr>
                <w:ilvl w:val="0"/>
                <w:numId w:val="8"/>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The ability to effectively contribute to a team and to manage personnel as required.</w:t>
            </w:r>
          </w:p>
          <w:p w:rsidR="00152DA1" w:rsidRPr="00AD365D" w:rsidRDefault="00152DA1" w:rsidP="00F82E8D">
            <w:pPr>
              <w:widowControl/>
              <w:numPr>
                <w:ilvl w:val="0"/>
                <w:numId w:val="8"/>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An understanding of the nature of pastoral work.</w:t>
            </w:r>
          </w:p>
          <w:p w:rsidR="00152DA1" w:rsidRPr="00AD365D" w:rsidRDefault="00152DA1" w:rsidP="00F82E8D">
            <w:pPr>
              <w:widowControl/>
              <w:numPr>
                <w:ilvl w:val="0"/>
                <w:numId w:val="8"/>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The ability to liaise and communicate effectively with stakeholders e.g. students, staff, parents, carers and outside agencies.</w:t>
            </w:r>
          </w:p>
          <w:p w:rsidR="00315A7C" w:rsidRPr="00AD365D" w:rsidRDefault="00152DA1" w:rsidP="00F82E8D">
            <w:pPr>
              <w:widowControl/>
              <w:numPr>
                <w:ilvl w:val="0"/>
                <w:numId w:val="8"/>
              </w:numPr>
              <w:spacing w:after="0" w:line="240" w:lineRule="auto"/>
              <w:rPr>
                <w:rFonts w:asciiTheme="minorHAnsi" w:eastAsia="Times New Roman" w:hAnsiTheme="minorHAnsi" w:cstheme="minorHAnsi"/>
                <w:color w:val="auto"/>
                <w:sz w:val="24"/>
                <w:szCs w:val="24"/>
                <w:lang w:val="en-US"/>
              </w:rPr>
            </w:pPr>
            <w:r w:rsidRPr="00AD365D">
              <w:rPr>
                <w:rFonts w:asciiTheme="minorHAnsi" w:hAnsiTheme="minorHAnsi" w:cstheme="minorHAnsi"/>
                <w:sz w:val="24"/>
                <w:szCs w:val="24"/>
              </w:rPr>
              <w:t>The ability to action plan, monitor implementa</w:t>
            </w:r>
            <w:r w:rsidR="00315A7C" w:rsidRPr="00AD365D">
              <w:rPr>
                <w:rFonts w:asciiTheme="minorHAnsi" w:hAnsiTheme="minorHAnsi" w:cstheme="minorHAnsi"/>
                <w:sz w:val="24"/>
                <w:szCs w:val="24"/>
              </w:rPr>
              <w:t>tion and evaluate effectiveness.</w:t>
            </w:r>
          </w:p>
          <w:p w:rsidR="0012116B" w:rsidRPr="00AD365D" w:rsidRDefault="0012116B" w:rsidP="00315A7C">
            <w:pPr>
              <w:widowControl/>
              <w:spacing w:after="0" w:line="240" w:lineRule="auto"/>
              <w:ind w:left="360"/>
              <w:rPr>
                <w:rFonts w:asciiTheme="minorHAnsi" w:eastAsia="Times New Roman" w:hAnsiTheme="minorHAnsi" w:cstheme="minorHAnsi"/>
                <w:color w:val="auto"/>
                <w:sz w:val="24"/>
                <w:szCs w:val="24"/>
                <w:lang w:val="en-US"/>
              </w:rPr>
            </w:pPr>
          </w:p>
        </w:tc>
      </w:tr>
    </w:tbl>
    <w:p w:rsidR="002F53CC" w:rsidRPr="008F15B0" w:rsidRDefault="002F53CC" w:rsidP="009D372D">
      <w:pPr>
        <w:widowControl/>
        <w:spacing w:after="0" w:line="240" w:lineRule="auto"/>
        <w:rPr>
          <w:rFonts w:asciiTheme="minorHAnsi" w:eastAsia="Times New Roman" w:hAnsiTheme="minorHAnsi" w:cstheme="minorHAnsi"/>
          <w:b/>
          <w:color w:val="auto"/>
          <w:sz w:val="24"/>
          <w:szCs w:val="24"/>
          <w:u w:val="single"/>
          <w:lang w:val="en-US"/>
        </w:rPr>
      </w:pPr>
    </w:p>
    <w:p w:rsidR="002F53CC" w:rsidRPr="008F15B0" w:rsidRDefault="002F53CC" w:rsidP="009D372D">
      <w:pPr>
        <w:widowControl/>
        <w:spacing w:after="0" w:line="240" w:lineRule="auto"/>
        <w:rPr>
          <w:rFonts w:asciiTheme="minorHAnsi" w:eastAsia="Times New Roman" w:hAnsiTheme="minorHAnsi" w:cstheme="minorHAnsi"/>
          <w:b/>
          <w:color w:val="auto"/>
          <w:sz w:val="24"/>
          <w:szCs w:val="24"/>
          <w:u w:val="single"/>
          <w:lang w:val="en-US"/>
        </w:rPr>
      </w:pPr>
    </w:p>
    <w:sectPr w:rsidR="002F53CC" w:rsidRPr="008F15B0" w:rsidSect="00E50399">
      <w:type w:val="continuous"/>
      <w:pgSz w:w="11906" w:h="16838"/>
      <w:pgMar w:top="720" w:right="510" w:bottom="51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56" w:rsidRDefault="00FC0656" w:rsidP="00E50399">
      <w:pPr>
        <w:spacing w:after="0" w:line="240" w:lineRule="auto"/>
      </w:pPr>
      <w:r>
        <w:separator/>
      </w:r>
    </w:p>
  </w:endnote>
  <w:endnote w:type="continuationSeparator" w:id="0">
    <w:p w:rsidR="00FC0656" w:rsidRDefault="00FC0656" w:rsidP="00E5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56" w:rsidRDefault="00FC0656" w:rsidP="00E50399">
      <w:pPr>
        <w:spacing w:after="0" w:line="240" w:lineRule="auto"/>
      </w:pPr>
      <w:r>
        <w:separator/>
      </w:r>
    </w:p>
  </w:footnote>
  <w:footnote w:type="continuationSeparator" w:id="0">
    <w:p w:rsidR="00FC0656" w:rsidRDefault="00FC0656" w:rsidP="00E5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8F6D63"/>
    <w:multiLevelType w:val="multilevel"/>
    <w:tmpl w:val="8F229A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C061D66"/>
    <w:multiLevelType w:val="multilevel"/>
    <w:tmpl w:val="FA8EC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F6A21CE"/>
    <w:multiLevelType w:val="hybridMultilevel"/>
    <w:tmpl w:val="4FD89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B63D4E"/>
    <w:multiLevelType w:val="multilevel"/>
    <w:tmpl w:val="22882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215EA3"/>
    <w:multiLevelType w:val="hybridMultilevel"/>
    <w:tmpl w:val="A81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B30C56"/>
    <w:multiLevelType w:val="hybridMultilevel"/>
    <w:tmpl w:val="D6CCE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AF1672"/>
    <w:multiLevelType w:val="hybridMultilevel"/>
    <w:tmpl w:val="77FC8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066CB2"/>
    <w:multiLevelType w:val="hybridMultilevel"/>
    <w:tmpl w:val="48C41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874316"/>
    <w:multiLevelType w:val="multilevel"/>
    <w:tmpl w:val="B192C1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3E92651"/>
    <w:multiLevelType w:val="hybridMultilevel"/>
    <w:tmpl w:val="6C42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A1596"/>
    <w:multiLevelType w:val="hybridMultilevel"/>
    <w:tmpl w:val="93C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93D63"/>
    <w:multiLevelType w:val="hybridMultilevel"/>
    <w:tmpl w:val="70BA1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12"/>
  </w:num>
  <w:num w:numId="6">
    <w:abstractNumId w:val="3"/>
  </w:num>
  <w:num w:numId="7">
    <w:abstractNumId w:val="0"/>
  </w:num>
  <w:num w:numId="8">
    <w:abstractNumId w:val="6"/>
  </w:num>
  <w:num w:numId="9">
    <w:abstractNumId w:val="8"/>
  </w:num>
  <w:num w:numId="10">
    <w:abstractNumId w:val="7"/>
  </w:num>
  <w:num w:numId="11">
    <w:abstractNumId w:val="13"/>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OxMDGzMDU2NzEFEko6SsGpxcWZ+XkgBYa1AAbYplwsAAAA"/>
  </w:docVars>
  <w:rsids>
    <w:rsidRoot w:val="00F97F10"/>
    <w:rsid w:val="0012116B"/>
    <w:rsid w:val="00152DA1"/>
    <w:rsid w:val="001E3B65"/>
    <w:rsid w:val="0020402B"/>
    <w:rsid w:val="002C75D0"/>
    <w:rsid w:val="002D7737"/>
    <w:rsid w:val="002F0411"/>
    <w:rsid w:val="002F53CC"/>
    <w:rsid w:val="00302B58"/>
    <w:rsid w:val="00315A7C"/>
    <w:rsid w:val="00380324"/>
    <w:rsid w:val="003D3258"/>
    <w:rsid w:val="004A6F7A"/>
    <w:rsid w:val="005235A4"/>
    <w:rsid w:val="00661531"/>
    <w:rsid w:val="00701F80"/>
    <w:rsid w:val="007B0E4C"/>
    <w:rsid w:val="008B3AB8"/>
    <w:rsid w:val="008F15B0"/>
    <w:rsid w:val="0094717D"/>
    <w:rsid w:val="0096162E"/>
    <w:rsid w:val="009D372D"/>
    <w:rsid w:val="009E2512"/>
    <w:rsid w:val="00A32122"/>
    <w:rsid w:val="00A56A18"/>
    <w:rsid w:val="00AA6658"/>
    <w:rsid w:val="00AB030E"/>
    <w:rsid w:val="00AD365D"/>
    <w:rsid w:val="00AE4D57"/>
    <w:rsid w:val="00B06AD1"/>
    <w:rsid w:val="00B235A7"/>
    <w:rsid w:val="00B6418D"/>
    <w:rsid w:val="00BE1279"/>
    <w:rsid w:val="00C0372A"/>
    <w:rsid w:val="00C515AD"/>
    <w:rsid w:val="00D4735F"/>
    <w:rsid w:val="00D77111"/>
    <w:rsid w:val="00DA1601"/>
    <w:rsid w:val="00E427C6"/>
    <w:rsid w:val="00E50399"/>
    <w:rsid w:val="00F82E8D"/>
    <w:rsid w:val="00F97F10"/>
    <w:rsid w:val="00FC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AEC5"/>
  <w15:docId w15:val="{F0CECD0C-A46A-4301-818B-1A780B24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B0E4C"/>
    <w:pPr>
      <w:ind w:left="720"/>
      <w:contextualSpacing/>
    </w:pPr>
  </w:style>
  <w:style w:type="paragraph" w:styleId="BalloonText">
    <w:name w:val="Balloon Text"/>
    <w:basedOn w:val="Normal"/>
    <w:link w:val="BalloonTextChar"/>
    <w:uiPriority w:val="99"/>
    <w:semiHidden/>
    <w:unhideWhenUsed/>
    <w:rsid w:val="00C0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2A"/>
    <w:rPr>
      <w:rFonts w:ascii="Segoe UI" w:hAnsi="Segoe UI" w:cs="Segoe UI"/>
      <w:sz w:val="18"/>
      <w:szCs w:val="18"/>
    </w:rPr>
  </w:style>
  <w:style w:type="paragraph" w:styleId="Header">
    <w:name w:val="header"/>
    <w:basedOn w:val="Normal"/>
    <w:link w:val="HeaderChar"/>
    <w:uiPriority w:val="99"/>
    <w:unhideWhenUsed/>
    <w:rsid w:val="00E5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399"/>
  </w:style>
  <w:style w:type="paragraph" w:styleId="Footer">
    <w:name w:val="footer"/>
    <w:basedOn w:val="Normal"/>
    <w:link w:val="FooterChar"/>
    <w:uiPriority w:val="99"/>
    <w:unhideWhenUsed/>
    <w:rsid w:val="00E5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72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FFBF-D1A1-4CEC-9E7F-C72636E6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EF5D9A6</Template>
  <TotalTime>7</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Towers School &amp; Sixth Form Centre</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Parker</dc:creator>
  <cp:lastModifiedBy>Natasha Cloke</cp:lastModifiedBy>
  <cp:revision>7</cp:revision>
  <cp:lastPrinted>2019-07-15T11:03:00Z</cp:lastPrinted>
  <dcterms:created xsi:type="dcterms:W3CDTF">2019-07-15T13:31:00Z</dcterms:created>
  <dcterms:modified xsi:type="dcterms:W3CDTF">2019-07-15T14:50:00Z</dcterms:modified>
</cp:coreProperties>
</file>