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bookmarkStart w:id="0" w:name="_GoBack"/>
      <w:bookmarkEnd w:id="0"/>
      <w:r w:rsidRPr="0014793C">
        <w:rPr>
          <w:noProof/>
          <w:lang w:eastAsia="en-GB"/>
        </w:rPr>
        <w:drawing>
          <wp:anchor distT="0" distB="0" distL="114300" distR="114300" simplePos="0" relativeHeight="251653632"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all areas by Ofsted (November 2014), is proud of all of its work including:</w:t>
      </w:r>
    </w:p>
    <w:p w:rsidR="00966E1E" w:rsidRDefault="00966E1E" w:rsidP="00966E1E">
      <w:pPr>
        <w:pStyle w:val="ListParagraph"/>
        <w:numPr>
          <w:ilvl w:val="0"/>
          <w:numId w:val="1"/>
        </w:numPr>
      </w:pPr>
      <w:r>
        <w:t>Our highly regarded inclusion and outreach service which supports all schools and settings throughout Sw</w:t>
      </w:r>
      <w:r w:rsidR="00F642DD">
        <w:t xml:space="preserve">ale, </w:t>
      </w:r>
      <w:r w:rsidR="00C5072F">
        <w:t>comprised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7574BC" w:rsidRDefault="00E7350E" w:rsidP="00E7350E">
      <w:r w:rsidRPr="0014793C">
        <w:t xml:space="preserve">I hope that you find this candidate pack useful and I urge you to look on our website for further details about the school.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All applications will be acknowledged so please contact </w:t>
      </w:r>
      <w:r w:rsidR="007574BC">
        <w:t>our HR Team</w:t>
      </w:r>
      <w:r w:rsidR="00F642DD">
        <w:t>, Kate Trevor and Sarah Goodwin</w:t>
      </w:r>
      <w:r w:rsidR="007574BC">
        <w:t>, on 01795 477788 option3,</w:t>
      </w:r>
      <w:r w:rsidRPr="0014793C">
        <w:t xml:space="preserve"> if you do not receive a response.</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16375D" w:rsidRPr="0016375D">
        <w:rPr>
          <w:rFonts w:eastAsia="Times New Roman" w:cs="Arial"/>
          <w:color w:val="404040" w:themeColor="text1" w:themeTint="BF"/>
          <w:lang w:val="en" w:eastAsia="en-GB"/>
        </w:rPr>
        <w:t>2</w:t>
      </w:r>
      <w:r w:rsidR="00DE55C4">
        <w:rPr>
          <w:rFonts w:eastAsia="Times New Roman" w:cs="Arial"/>
          <w:color w:val="404040" w:themeColor="text1" w:themeTint="BF"/>
          <w:lang w:val="en" w:eastAsia="en-GB"/>
        </w:rPr>
        <w:t>64</w:t>
      </w:r>
      <w:r w:rsidRPr="0014793C">
        <w:rPr>
          <w:rFonts w:eastAsia="Times New Roman" w:cs="Arial"/>
          <w:color w:val="333333"/>
          <w:lang w:val="en" w:eastAsia="en-GB"/>
        </w:rPr>
        <w:t xml:space="preserve"> pupils with profound, severe and complex needs including autism.  We are comprised of the following:</w:t>
      </w:r>
    </w:p>
    <w:p w:rsidR="00A722D1" w:rsidRPr="007D6A82"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r w:rsidR="00A722D1" w:rsidRPr="007D6A82">
        <w:rPr>
          <w:rFonts w:eastAsia="Times New Roman" w:cs="Arial"/>
          <w:b/>
          <w:color w:val="333333"/>
          <w:lang w:val="en" w:eastAsia="en-GB"/>
        </w:rPr>
        <w:t xml:space="preserve">Early Years </w:t>
      </w:r>
      <w:r w:rsidR="00A722D1" w:rsidRPr="007D6A82">
        <w:rPr>
          <w:rFonts w:eastAsia="Times New Roman" w:cs="Arial"/>
          <w:color w:val="333333"/>
          <w:lang w:val="en" w:eastAsia="en-GB"/>
        </w:rPr>
        <w:t xml:space="preserve">which includes our </w:t>
      </w:r>
      <w:r w:rsidR="00A722D1" w:rsidRPr="007D6A82">
        <w:rPr>
          <w:rFonts w:eastAsia="Times New Roman" w:cs="Arial"/>
          <w:b/>
          <w:color w:val="333333"/>
          <w:lang w:val="en" w:eastAsia="en-GB"/>
        </w:rPr>
        <w:t>Observation and Assessment</w:t>
      </w:r>
      <w:r w:rsidR="00A722D1" w:rsidRPr="007D6A82">
        <w:rPr>
          <w:rFonts w:eastAsia="Times New Roman" w:cs="Times New Roman"/>
          <w:b/>
          <w:color w:val="333333"/>
          <w:lang w:val="en" w:eastAsia="en-GB"/>
        </w:rPr>
        <w:t xml:space="preserve"> </w:t>
      </w:r>
      <w:r w:rsidR="00A722D1" w:rsidRPr="007D6A82">
        <w:rPr>
          <w:rFonts w:eastAsia="Times New Roman" w:cs="Arial"/>
          <w:b/>
          <w:color w:val="333333"/>
          <w:lang w:val="en" w:eastAsia="en-GB"/>
        </w:rPr>
        <w:t>Nursery</w:t>
      </w:r>
      <w:r w:rsidR="00A722D1" w:rsidRPr="007D6A82">
        <w:rPr>
          <w:rFonts w:eastAsia="Times New Roman" w:cs="Arial"/>
          <w:color w:val="333333"/>
          <w:lang w:val="en" w:eastAsia="en-GB"/>
        </w:rPr>
        <w:t>, Honey</w:t>
      </w:r>
      <w:r w:rsidR="00A722D1" w:rsidRPr="007D6A82">
        <w:rPr>
          <w:rFonts w:eastAsia="Times New Roman" w:cs="Times New Roman"/>
          <w:color w:val="333333"/>
          <w:lang w:val="en" w:eastAsia="en-GB"/>
        </w:rPr>
        <w:t xml:space="preserve"> Bees (</w:t>
      </w:r>
      <w:r w:rsidR="009A3D49">
        <w:rPr>
          <w:rFonts w:eastAsia="Times New Roman" w:cs="Times New Roman"/>
          <w:color w:val="333333"/>
          <w:lang w:val="en" w:eastAsia="en-GB"/>
        </w:rPr>
        <w:t>38</w:t>
      </w:r>
      <w:r w:rsidR="00A722D1" w:rsidRPr="007D6A82">
        <w:rPr>
          <w:rFonts w:eastAsia="Times New Roman" w:cs="Times New Roman"/>
          <w:color w:val="333333"/>
          <w:lang w:val="en" w:eastAsia="en-GB"/>
        </w:rPr>
        <w:t xml:space="preserve"> pupils – 3 classes)</w:t>
      </w:r>
      <w:r>
        <w:rPr>
          <w:rFonts w:eastAsia="Times New Roman" w:cs="Times New Roman"/>
          <w:color w:val="333333"/>
          <w:lang w:val="en" w:eastAsia="en-GB"/>
        </w:rPr>
        <w:t xml:space="preserve"> and </w:t>
      </w:r>
      <w:r w:rsidR="00A722D1" w:rsidRPr="007D6A82">
        <w:rPr>
          <w:rFonts w:eastAsia="Times New Roman" w:cs="Arial"/>
          <w:b/>
          <w:color w:val="333333"/>
          <w:lang w:val="en" w:eastAsia="en-GB"/>
        </w:rPr>
        <w:t>Primary Department</w:t>
      </w:r>
      <w:r w:rsidR="00A722D1" w:rsidRPr="007D6A82">
        <w:rPr>
          <w:rFonts w:eastAsia="Times New Roman" w:cs="Arial"/>
          <w:color w:val="333333"/>
          <w:lang w:val="en" w:eastAsia="en-GB"/>
        </w:rPr>
        <w:t xml:space="preserve"> (</w:t>
      </w:r>
      <w:r w:rsidR="009A3D49">
        <w:rPr>
          <w:rFonts w:eastAsia="Times New Roman" w:cs="Arial"/>
          <w:color w:val="333333"/>
          <w:lang w:val="en" w:eastAsia="en-GB"/>
        </w:rPr>
        <w:t xml:space="preserve">110 pupils – 13 </w:t>
      </w:r>
      <w:r w:rsidR="00A722D1"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9A3D49">
        <w:rPr>
          <w:rFonts w:eastAsia="Times New Roman" w:cs="Arial"/>
          <w:color w:val="333333"/>
          <w:lang w:val="en" w:eastAsia="en-GB"/>
        </w:rPr>
        <w:t xml:space="preserve"> (84 pupils – 9</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(52</w:t>
      </w:r>
      <w:r w:rsidRPr="0014793C">
        <w:rPr>
          <w:rFonts w:eastAsia="Times New Roman" w:cs="Arial"/>
          <w:color w:val="333333"/>
          <w:lang w:val="en" w:eastAsia="en-GB"/>
        </w:rPr>
        <w:t xml:space="preserve"> pupils – </w:t>
      </w:r>
      <w:r w:rsidR="009A3D49">
        <w:rPr>
          <w:rFonts w:eastAsia="Times New Roman" w:cs="Arial"/>
          <w:color w:val="333333"/>
          <w:lang w:val="en" w:eastAsia="en-GB"/>
        </w:rPr>
        <w:t>6</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Pr="0014793C">
        <w:rPr>
          <w:rFonts w:eastAsia="Times New Roman" w:cs="Arial"/>
          <w:color w:val="333333"/>
          <w:lang w:val="en" w:eastAsia="en-GB"/>
        </w:rPr>
        <w:t>The staff of Meadowfield (180 staff members) are highly skilled, dedicated, enthusiastic and have high expectations of what pupils can achieve.</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‘From the Nursery to the 6th Form, </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pupils develop a joy of learning at </w:t>
      </w:r>
    </w:p>
    <w:p w:rsidR="00C343BC" w:rsidRPr="0014793C" w:rsidRDefault="00C343BC" w:rsidP="00C343BC">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Meadowfield School’</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Ofsted, November 2014</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2"/>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F65F8D" w:rsidRPr="0014793C" w:rsidRDefault="00F65F8D" w:rsidP="00F65F8D">
      <w:r w:rsidRPr="0014793C">
        <w:t>We understand what an important role our staff play in the creation and development of our learning environment. Designed to enhance your day to day working life, we offer some excellent benefits:</w:t>
      </w:r>
    </w:p>
    <w:p w:rsidR="00BF602B" w:rsidRPr="0014793C" w:rsidRDefault="00BF602B" w:rsidP="00F65F8D"/>
    <w:p w:rsidR="00F65F8D" w:rsidRDefault="006A7E44" w:rsidP="00F65F8D">
      <w:pPr>
        <w:rPr>
          <w:b/>
          <w:sz w:val="24"/>
          <w:szCs w:val="24"/>
        </w:rPr>
      </w:pPr>
      <w:r>
        <w:rPr>
          <w:b/>
          <w:sz w:val="24"/>
          <w:szCs w:val="24"/>
        </w:rPr>
        <w:t>B</w:t>
      </w:r>
      <w:r w:rsidR="00F65F8D" w:rsidRPr="0014793C">
        <w:rPr>
          <w:b/>
          <w:sz w:val="24"/>
          <w:szCs w:val="24"/>
        </w:rPr>
        <w:t xml:space="preserve">enefits include: </w:t>
      </w:r>
    </w:p>
    <w:p w:rsidR="00F65F8D" w:rsidRPr="0014793C" w:rsidRDefault="00C343BC" w:rsidP="00F65F8D">
      <w:pPr>
        <w:pStyle w:val="ListParagraph"/>
        <w:numPr>
          <w:ilvl w:val="0"/>
          <w:numId w:val="3"/>
        </w:numPr>
      </w:pPr>
      <w:r>
        <w:t>Administrative Support.</w:t>
      </w:r>
    </w:p>
    <w:p w:rsidR="00BF602B" w:rsidRDefault="00BF602B" w:rsidP="00F65F8D">
      <w:pPr>
        <w:pStyle w:val="ListParagraph"/>
        <w:numPr>
          <w:ilvl w:val="0"/>
          <w:numId w:val="3"/>
        </w:numPr>
      </w:pPr>
      <w:r w:rsidRPr="0014793C">
        <w:t>A thorough and great Induction provided to support new staff members.</w:t>
      </w:r>
    </w:p>
    <w:p w:rsidR="00142C87" w:rsidRPr="001302F3" w:rsidRDefault="00142C87" w:rsidP="00F65F8D">
      <w:pPr>
        <w:pStyle w:val="ListParagraph"/>
        <w:numPr>
          <w:ilvl w:val="0"/>
          <w:numId w:val="3"/>
        </w:numPr>
      </w:pPr>
      <w:r w:rsidRPr="001302F3">
        <w:t>CPD Development.</w:t>
      </w:r>
    </w:p>
    <w:p w:rsidR="00BF602B" w:rsidRPr="0014793C" w:rsidRDefault="00BF602B" w:rsidP="00F65F8D">
      <w:pPr>
        <w:rPr>
          <w:b/>
          <w:sz w:val="24"/>
          <w:szCs w:val="24"/>
        </w:rPr>
      </w:pPr>
    </w:p>
    <w:p w:rsidR="00F65F8D" w:rsidRPr="0014793C" w:rsidRDefault="00F65F8D" w:rsidP="00F65F8D">
      <w:pPr>
        <w:rPr>
          <w:b/>
          <w:sz w:val="24"/>
          <w:szCs w:val="24"/>
        </w:rPr>
      </w:pPr>
      <w:r w:rsidRPr="0014793C">
        <w:rPr>
          <w:b/>
          <w:sz w:val="24"/>
          <w:szCs w:val="24"/>
        </w:rPr>
        <w:t>Going that extra mile</w:t>
      </w:r>
    </w:p>
    <w:p w:rsidR="00F65F8D" w:rsidRPr="0014793C" w:rsidRDefault="00F65F8D" w:rsidP="00F65F8D">
      <w:r w:rsidRPr="0014793C">
        <w:t>All staff at Meadowfield School are eligible for a range of financial and personal benefits which include, but are not limited to:</w:t>
      </w:r>
    </w:p>
    <w:p w:rsidR="00F65F8D" w:rsidRPr="0014793C" w:rsidRDefault="00F65F8D" w:rsidP="00F65F8D">
      <w:pPr>
        <w:pStyle w:val="ListParagraph"/>
        <w:numPr>
          <w:ilvl w:val="0"/>
          <w:numId w:val="4"/>
        </w:numPr>
      </w:pPr>
      <w:r w:rsidRPr="0014793C">
        <w:t>Financial Incentive packag</w:t>
      </w:r>
      <w:r w:rsidR="002A6A63">
        <w:t>es.</w:t>
      </w:r>
    </w:p>
    <w:p w:rsidR="00F65F8D" w:rsidRPr="0014793C" w:rsidRDefault="00BF602B" w:rsidP="00F65F8D">
      <w:pPr>
        <w:pStyle w:val="ListParagraph"/>
        <w:numPr>
          <w:ilvl w:val="0"/>
          <w:numId w:val="4"/>
        </w:numPr>
      </w:pPr>
      <w:r w:rsidRPr="0014793C">
        <w:t>Kent Rewards.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60800" behindDoc="1" locked="0" layoutInCell="1" allowOverlap="0" wp14:anchorId="2189D574" wp14:editId="3FCE78F1">
            <wp:simplePos x="0" y="0"/>
            <wp:positionH relativeFrom="column">
              <wp:posOffset>4491355</wp:posOffset>
            </wp:positionH>
            <wp:positionV relativeFrom="paragraph">
              <wp:posOffset>-256540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F0" w:rsidRDefault="00B512F0" w:rsidP="00A722D1">
      <w:pPr>
        <w:jc w:val="center"/>
        <w:rPr>
          <w:b/>
          <w:color w:val="1F497D" w:themeColor="text2"/>
          <w:sz w:val="28"/>
          <w:szCs w:val="28"/>
        </w:rPr>
      </w:pPr>
    </w:p>
    <w:p w:rsidR="002A2440" w:rsidRPr="0014793C" w:rsidRDefault="002A2440" w:rsidP="002A2440">
      <w:pPr>
        <w:jc w:val="center"/>
        <w:rPr>
          <w:b/>
          <w:color w:val="1F497D" w:themeColor="text2"/>
          <w:sz w:val="28"/>
          <w:szCs w:val="28"/>
        </w:rPr>
      </w:pPr>
      <w:r w:rsidRPr="0014793C">
        <w:rPr>
          <w:b/>
          <w:color w:val="1F497D" w:themeColor="text2"/>
          <w:sz w:val="28"/>
          <w:szCs w:val="28"/>
        </w:rPr>
        <w:t>Guidance on completing the Application Form</w:t>
      </w:r>
    </w:p>
    <w:p w:rsidR="002A2440" w:rsidRDefault="002A2440" w:rsidP="002A2440">
      <w:r w:rsidRPr="00B55855">
        <w:rPr>
          <w:b/>
        </w:rPr>
        <w:t>Please complete all sections of the application form using the job description and person specification as your guide</w:t>
      </w:r>
      <w:r>
        <w:rPr>
          <w:b/>
        </w:rPr>
        <w:t xml:space="preserve"> – especially the ‘Reason for Application’ section</w:t>
      </w:r>
      <w:r w:rsidRPr="00B55855">
        <w:rPr>
          <w:b/>
        </w:rPr>
        <w:t>.</w:t>
      </w:r>
      <w:r w:rsidRPr="0014793C">
        <w:t xml:space="preserve"> </w:t>
      </w:r>
      <w:r>
        <w:t xml:space="preserve"> This section is your opportunity to really sell yourself, so please read the guidance below carefully.</w:t>
      </w:r>
    </w:p>
    <w:p w:rsidR="002A2440" w:rsidRPr="0014793C" w:rsidRDefault="002A2440" w:rsidP="002A2440">
      <w:r w:rsidRPr="0014793C">
        <w:t>The person specification describes, for example, the skills, qualities and knowledge that we require from the successful application and will be used as a basis for shortlisting. Please also use this person specification as the basis of your personal statement.</w:t>
      </w:r>
    </w:p>
    <w:p w:rsidR="002A2440" w:rsidRDefault="002A2440" w:rsidP="002A2440">
      <w:r w:rsidRPr="0014793C">
        <w:t>It is importan</w:t>
      </w:r>
      <w:r>
        <w:t>t</w:t>
      </w:r>
      <w:r w:rsidRPr="0014793C">
        <w:t xml:space="preserve"> that all information relating to your application </w:t>
      </w:r>
      <w:r>
        <w:t>must</w:t>
      </w:r>
      <w:r w:rsidRPr="0014793C">
        <w:t xml:space="preserve"> be included on the application form</w:t>
      </w:r>
      <w:r>
        <w:t xml:space="preserve">, as this will be the </w:t>
      </w:r>
      <w:r w:rsidRPr="00B55855">
        <w:rPr>
          <w:b/>
        </w:rPr>
        <w:t>only</w:t>
      </w:r>
      <w:r>
        <w:t xml:space="preserve"> information we use when shortlisting for external and internal candidates</w:t>
      </w:r>
      <w:r w:rsidRPr="0014793C">
        <w:t xml:space="preserve">. </w:t>
      </w:r>
      <w:r>
        <w:t xml:space="preserve"> </w:t>
      </w:r>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w:t>
      </w:r>
    </w:p>
    <w:p w:rsidR="002A2440" w:rsidRPr="0014793C" w:rsidRDefault="002A2440" w:rsidP="002A2440">
      <w:pPr>
        <w:rPr>
          <w:b/>
        </w:rPr>
      </w:pPr>
      <w:r w:rsidRPr="0014793C">
        <w:rPr>
          <w:b/>
        </w:rPr>
        <w:t>Personal Statement</w:t>
      </w:r>
      <w:r>
        <w:rPr>
          <w:b/>
        </w:rPr>
        <w:t xml:space="preserve"> (</w:t>
      </w:r>
      <w:r w:rsidRPr="00B55855">
        <w:rPr>
          <w:b/>
          <w:u w:val="single"/>
        </w:rPr>
        <w:t>Reason for Application</w:t>
      </w:r>
      <w:r>
        <w:rPr>
          <w:b/>
        </w:rPr>
        <w:t xml:space="preserve"> Section)</w:t>
      </w:r>
    </w:p>
    <w:p w:rsidR="002A2440" w:rsidRPr="0014793C" w:rsidRDefault="002A2440" w:rsidP="002A2440">
      <w:r>
        <w:t>Please note that more successful applicants will use this section</w:t>
      </w:r>
      <w:r w:rsidRPr="0014793C">
        <w:t xml:space="preserve"> to:</w:t>
      </w:r>
    </w:p>
    <w:p w:rsidR="002A2440" w:rsidRPr="0014793C" w:rsidRDefault="002A2440" w:rsidP="002A2440">
      <w:pPr>
        <w:pStyle w:val="ListParagraph"/>
        <w:numPr>
          <w:ilvl w:val="0"/>
          <w:numId w:val="5"/>
        </w:numPr>
      </w:pPr>
      <w:r>
        <w:t>Use the person specification criteria and job description to explain how your own skills, personal qualities and experience are relevant to the post.</w:t>
      </w:r>
    </w:p>
    <w:p w:rsidR="002A2440" w:rsidRDefault="002A2440" w:rsidP="002A2440">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2A2440" w:rsidRDefault="002A2440" w:rsidP="002A2440">
      <w:pPr>
        <w:pStyle w:val="ListParagraph"/>
        <w:numPr>
          <w:ilvl w:val="1"/>
          <w:numId w:val="5"/>
        </w:numPr>
      </w:pPr>
      <w:r>
        <w:t>Clearly link your examples to the person specification criteria; this will assist the recruitment panel when shortlisting applications.</w:t>
      </w:r>
    </w:p>
    <w:p w:rsidR="002A2440" w:rsidRPr="0014793C" w:rsidRDefault="002A2440" w:rsidP="002A2440">
      <w:pPr>
        <w:pStyle w:val="ListParagraph"/>
        <w:numPr>
          <w:ilvl w:val="0"/>
          <w:numId w:val="5"/>
        </w:numPr>
      </w:pPr>
      <w:r w:rsidRPr="0014793C">
        <w:t>Articulate your vision and values in relation to the school’s context.</w:t>
      </w:r>
    </w:p>
    <w:p w:rsidR="002A2440" w:rsidRPr="0014793C" w:rsidRDefault="002A2440" w:rsidP="002A2440">
      <w:pPr>
        <w:pStyle w:val="ListParagraph"/>
        <w:numPr>
          <w:ilvl w:val="0"/>
          <w:numId w:val="5"/>
        </w:numPr>
      </w:pPr>
      <w:r w:rsidRPr="0014793C">
        <w:t xml:space="preserve">Provide any further, relevant information about yourself and your achievements that you have not included elsewhere in the application. </w:t>
      </w:r>
    </w:p>
    <w:p w:rsidR="002A2440" w:rsidRPr="0014793C" w:rsidRDefault="002A2440" w:rsidP="002A2440">
      <w:pPr>
        <w:ind w:left="360"/>
      </w:pPr>
      <w:r>
        <w:t>This section should not exceed 2 pages of A4.</w:t>
      </w:r>
    </w:p>
    <w:p w:rsidR="002A2440" w:rsidRPr="0014793C" w:rsidRDefault="002A2440" w:rsidP="002A2440">
      <w:pPr>
        <w:rPr>
          <w:b/>
        </w:rPr>
      </w:pPr>
      <w:r w:rsidRPr="0014793C">
        <w:rPr>
          <w:b/>
        </w:rPr>
        <w:t>Present and Previous Employment</w:t>
      </w:r>
    </w:p>
    <w:p w:rsidR="002A2440" w:rsidRPr="0014793C" w:rsidRDefault="002A2440" w:rsidP="002A2440">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2A2440" w:rsidRPr="0014793C" w:rsidRDefault="002A2440" w:rsidP="002A2440">
      <w:pPr>
        <w:rPr>
          <w:b/>
        </w:rPr>
      </w:pPr>
      <w:r w:rsidRPr="0014793C">
        <w:rPr>
          <w:b/>
        </w:rPr>
        <w:t>Continuing Professional Development</w:t>
      </w:r>
    </w:p>
    <w:p w:rsidR="002A2440" w:rsidRDefault="002A2440" w:rsidP="002A2440">
      <w:r w:rsidRPr="0014793C">
        <w:t xml:space="preserve">Please give details of significant aspects of your continuing professional development over the last three years. </w:t>
      </w:r>
      <w:r>
        <w:br w:type="page"/>
      </w:r>
    </w:p>
    <w:p w:rsidR="002A2440" w:rsidRPr="0014793C" w:rsidRDefault="002A2440" w:rsidP="002A2440">
      <w:r w:rsidRPr="0014793C">
        <w:rPr>
          <w:b/>
          <w:noProof/>
          <w:color w:val="1F497D" w:themeColor="text2"/>
          <w:sz w:val="32"/>
          <w:szCs w:val="32"/>
          <w:lang w:eastAsia="en-GB"/>
        </w:rPr>
        <w:drawing>
          <wp:anchor distT="0" distB="0" distL="114300" distR="114300" simplePos="0" relativeHeight="251654656" behindDoc="1" locked="0" layoutInCell="1" allowOverlap="0" wp14:anchorId="685D4A5A" wp14:editId="5DFA529C">
            <wp:simplePos x="0" y="0"/>
            <wp:positionH relativeFrom="column">
              <wp:posOffset>4523021</wp:posOffset>
            </wp:positionH>
            <wp:positionV relativeFrom="paragraph">
              <wp:posOffset>6009</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440" w:rsidRDefault="002A2440" w:rsidP="002A2440">
      <w:pPr>
        <w:rPr>
          <w:b/>
          <w:color w:val="1F497D" w:themeColor="text2"/>
        </w:rPr>
      </w:pPr>
    </w:p>
    <w:p w:rsidR="002A2440" w:rsidRDefault="002A2440" w:rsidP="002A2440">
      <w:pPr>
        <w:rPr>
          <w:b/>
          <w:color w:val="1F497D" w:themeColor="text2"/>
        </w:rPr>
      </w:pPr>
    </w:p>
    <w:p w:rsidR="002A2440" w:rsidRPr="0014793C" w:rsidRDefault="002A2440" w:rsidP="002A2440">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2A2440" w:rsidRDefault="002A2440" w:rsidP="002A2440">
      <w:r>
        <w:t>As part of the school’s safer recruitment procedures, 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usually from your two most recent employers.  </w:t>
      </w:r>
    </w:p>
    <w:p w:rsidR="002A2440" w:rsidRDefault="002A2440" w:rsidP="002A2440">
      <w:r>
        <w:t>References will be requested after shortlisting and before interview; you can request that references are sought only after an offer is made by ticking the appropriate box on the application form.</w:t>
      </w:r>
    </w:p>
    <w:p w:rsidR="002A2440" w:rsidRDefault="002A2440" w:rsidP="002A2440">
      <w:r>
        <w:t>It is important that references are sought from specific individuals within your current (or most recent) and previous employer’s organisation.</w:t>
      </w:r>
    </w:p>
    <w:p w:rsidR="002A2440" w:rsidRDefault="002A2440" w:rsidP="002A2440">
      <w:pPr>
        <w:pStyle w:val="ListParagraph"/>
        <w:numPr>
          <w:ilvl w:val="0"/>
          <w:numId w:val="26"/>
        </w:numPr>
      </w:pPr>
      <w:r>
        <w:t>When your reference is from a school, we will always seek a reference from the Head Teacher.</w:t>
      </w:r>
    </w:p>
    <w:p w:rsidR="002A2440" w:rsidRDefault="002A2440" w:rsidP="002A2440">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rsidR="002A2440" w:rsidRDefault="002A2440" w:rsidP="002A2440">
      <w:pPr>
        <w:pStyle w:val="ListParagraph"/>
        <w:numPr>
          <w:ilvl w:val="0"/>
          <w:numId w:val="26"/>
        </w:numPr>
      </w:pPr>
      <w:r>
        <w:t>Your second referee should be your second most recent employer.</w:t>
      </w:r>
    </w:p>
    <w:p w:rsidR="002A2440" w:rsidRDefault="002A2440" w:rsidP="002A2440">
      <w:pPr>
        <w:pStyle w:val="ListParagraph"/>
        <w:numPr>
          <w:ilvl w:val="0"/>
          <w:numId w:val="26"/>
        </w:numPr>
      </w:pPr>
      <w:r>
        <w:t xml:space="preserve">If these employments did not involve working with children, then you must provide a reference from your </w:t>
      </w:r>
      <w:r w:rsidRPr="00935ACF">
        <w:t>most recent children’s workforce employer</w:t>
      </w:r>
      <w:r>
        <w:t>, if you have one</w:t>
      </w:r>
      <w:r w:rsidRPr="00935ACF">
        <w:t>.</w:t>
      </w:r>
    </w:p>
    <w:p w:rsidR="002A2440" w:rsidRDefault="002A2440" w:rsidP="002A2440">
      <w:pPr>
        <w:pStyle w:val="ListParagraph"/>
        <w:numPr>
          <w:ilvl w:val="0"/>
          <w:numId w:val="26"/>
        </w:numPr>
      </w:pPr>
      <w:r w:rsidRPr="00935ACF">
        <w:t>B</w:t>
      </w:r>
      <w:r>
        <w:t>oth references provided should be professional references from a work email address (not a personal email such as hotmail, gmail, outlook).</w:t>
      </w:r>
      <w:r w:rsidRPr="00D1616F">
        <w:t xml:space="preserve"> </w:t>
      </w:r>
      <w:r>
        <w:t>Where possible, they</w:t>
      </w:r>
      <w:r w:rsidRPr="00914C93">
        <w:t xml:space="preserve"> should be provided by a senior manager who is able to comment meaningfully on </w:t>
      </w:r>
      <w:r>
        <w:t>your suitability for the post.</w:t>
      </w:r>
    </w:p>
    <w:p w:rsidR="002A2440" w:rsidRDefault="002A2440" w:rsidP="002A2440">
      <w:pPr>
        <w:pStyle w:val="ListParagraph"/>
        <w:numPr>
          <w:ilvl w:val="0"/>
          <w:numId w:val="26"/>
        </w:numPr>
      </w:pPr>
      <w:r>
        <w:t>Exceptions may be made only if you have not yet been in employment, or if you have had only one previous employer.  Ideally you should try to obtain a character reference from an upstanding member of the community, such as a school or university tutor or a religious leader;</w:t>
      </w:r>
      <w:r w:rsidRPr="00D1616F">
        <w:t xml:space="preserve"> </w:t>
      </w:r>
      <w:r>
        <w:t xml:space="preserve">not a colleague, peer or a friend.  </w:t>
      </w:r>
    </w:p>
    <w:p w:rsidR="002A2440" w:rsidRDefault="002A2440" w:rsidP="002A2440">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rsidR="002A2440" w:rsidRDefault="002A2440" w:rsidP="002A2440">
      <w:r>
        <w:t>We will request references on our standard school proforma and will usually expect all sections to be completed.  As a minimum, all references must confirm:</w:t>
      </w:r>
    </w:p>
    <w:p w:rsidR="002A2440" w:rsidRDefault="002A2440" w:rsidP="002A2440">
      <w:pPr>
        <w:pStyle w:val="ListParagraph"/>
        <w:numPr>
          <w:ilvl w:val="0"/>
          <w:numId w:val="28"/>
        </w:numPr>
      </w:pPr>
      <w:r>
        <w:t xml:space="preserve">your job role with the organisation, </w:t>
      </w:r>
    </w:p>
    <w:p w:rsidR="002A2440" w:rsidRDefault="002A2440" w:rsidP="002A2440">
      <w:pPr>
        <w:pStyle w:val="ListParagraph"/>
        <w:numPr>
          <w:ilvl w:val="0"/>
          <w:numId w:val="27"/>
        </w:numPr>
      </w:pPr>
      <w:r>
        <w:t xml:space="preserve">your start and leaving dates, </w:t>
      </w:r>
    </w:p>
    <w:p w:rsidR="002A2440" w:rsidRDefault="002A2440" w:rsidP="002A2440">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A2440" w:rsidRDefault="002A2440" w:rsidP="002A2440">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A2440" w:rsidP="002A2440">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45" w:rsidRDefault="002C7545" w:rsidP="00B512F0">
      <w:pPr>
        <w:spacing w:after="0" w:line="240" w:lineRule="auto"/>
      </w:pPr>
      <w:r>
        <w:separator/>
      </w:r>
    </w:p>
  </w:endnote>
  <w:endnote w:type="continuationSeparator" w:id="0">
    <w:p w:rsidR="002C7545" w:rsidRDefault="002C7545"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41200F">
          <w:rPr>
            <w:noProof/>
          </w:rPr>
          <w:t>2</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45" w:rsidRDefault="002C7545" w:rsidP="00B512F0">
      <w:pPr>
        <w:spacing w:after="0" w:line="240" w:lineRule="auto"/>
      </w:pPr>
      <w:r>
        <w:separator/>
      </w:r>
    </w:p>
  </w:footnote>
  <w:footnote w:type="continuationSeparator" w:id="0">
    <w:p w:rsidR="002C7545" w:rsidRDefault="002C7545"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C9E"/>
    <w:rsid w:val="001B306B"/>
    <w:rsid w:val="001D0222"/>
    <w:rsid w:val="001F5D5B"/>
    <w:rsid w:val="00204ED5"/>
    <w:rsid w:val="002126C7"/>
    <w:rsid w:val="00214AB8"/>
    <w:rsid w:val="00251AF0"/>
    <w:rsid w:val="002A2440"/>
    <w:rsid w:val="002A6A63"/>
    <w:rsid w:val="002C03A0"/>
    <w:rsid w:val="002C7545"/>
    <w:rsid w:val="00313FB0"/>
    <w:rsid w:val="00350ADB"/>
    <w:rsid w:val="00350DF7"/>
    <w:rsid w:val="003A39CF"/>
    <w:rsid w:val="003B73CB"/>
    <w:rsid w:val="003F3D20"/>
    <w:rsid w:val="0041200F"/>
    <w:rsid w:val="00426F39"/>
    <w:rsid w:val="00437C09"/>
    <w:rsid w:val="004F1598"/>
    <w:rsid w:val="0056267B"/>
    <w:rsid w:val="00574D14"/>
    <w:rsid w:val="00582B67"/>
    <w:rsid w:val="005C07C0"/>
    <w:rsid w:val="005E532B"/>
    <w:rsid w:val="0062360E"/>
    <w:rsid w:val="00637A7D"/>
    <w:rsid w:val="00660FEC"/>
    <w:rsid w:val="006665AC"/>
    <w:rsid w:val="006933B5"/>
    <w:rsid w:val="006A7E44"/>
    <w:rsid w:val="006B6FFC"/>
    <w:rsid w:val="006C7359"/>
    <w:rsid w:val="006F2EF2"/>
    <w:rsid w:val="006F7571"/>
    <w:rsid w:val="007061E0"/>
    <w:rsid w:val="0071356F"/>
    <w:rsid w:val="00713B43"/>
    <w:rsid w:val="00753F69"/>
    <w:rsid w:val="007574BC"/>
    <w:rsid w:val="00762A8C"/>
    <w:rsid w:val="007B56CB"/>
    <w:rsid w:val="007C03F3"/>
    <w:rsid w:val="007D6A82"/>
    <w:rsid w:val="007E2CEE"/>
    <w:rsid w:val="00802E42"/>
    <w:rsid w:val="0082742D"/>
    <w:rsid w:val="008376A5"/>
    <w:rsid w:val="008502DD"/>
    <w:rsid w:val="00872E04"/>
    <w:rsid w:val="00876867"/>
    <w:rsid w:val="008807DE"/>
    <w:rsid w:val="008C1036"/>
    <w:rsid w:val="008C4346"/>
    <w:rsid w:val="008F6377"/>
    <w:rsid w:val="00914C93"/>
    <w:rsid w:val="00935ACF"/>
    <w:rsid w:val="00966E1E"/>
    <w:rsid w:val="00967A86"/>
    <w:rsid w:val="009A3D49"/>
    <w:rsid w:val="009A56D7"/>
    <w:rsid w:val="009B21BD"/>
    <w:rsid w:val="009C0849"/>
    <w:rsid w:val="00A034C2"/>
    <w:rsid w:val="00A21FDA"/>
    <w:rsid w:val="00A23E3D"/>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C0D18"/>
    <w:rsid w:val="00D04CBB"/>
    <w:rsid w:val="00D07A0A"/>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42DD"/>
    <w:rsid w:val="00F65F8D"/>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746B-D731-43FA-AB20-88D80E50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2</cp:revision>
  <cp:lastPrinted>2018-03-28T09:10:00Z</cp:lastPrinted>
  <dcterms:created xsi:type="dcterms:W3CDTF">2019-06-12T18:58:00Z</dcterms:created>
  <dcterms:modified xsi:type="dcterms:W3CDTF">2019-06-12T18:58:00Z</dcterms:modified>
</cp:coreProperties>
</file>