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A7B7E" w14:textId="7E988B14" w:rsidR="00332FBB" w:rsidRDefault="00332FBB" w:rsidP="00C05970">
      <w:pPr>
        <w:rPr>
          <w:rFonts w:ascii="Tahoma" w:hAnsi="Tahoma" w:cs="Tahoma"/>
          <w:color w:val="auto"/>
          <w:sz w:val="21"/>
          <w:szCs w:val="21"/>
        </w:rPr>
      </w:pPr>
    </w:p>
    <w:p w14:paraId="29D441D4" w14:textId="77777777" w:rsidR="009D240D" w:rsidRDefault="009D240D" w:rsidP="009D240D">
      <w:pPr>
        <w:rPr>
          <w:rFonts w:ascii="Tahoma" w:hAnsi="Tahoma" w:cs="Tahoma"/>
          <w:b/>
          <w:sz w:val="21"/>
          <w:szCs w:val="21"/>
          <w:u w:val="single"/>
        </w:rPr>
      </w:pPr>
    </w:p>
    <w:p w14:paraId="200E8530" w14:textId="77777777" w:rsidR="009D240D" w:rsidRDefault="009D240D" w:rsidP="009D240D">
      <w:pPr>
        <w:rPr>
          <w:rFonts w:ascii="Tahoma" w:hAnsi="Tahoma" w:cs="Tahoma"/>
          <w:b/>
          <w:sz w:val="21"/>
          <w:szCs w:val="21"/>
          <w:u w:val="single"/>
        </w:rPr>
      </w:pPr>
    </w:p>
    <w:p w14:paraId="05A50EFE" w14:textId="77777777" w:rsidR="009D240D" w:rsidRDefault="009D240D" w:rsidP="009D240D">
      <w:pPr>
        <w:rPr>
          <w:rFonts w:ascii="Tahoma" w:hAnsi="Tahoma" w:cs="Tahoma"/>
          <w:b/>
          <w:sz w:val="21"/>
          <w:szCs w:val="21"/>
          <w:u w:val="single"/>
        </w:rPr>
      </w:pPr>
    </w:p>
    <w:p w14:paraId="4055399D" w14:textId="77777777" w:rsidR="009D240D" w:rsidRDefault="009D240D" w:rsidP="009D240D">
      <w:pPr>
        <w:rPr>
          <w:rFonts w:ascii="Tahoma" w:hAnsi="Tahoma" w:cs="Tahoma"/>
          <w:b/>
          <w:sz w:val="21"/>
          <w:szCs w:val="21"/>
          <w:u w:val="single"/>
        </w:rPr>
      </w:pPr>
    </w:p>
    <w:p w14:paraId="32C677C1" w14:textId="283CD21C" w:rsidR="009D240D" w:rsidRPr="001570BC" w:rsidRDefault="009D240D" w:rsidP="009D240D">
      <w:pPr>
        <w:rPr>
          <w:rFonts w:ascii="Tahoma" w:hAnsi="Tahoma" w:cs="Tahoma"/>
          <w:b/>
          <w:sz w:val="21"/>
          <w:szCs w:val="21"/>
          <w:u w:val="single"/>
        </w:rPr>
      </w:pPr>
      <w:bookmarkStart w:id="0" w:name="_GoBack"/>
      <w:bookmarkEnd w:id="0"/>
      <w:r w:rsidRPr="001570BC">
        <w:rPr>
          <w:rFonts w:ascii="Tahoma" w:hAnsi="Tahoma" w:cs="Tahoma"/>
          <w:b/>
          <w:sz w:val="21"/>
          <w:szCs w:val="21"/>
          <w:u w:val="single"/>
        </w:rPr>
        <w:t>ENGLISH DEPARTMENT</w:t>
      </w:r>
    </w:p>
    <w:p w14:paraId="02ECE9CE" w14:textId="77777777" w:rsidR="009D240D" w:rsidRPr="001570BC" w:rsidRDefault="009D240D" w:rsidP="009D240D">
      <w:pPr>
        <w:rPr>
          <w:rFonts w:ascii="Tahoma" w:hAnsi="Tahoma" w:cs="Tahoma"/>
          <w:sz w:val="21"/>
          <w:szCs w:val="21"/>
        </w:rPr>
      </w:pPr>
    </w:p>
    <w:p w14:paraId="55D22A46" w14:textId="77777777" w:rsidR="009D240D" w:rsidRDefault="009D240D" w:rsidP="009D240D">
      <w:pPr>
        <w:rPr>
          <w:rFonts w:ascii="Tahoma" w:hAnsi="Tahoma" w:cs="Tahoma"/>
          <w:sz w:val="21"/>
          <w:szCs w:val="21"/>
        </w:rPr>
      </w:pPr>
    </w:p>
    <w:p w14:paraId="7AACA03C" w14:textId="77777777" w:rsidR="009D240D" w:rsidRPr="001570BC" w:rsidRDefault="009D240D" w:rsidP="009D240D">
      <w:pPr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Oakwood Park Grammar School was graded Outstanding by Ofsted in December 2011.  This followed the English Department being graded Outstanding by Ofsted in March 2011. </w:t>
      </w:r>
      <w:r w:rsidRPr="001570BC">
        <w:rPr>
          <w:rFonts w:ascii="Tahoma" w:hAnsi="Tahoma" w:cs="Tahoma"/>
          <w:sz w:val="21"/>
          <w:szCs w:val="21"/>
        </w:rPr>
        <w:t xml:space="preserve">We are a progressive, friendly, and highly successful English Department, at an exciting stage of our development, with a clear vision for the future.  </w:t>
      </w:r>
    </w:p>
    <w:p w14:paraId="4B8C28B7" w14:textId="77777777" w:rsidR="009D240D" w:rsidRPr="001570BC" w:rsidRDefault="009D240D" w:rsidP="009D240D">
      <w:pPr>
        <w:rPr>
          <w:rFonts w:ascii="Tahoma" w:hAnsi="Tahoma" w:cs="Tahoma"/>
          <w:sz w:val="21"/>
          <w:szCs w:val="21"/>
        </w:rPr>
      </w:pPr>
    </w:p>
    <w:p w14:paraId="5B02C554" w14:textId="77777777" w:rsidR="009D240D" w:rsidRDefault="009D240D" w:rsidP="009D240D">
      <w:pPr>
        <w:rPr>
          <w:rFonts w:ascii="Tahoma" w:hAnsi="Tahoma" w:cs="Tahoma"/>
          <w:sz w:val="21"/>
          <w:szCs w:val="21"/>
        </w:rPr>
      </w:pPr>
      <w:r w:rsidRPr="001570BC">
        <w:rPr>
          <w:rFonts w:ascii="Tahoma" w:hAnsi="Tahoma" w:cs="Tahoma"/>
          <w:sz w:val="21"/>
          <w:szCs w:val="21"/>
        </w:rPr>
        <w:t xml:space="preserve">There are currently </w:t>
      </w:r>
      <w:r>
        <w:rPr>
          <w:rFonts w:ascii="Tahoma" w:hAnsi="Tahoma" w:cs="Tahoma"/>
          <w:sz w:val="21"/>
          <w:szCs w:val="21"/>
        </w:rPr>
        <w:t>seven English teachers</w:t>
      </w:r>
      <w:r w:rsidRPr="001570BC">
        <w:rPr>
          <w:rFonts w:ascii="Tahoma" w:hAnsi="Tahoma" w:cs="Tahoma"/>
          <w:sz w:val="21"/>
          <w:szCs w:val="21"/>
        </w:rPr>
        <w:t>, working in a suite of well</w:t>
      </w:r>
      <w:r>
        <w:rPr>
          <w:rFonts w:ascii="Tahoma" w:hAnsi="Tahoma" w:cs="Tahoma"/>
          <w:sz w:val="21"/>
          <w:szCs w:val="21"/>
        </w:rPr>
        <w:t xml:space="preserve">-equipped rooms.  </w:t>
      </w:r>
    </w:p>
    <w:p w14:paraId="145900FC" w14:textId="77777777" w:rsidR="009D240D" w:rsidRPr="001570BC" w:rsidRDefault="009D240D" w:rsidP="009D240D">
      <w:pPr>
        <w:rPr>
          <w:rFonts w:ascii="Tahoma" w:hAnsi="Tahoma" w:cs="Tahoma"/>
          <w:sz w:val="21"/>
          <w:szCs w:val="21"/>
        </w:rPr>
      </w:pPr>
    </w:p>
    <w:p w14:paraId="35877261" w14:textId="77777777" w:rsidR="009D240D" w:rsidRPr="001570BC" w:rsidRDefault="009D240D" w:rsidP="009D240D">
      <w:pPr>
        <w:rPr>
          <w:rFonts w:ascii="Tahoma" w:hAnsi="Tahoma" w:cs="Tahoma"/>
          <w:sz w:val="21"/>
          <w:szCs w:val="21"/>
        </w:rPr>
      </w:pPr>
      <w:r w:rsidRPr="001570BC">
        <w:rPr>
          <w:rFonts w:ascii="Tahoma" w:hAnsi="Tahoma" w:cs="Tahoma"/>
          <w:sz w:val="21"/>
          <w:szCs w:val="21"/>
        </w:rPr>
        <w:t>English is a very po</w:t>
      </w:r>
      <w:r>
        <w:rPr>
          <w:rFonts w:ascii="Tahoma" w:hAnsi="Tahoma" w:cs="Tahoma"/>
          <w:sz w:val="21"/>
          <w:szCs w:val="21"/>
        </w:rPr>
        <w:t>pular subject at all key stages</w:t>
      </w:r>
      <w:r w:rsidRPr="001570BC">
        <w:rPr>
          <w:rFonts w:ascii="Tahoma" w:hAnsi="Tahoma" w:cs="Tahoma"/>
          <w:sz w:val="21"/>
          <w:szCs w:val="21"/>
        </w:rPr>
        <w:t xml:space="preserve"> and students are good humoured and enthusiastic about their learning.  Because the school has selective entry, there is no setting or streaming in English in </w:t>
      </w:r>
      <w:r>
        <w:rPr>
          <w:rFonts w:ascii="Tahoma" w:hAnsi="Tahoma" w:cs="Tahoma"/>
          <w:sz w:val="21"/>
          <w:szCs w:val="21"/>
        </w:rPr>
        <w:t>k</w:t>
      </w:r>
      <w:r w:rsidRPr="001570BC">
        <w:rPr>
          <w:rFonts w:ascii="Tahoma" w:hAnsi="Tahoma" w:cs="Tahoma"/>
          <w:sz w:val="21"/>
          <w:szCs w:val="21"/>
        </w:rPr>
        <w:t xml:space="preserve">ey </w:t>
      </w:r>
      <w:r>
        <w:rPr>
          <w:rFonts w:ascii="Tahoma" w:hAnsi="Tahoma" w:cs="Tahoma"/>
          <w:sz w:val="21"/>
          <w:szCs w:val="21"/>
        </w:rPr>
        <w:t>s</w:t>
      </w:r>
      <w:r w:rsidRPr="001570BC">
        <w:rPr>
          <w:rFonts w:ascii="Tahoma" w:hAnsi="Tahoma" w:cs="Tahoma"/>
          <w:sz w:val="21"/>
          <w:szCs w:val="21"/>
        </w:rPr>
        <w:t>tages 3 or 4.  Despite their differing starting points, we believe that every one of our students is capable of achie</w:t>
      </w:r>
      <w:r>
        <w:rPr>
          <w:rFonts w:ascii="Tahoma" w:hAnsi="Tahoma" w:cs="Tahoma"/>
          <w:sz w:val="21"/>
          <w:szCs w:val="21"/>
        </w:rPr>
        <w:t>ving the very highest levels</w:t>
      </w:r>
      <w:r w:rsidRPr="001570BC">
        <w:rPr>
          <w:rFonts w:ascii="Tahoma" w:hAnsi="Tahoma" w:cs="Tahoma"/>
          <w:sz w:val="21"/>
          <w:szCs w:val="21"/>
        </w:rPr>
        <w:t xml:space="preserve"> and that it is our job to instil in them the necessary confidence, skill</w:t>
      </w:r>
      <w:r>
        <w:rPr>
          <w:rFonts w:ascii="Tahoma" w:hAnsi="Tahoma" w:cs="Tahoma"/>
          <w:sz w:val="21"/>
          <w:szCs w:val="21"/>
        </w:rPr>
        <w:t>s</w:t>
      </w:r>
      <w:r w:rsidRPr="001570BC">
        <w:rPr>
          <w:rFonts w:ascii="Tahoma" w:hAnsi="Tahoma" w:cs="Tahoma"/>
          <w:sz w:val="21"/>
          <w:szCs w:val="21"/>
        </w:rPr>
        <w:t xml:space="preserve"> and attitudes to enable this. Students are taught in tutor groups and all are entered for </w:t>
      </w:r>
      <w:r>
        <w:rPr>
          <w:rFonts w:ascii="Tahoma" w:hAnsi="Tahoma" w:cs="Tahoma"/>
          <w:sz w:val="21"/>
          <w:szCs w:val="21"/>
        </w:rPr>
        <w:t xml:space="preserve">AQA </w:t>
      </w:r>
      <w:r w:rsidRPr="001570BC">
        <w:rPr>
          <w:rFonts w:ascii="Tahoma" w:hAnsi="Tahoma" w:cs="Tahoma"/>
          <w:sz w:val="21"/>
          <w:szCs w:val="21"/>
        </w:rPr>
        <w:t xml:space="preserve">English Literature </w:t>
      </w:r>
      <w:r>
        <w:rPr>
          <w:rFonts w:ascii="Tahoma" w:hAnsi="Tahoma" w:cs="Tahoma"/>
          <w:sz w:val="21"/>
          <w:szCs w:val="21"/>
        </w:rPr>
        <w:t>and English Language.</w:t>
      </w:r>
    </w:p>
    <w:p w14:paraId="283BBADF" w14:textId="77777777" w:rsidR="009D240D" w:rsidRPr="001570BC" w:rsidRDefault="009D240D" w:rsidP="009D240D">
      <w:pPr>
        <w:rPr>
          <w:rFonts w:ascii="Tahoma" w:hAnsi="Tahoma" w:cs="Tahoma"/>
          <w:sz w:val="21"/>
          <w:szCs w:val="21"/>
        </w:rPr>
      </w:pPr>
    </w:p>
    <w:p w14:paraId="167CC95E" w14:textId="77777777" w:rsidR="009D240D" w:rsidRPr="001570BC" w:rsidRDefault="009D240D" w:rsidP="009D240D">
      <w:pPr>
        <w:rPr>
          <w:rFonts w:ascii="Tahoma" w:hAnsi="Tahoma" w:cs="Tahoma"/>
          <w:sz w:val="21"/>
          <w:szCs w:val="21"/>
        </w:rPr>
      </w:pPr>
      <w:r w:rsidRPr="001570BC">
        <w:rPr>
          <w:rFonts w:ascii="Tahoma" w:hAnsi="Tahoma" w:cs="Tahoma"/>
          <w:sz w:val="21"/>
          <w:szCs w:val="21"/>
        </w:rPr>
        <w:t xml:space="preserve">High expectations </w:t>
      </w:r>
      <w:r>
        <w:rPr>
          <w:rFonts w:ascii="Tahoma" w:hAnsi="Tahoma" w:cs="Tahoma"/>
          <w:sz w:val="21"/>
          <w:szCs w:val="21"/>
        </w:rPr>
        <w:t>lie at the heart of our success</w:t>
      </w:r>
      <w:r w:rsidRPr="001570BC">
        <w:rPr>
          <w:rFonts w:ascii="Tahoma" w:hAnsi="Tahoma" w:cs="Tahoma"/>
          <w:sz w:val="21"/>
          <w:szCs w:val="21"/>
        </w:rPr>
        <w:t xml:space="preserve"> and we believe in providing fulfilling learning experiences, where students t</w:t>
      </w:r>
      <w:r>
        <w:rPr>
          <w:rFonts w:ascii="Tahoma" w:hAnsi="Tahoma" w:cs="Tahoma"/>
          <w:sz w:val="21"/>
          <w:szCs w:val="21"/>
        </w:rPr>
        <w:t xml:space="preserve">ake an active role in, and responsibility for, </w:t>
      </w:r>
      <w:r w:rsidRPr="001570BC">
        <w:rPr>
          <w:rFonts w:ascii="Tahoma" w:hAnsi="Tahoma" w:cs="Tahoma"/>
          <w:sz w:val="21"/>
          <w:szCs w:val="21"/>
        </w:rPr>
        <w:t>their own learning; we take full advantage of the school’s Enrichment Days to deliver exciting and challenging wor</w:t>
      </w:r>
      <w:r>
        <w:rPr>
          <w:rFonts w:ascii="Tahoma" w:hAnsi="Tahoma" w:cs="Tahoma"/>
          <w:sz w:val="21"/>
          <w:szCs w:val="21"/>
        </w:rPr>
        <w:t xml:space="preserve">kshops for all year groups, frequently taking </w:t>
      </w:r>
      <w:r w:rsidRPr="001570BC">
        <w:rPr>
          <w:rFonts w:ascii="Tahoma" w:hAnsi="Tahoma" w:cs="Tahoma"/>
          <w:sz w:val="21"/>
          <w:szCs w:val="21"/>
        </w:rPr>
        <w:t xml:space="preserve">students on </w:t>
      </w:r>
      <w:r>
        <w:rPr>
          <w:rFonts w:ascii="Tahoma" w:hAnsi="Tahoma" w:cs="Tahoma"/>
          <w:sz w:val="21"/>
          <w:szCs w:val="21"/>
        </w:rPr>
        <w:t>multi-disciplinary, multi-year group</w:t>
      </w:r>
      <w:r w:rsidRPr="001570BC">
        <w:rPr>
          <w:rFonts w:ascii="Tahoma" w:hAnsi="Tahoma" w:cs="Tahoma"/>
          <w:sz w:val="21"/>
          <w:szCs w:val="21"/>
        </w:rPr>
        <w:t xml:space="preserve"> visits</w:t>
      </w:r>
      <w:r>
        <w:rPr>
          <w:rFonts w:ascii="Tahoma" w:hAnsi="Tahoma" w:cs="Tahoma"/>
          <w:sz w:val="21"/>
          <w:szCs w:val="21"/>
        </w:rPr>
        <w:t xml:space="preserve"> outside of the classroom</w:t>
      </w:r>
      <w:r w:rsidRPr="001570BC">
        <w:rPr>
          <w:rFonts w:ascii="Tahoma" w:hAnsi="Tahoma" w:cs="Tahoma"/>
          <w:sz w:val="21"/>
          <w:szCs w:val="21"/>
        </w:rPr>
        <w:t xml:space="preserve">.  </w:t>
      </w:r>
    </w:p>
    <w:p w14:paraId="4C45D225" w14:textId="77777777" w:rsidR="009D240D" w:rsidRPr="001570BC" w:rsidRDefault="009D240D" w:rsidP="009D240D">
      <w:pPr>
        <w:rPr>
          <w:rFonts w:ascii="Tahoma" w:hAnsi="Tahoma" w:cs="Tahoma"/>
          <w:sz w:val="21"/>
          <w:szCs w:val="21"/>
        </w:rPr>
      </w:pPr>
    </w:p>
    <w:p w14:paraId="2D9BBBB8" w14:textId="77777777" w:rsidR="009D240D" w:rsidRPr="001570BC" w:rsidRDefault="009D240D" w:rsidP="009D240D">
      <w:pPr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Cambridge Pre-U </w:t>
      </w:r>
      <w:r w:rsidRPr="001570BC">
        <w:rPr>
          <w:rFonts w:ascii="Tahoma" w:hAnsi="Tahoma" w:cs="Tahoma"/>
          <w:sz w:val="21"/>
          <w:szCs w:val="21"/>
        </w:rPr>
        <w:t xml:space="preserve">English Literature and </w:t>
      </w:r>
      <w:r>
        <w:rPr>
          <w:rFonts w:ascii="Tahoma" w:hAnsi="Tahoma" w:cs="Tahoma"/>
          <w:sz w:val="21"/>
          <w:szCs w:val="21"/>
        </w:rPr>
        <w:t>A L</w:t>
      </w:r>
      <w:r w:rsidRPr="001570BC">
        <w:rPr>
          <w:rFonts w:ascii="Tahoma" w:hAnsi="Tahoma" w:cs="Tahoma"/>
          <w:sz w:val="21"/>
          <w:szCs w:val="21"/>
        </w:rPr>
        <w:t>evel English Language are popular, traditio</w:t>
      </w:r>
      <w:r>
        <w:rPr>
          <w:rFonts w:ascii="Tahoma" w:hAnsi="Tahoma" w:cs="Tahoma"/>
          <w:sz w:val="21"/>
          <w:szCs w:val="21"/>
        </w:rPr>
        <w:t>nal subjects which attract well-</w:t>
      </w:r>
      <w:r w:rsidRPr="001570BC">
        <w:rPr>
          <w:rFonts w:ascii="Tahoma" w:hAnsi="Tahoma" w:cs="Tahoma"/>
          <w:sz w:val="21"/>
          <w:szCs w:val="21"/>
        </w:rPr>
        <w:t xml:space="preserve">motivated and </w:t>
      </w:r>
      <w:r>
        <w:rPr>
          <w:rFonts w:ascii="Tahoma" w:hAnsi="Tahoma" w:cs="Tahoma"/>
          <w:sz w:val="21"/>
          <w:szCs w:val="21"/>
        </w:rPr>
        <w:t>engaged</w:t>
      </w:r>
      <w:r w:rsidRPr="001570BC">
        <w:rPr>
          <w:rFonts w:ascii="Tahoma" w:hAnsi="Tahoma" w:cs="Tahoma"/>
          <w:sz w:val="21"/>
          <w:szCs w:val="21"/>
        </w:rPr>
        <w:t xml:space="preserve"> students. Success rates are very high, with large numbers of students, male and female in the Sixth</w:t>
      </w:r>
      <w:r>
        <w:rPr>
          <w:rFonts w:ascii="Tahoma" w:hAnsi="Tahoma" w:cs="Tahoma"/>
          <w:sz w:val="21"/>
          <w:szCs w:val="21"/>
        </w:rPr>
        <w:t xml:space="preserve"> Form, achieving the highest grades.  </w:t>
      </w:r>
      <w:r w:rsidRPr="001570BC">
        <w:rPr>
          <w:rFonts w:ascii="Tahoma" w:hAnsi="Tahoma" w:cs="Tahoma"/>
          <w:sz w:val="21"/>
          <w:szCs w:val="21"/>
        </w:rPr>
        <w:t>Results have been consistently outstanding for stude</w:t>
      </w:r>
      <w:r>
        <w:rPr>
          <w:rFonts w:ascii="Tahoma" w:hAnsi="Tahoma" w:cs="Tahoma"/>
          <w:sz w:val="21"/>
          <w:szCs w:val="21"/>
        </w:rPr>
        <w:t xml:space="preserve">nts taking </w:t>
      </w:r>
      <w:r w:rsidRPr="001570BC">
        <w:rPr>
          <w:rFonts w:ascii="Tahoma" w:hAnsi="Tahoma" w:cs="Tahoma"/>
          <w:sz w:val="21"/>
          <w:szCs w:val="21"/>
        </w:rPr>
        <w:t xml:space="preserve">Media Studies at A </w:t>
      </w:r>
      <w:r>
        <w:rPr>
          <w:rFonts w:ascii="Tahoma" w:hAnsi="Tahoma" w:cs="Tahoma"/>
          <w:sz w:val="21"/>
          <w:szCs w:val="21"/>
        </w:rPr>
        <w:t>L</w:t>
      </w:r>
      <w:r w:rsidRPr="001570BC">
        <w:rPr>
          <w:rFonts w:ascii="Tahoma" w:hAnsi="Tahoma" w:cs="Tahoma"/>
          <w:sz w:val="21"/>
          <w:szCs w:val="21"/>
        </w:rPr>
        <w:t xml:space="preserve">evel. Most of our students go on to Higher Education, many following these subjects at degree level. </w:t>
      </w:r>
    </w:p>
    <w:p w14:paraId="4A7D595C" w14:textId="77777777" w:rsidR="009D240D" w:rsidRPr="001570BC" w:rsidRDefault="009D240D" w:rsidP="009D240D">
      <w:pPr>
        <w:rPr>
          <w:rFonts w:ascii="Tahoma" w:hAnsi="Tahoma" w:cs="Tahoma"/>
          <w:sz w:val="21"/>
          <w:szCs w:val="21"/>
        </w:rPr>
      </w:pPr>
    </w:p>
    <w:p w14:paraId="45D9FE41" w14:textId="77777777" w:rsidR="009D240D" w:rsidRPr="001570BC" w:rsidRDefault="009D240D" w:rsidP="009D240D">
      <w:pPr>
        <w:rPr>
          <w:rFonts w:ascii="Tahoma" w:hAnsi="Tahoma" w:cs="Tahoma"/>
          <w:sz w:val="21"/>
          <w:szCs w:val="21"/>
        </w:rPr>
      </w:pPr>
      <w:r w:rsidRPr="001570BC">
        <w:rPr>
          <w:rFonts w:ascii="Tahoma" w:hAnsi="Tahoma" w:cs="Tahoma"/>
          <w:sz w:val="21"/>
          <w:szCs w:val="21"/>
        </w:rPr>
        <w:t>Professional development of all staff i</w:t>
      </w:r>
      <w:r>
        <w:rPr>
          <w:rFonts w:ascii="Tahoma" w:hAnsi="Tahoma" w:cs="Tahoma"/>
          <w:sz w:val="21"/>
          <w:szCs w:val="21"/>
        </w:rPr>
        <w:t xml:space="preserve">s taken very seriously at OPGS </w:t>
      </w:r>
      <w:r w:rsidRPr="001570BC">
        <w:rPr>
          <w:rFonts w:ascii="Tahoma" w:hAnsi="Tahoma" w:cs="Tahoma"/>
          <w:sz w:val="21"/>
          <w:szCs w:val="21"/>
        </w:rPr>
        <w:t>and there are considerable opportunities for career development for someone with id</w:t>
      </w:r>
      <w:r>
        <w:rPr>
          <w:rFonts w:ascii="Tahoma" w:hAnsi="Tahoma" w:cs="Tahoma"/>
          <w:sz w:val="21"/>
          <w:szCs w:val="21"/>
        </w:rPr>
        <w:t>eas, energy and commitment.</w:t>
      </w:r>
      <w:r w:rsidRPr="001570BC">
        <w:rPr>
          <w:rFonts w:ascii="Tahoma" w:hAnsi="Tahoma" w:cs="Tahoma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 xml:space="preserve"> We deliver high quality training to all teachers new to the school, be they Subject Leaders or those new to the profession.  </w:t>
      </w:r>
    </w:p>
    <w:p w14:paraId="56FBE9AA" w14:textId="77777777" w:rsidR="009D240D" w:rsidRPr="001570BC" w:rsidRDefault="009D240D" w:rsidP="009D240D">
      <w:pPr>
        <w:rPr>
          <w:rFonts w:ascii="Tahoma" w:hAnsi="Tahoma" w:cs="Tahoma"/>
          <w:sz w:val="21"/>
          <w:szCs w:val="21"/>
        </w:rPr>
      </w:pPr>
    </w:p>
    <w:p w14:paraId="194007BC" w14:textId="77777777" w:rsidR="009D240D" w:rsidRDefault="009D240D" w:rsidP="009D240D">
      <w:pPr>
        <w:rPr>
          <w:rFonts w:ascii="Tahoma" w:hAnsi="Tahoma" w:cs="Tahoma"/>
          <w:sz w:val="21"/>
          <w:szCs w:val="21"/>
        </w:rPr>
      </w:pPr>
    </w:p>
    <w:p w14:paraId="3D1C7C38" w14:textId="77777777" w:rsidR="009D240D" w:rsidRPr="00352B7D" w:rsidRDefault="009D240D" w:rsidP="00C05970">
      <w:pPr>
        <w:rPr>
          <w:rFonts w:ascii="Tahoma" w:hAnsi="Tahoma" w:cs="Tahoma"/>
          <w:color w:val="auto"/>
          <w:sz w:val="21"/>
          <w:szCs w:val="21"/>
        </w:rPr>
      </w:pPr>
    </w:p>
    <w:sectPr w:rsidR="009D240D" w:rsidRPr="00352B7D" w:rsidSect="00177089">
      <w:headerReference w:type="even" r:id="rId8"/>
      <w:headerReference w:type="default" r:id="rId9"/>
      <w:headerReference w:type="first" r:id="rId10"/>
      <w:footerReference w:type="first" r:id="rId11"/>
      <w:pgSz w:w="11906" w:h="16838"/>
      <w:pgMar w:top="1701" w:right="851" w:bottom="1701" w:left="851" w:header="1021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2C79F7" w14:textId="77777777" w:rsidR="002C7F04" w:rsidRDefault="002C7F04" w:rsidP="000364FA">
      <w:r>
        <w:separator/>
      </w:r>
    </w:p>
  </w:endnote>
  <w:endnote w:type="continuationSeparator" w:id="0">
    <w:p w14:paraId="2AAA2416" w14:textId="77777777" w:rsidR="002C7F04" w:rsidRDefault="002C7F04" w:rsidP="00036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Garamond">
    <w:charset w:val="00"/>
    <w:family w:val="auto"/>
    <w:pitch w:val="variable"/>
    <w:sig w:usb0="00000003" w:usb1="00000000" w:usb2="00000000" w:usb3="00000000" w:csb0="00000001" w:csb1="00000000"/>
  </w:font>
  <w:font w:name="GillSans"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lack">
    <w:altName w:val="Aria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20137" w14:textId="77777777" w:rsidR="00177089" w:rsidRDefault="00177089" w:rsidP="00177089">
    <w:pPr>
      <w:jc w:val="center"/>
      <w:rPr>
        <w:color w:val="441727"/>
        <w:sz w:val="14"/>
        <w:szCs w:val="14"/>
      </w:rPr>
    </w:pPr>
  </w:p>
  <w:p w14:paraId="7EE54F34" w14:textId="77777777" w:rsidR="00177089" w:rsidRDefault="00177089" w:rsidP="00177089">
    <w:pPr>
      <w:jc w:val="center"/>
      <w:rPr>
        <w:color w:val="441727"/>
        <w:sz w:val="14"/>
        <w:szCs w:val="14"/>
      </w:rPr>
    </w:pPr>
  </w:p>
  <w:p w14:paraId="45160496" w14:textId="77777777" w:rsidR="00177089" w:rsidRDefault="00177089" w:rsidP="00177089">
    <w:pPr>
      <w:jc w:val="center"/>
    </w:pPr>
    <w:r w:rsidRPr="00AC7524">
      <w:rPr>
        <w:color w:val="441727"/>
        <w:sz w:val="14"/>
        <w:szCs w:val="14"/>
      </w:rPr>
      <w:t>Registered in England Number: 7584611.  Registered Office: Oakwood Park, Maidstone, Kent, ME16 8AH.</w:t>
    </w:r>
  </w:p>
  <w:p w14:paraId="56A9E605" w14:textId="77777777" w:rsidR="00177089" w:rsidRDefault="001770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86482" w14:textId="77777777" w:rsidR="002C7F04" w:rsidRDefault="002C7F04" w:rsidP="000364FA">
      <w:r>
        <w:separator/>
      </w:r>
    </w:p>
  </w:footnote>
  <w:footnote w:type="continuationSeparator" w:id="0">
    <w:p w14:paraId="73687A32" w14:textId="77777777" w:rsidR="002C7F04" w:rsidRDefault="002C7F04" w:rsidP="00036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ECA38" w14:textId="60BC81BD" w:rsidR="00F965CD" w:rsidRDefault="00883D11" w:rsidP="00BD6DB7">
    <w:pPr>
      <w:pStyle w:val="Header"/>
    </w:pPr>
    <w:r>
      <w:rPr>
        <w:lang w:val="en-GB" w:eastAsia="en-GB"/>
      </w:rPr>
      <w:drawing>
        <wp:anchor distT="0" distB="0" distL="114300" distR="114300" simplePos="0" relativeHeight="251657728" behindDoc="1" locked="0" layoutInCell="1" allowOverlap="1" wp14:anchorId="43384A2A" wp14:editId="4F2886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66205" cy="4159250"/>
          <wp:effectExtent l="0" t="0" r="10795" b="6350"/>
          <wp:wrapNone/>
          <wp:docPr id="20" name="Picture 20" descr="Strive-and-Serve-Crest-Blur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trive-and-Serve-Crest-Blur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6205" cy="415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GB" w:eastAsia="en-GB"/>
      </w:rPr>
      <w:drawing>
        <wp:anchor distT="0" distB="0" distL="114300" distR="114300" simplePos="0" relativeHeight="251656704" behindDoc="1" locked="0" layoutInCell="1" allowOverlap="1" wp14:anchorId="7514FD52" wp14:editId="3B9EDE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66205" cy="4159250"/>
          <wp:effectExtent l="0" t="0" r="10795" b="6350"/>
          <wp:wrapNone/>
          <wp:docPr id="17" name="Picture 17" descr="Strive-and-Serve-Crest-Blur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trive-and-Serve-Crest-Blur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6205" cy="415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GB" w:eastAsia="en-GB"/>
      </w:rPr>
      <w:drawing>
        <wp:anchor distT="0" distB="0" distL="114300" distR="114300" simplePos="0" relativeHeight="251655680" behindDoc="1" locked="0" layoutInCell="1" allowOverlap="1" wp14:anchorId="7784485B" wp14:editId="74E70C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021195" cy="4516755"/>
          <wp:effectExtent l="0" t="0" r="0" b="4445"/>
          <wp:wrapNone/>
          <wp:docPr id="12" name="Picture 8" descr="Strive and Serve Crest Blur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trive and Serve Crest Blurred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1195" cy="451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GB" w:eastAsia="en-GB"/>
      </w:rPr>
      <w:drawing>
        <wp:anchor distT="0" distB="0" distL="114300" distR="114300" simplePos="0" relativeHeight="251654656" behindDoc="1" locked="0" layoutInCell="1" allowOverlap="1" wp14:anchorId="2DA3EE21" wp14:editId="1BA8BC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4165600"/>
          <wp:effectExtent l="0" t="0" r="1270" b="0"/>
          <wp:wrapNone/>
          <wp:docPr id="11" name="Picture 5" descr="Strive and Serve Crest Blur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rive and Serve Crest Blurr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416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240D">
      <w:pict w14:anchorId="6C48CF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552.85pt;height:355.65pt;z-index:-251655680;mso-wrap-edited:f;mso-position-horizontal:center;mso-position-horizontal-relative:margin;mso-position-vertical:center;mso-position-vertical-relative:margin" wrapcoords="-29 0 -29 21508 21600 21508 21600 0 -29 0">
          <v:imagedata r:id="rId3" o:title="Strive and Serve Crest Blur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F42AC" w14:textId="26639E05" w:rsidR="00F965CD" w:rsidRPr="00AC7524" w:rsidRDefault="00F965CD" w:rsidP="00177089">
    <w:pPr>
      <w:pStyle w:val="Header"/>
      <w:tabs>
        <w:tab w:val="clear" w:pos="4253"/>
        <w:tab w:val="clear" w:pos="7128"/>
        <w:tab w:val="clear" w:pos="8222"/>
        <w:tab w:val="clear" w:pos="8505"/>
        <w:tab w:val="left" w:pos="7088"/>
      </w:tabs>
      <w:spacing w:after="0" w:line="288" w:lineRule="auto"/>
      <w:ind w:left="0"/>
      <w:rPr>
        <w:rFonts w:ascii="Arial" w:hAnsi="Arial"/>
        <w:color w:val="441727"/>
      </w:rPr>
    </w:pPr>
    <w:r>
      <w:rPr>
        <w:rFonts w:ascii="Arial" w:hAnsi="Arial"/>
        <w:color w:val="441727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1EB93" w14:textId="7B8C4D6C" w:rsidR="00177089" w:rsidRPr="00AC7524" w:rsidRDefault="00177089" w:rsidP="00177089">
    <w:pPr>
      <w:pStyle w:val="Header"/>
      <w:tabs>
        <w:tab w:val="clear" w:pos="4253"/>
        <w:tab w:val="clear" w:pos="7128"/>
        <w:tab w:val="clear" w:pos="8222"/>
        <w:tab w:val="clear" w:pos="8505"/>
        <w:tab w:val="left" w:pos="7088"/>
      </w:tabs>
      <w:spacing w:after="0" w:line="288" w:lineRule="auto"/>
      <w:ind w:left="0"/>
      <w:rPr>
        <w:rFonts w:ascii="Arial" w:hAnsi="Arial"/>
        <w:color w:val="441727"/>
      </w:rPr>
    </w:pPr>
    <w:r>
      <w:rPr>
        <w:lang w:val="en-GB" w:eastAsia="en-GB"/>
      </w:rPr>
      <w:drawing>
        <wp:anchor distT="0" distB="0" distL="114300" distR="114300" simplePos="0" relativeHeight="251659776" behindDoc="1" locked="0" layoutInCell="1" allowOverlap="1" wp14:anchorId="6FF1CDA9" wp14:editId="319EE4A0">
          <wp:simplePos x="0" y="0"/>
          <wp:positionH relativeFrom="page">
            <wp:align>left</wp:align>
          </wp:positionH>
          <wp:positionV relativeFrom="page">
            <wp:posOffset>-635</wp:posOffset>
          </wp:positionV>
          <wp:extent cx="7529576" cy="106553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elinda:1•Current:CP&amp;D Jobs:00503 Oakwood Park LH + CS:Oakwood LH Word Template:Oakwood Park Letterhea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9576" cy="1065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GB" w:eastAsia="en-GB"/>
      </w:rPr>
      <w:drawing>
        <wp:anchor distT="0" distB="0" distL="114300" distR="114300" simplePos="0" relativeHeight="251658752" behindDoc="1" locked="0" layoutInCell="1" allowOverlap="1" wp14:anchorId="70CC5865" wp14:editId="72F85ADE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1981200" cy="901700"/>
          <wp:effectExtent l="0" t="0" r="0" b="0"/>
          <wp:wrapNone/>
          <wp:docPr id="2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color w:val="441727"/>
      </w:rPr>
      <w:tab/>
    </w:r>
    <w:r w:rsidRPr="00AC7524">
      <w:rPr>
        <w:rFonts w:ascii="Arial" w:hAnsi="Arial"/>
        <w:color w:val="441727"/>
      </w:rPr>
      <w:t>Oakwood Park, Maidstone, Kent ME16 8AH</w:t>
    </w:r>
  </w:p>
  <w:p w14:paraId="02A7445E" w14:textId="5BC3A48B" w:rsidR="00177089" w:rsidRPr="00AC7524" w:rsidRDefault="00177089" w:rsidP="00177089">
    <w:pPr>
      <w:pStyle w:val="Header"/>
      <w:tabs>
        <w:tab w:val="clear" w:pos="4253"/>
        <w:tab w:val="clear" w:pos="7128"/>
        <w:tab w:val="clear" w:pos="8222"/>
        <w:tab w:val="clear" w:pos="8505"/>
        <w:tab w:val="left" w:pos="7088"/>
      </w:tabs>
      <w:spacing w:after="0" w:line="288" w:lineRule="auto"/>
      <w:ind w:left="0"/>
      <w:rPr>
        <w:rFonts w:ascii="Arial" w:hAnsi="Arial"/>
        <w:color w:val="441727"/>
      </w:rPr>
    </w:pPr>
    <w:r>
      <w:rPr>
        <w:rFonts w:ascii="Arial" w:hAnsi="Arial"/>
        <w:color w:val="441727"/>
      </w:rPr>
      <w:tab/>
    </w:r>
    <w:r w:rsidRPr="00AC7524">
      <w:rPr>
        <w:rFonts w:ascii="Arial" w:hAnsi="Arial"/>
        <w:color w:val="441727"/>
      </w:rPr>
      <w:t>Telephone: 01622 726683</w:t>
    </w:r>
  </w:p>
  <w:p w14:paraId="65F67515" w14:textId="2DB31CFD" w:rsidR="00177089" w:rsidRPr="00AC7524" w:rsidRDefault="00177089" w:rsidP="00177089">
    <w:pPr>
      <w:pStyle w:val="Header"/>
      <w:tabs>
        <w:tab w:val="clear" w:pos="4253"/>
        <w:tab w:val="clear" w:pos="7128"/>
        <w:tab w:val="clear" w:pos="8222"/>
        <w:tab w:val="clear" w:pos="8505"/>
        <w:tab w:val="left" w:pos="7088"/>
      </w:tabs>
      <w:spacing w:after="0" w:line="288" w:lineRule="auto"/>
      <w:ind w:left="0"/>
      <w:rPr>
        <w:rFonts w:ascii="Arial" w:hAnsi="Arial"/>
        <w:color w:val="441727"/>
      </w:rPr>
    </w:pPr>
    <w:r>
      <w:rPr>
        <w:rFonts w:ascii="Arial" w:hAnsi="Arial"/>
        <w:color w:val="441727"/>
      </w:rPr>
      <w:tab/>
    </w:r>
    <w:r w:rsidRPr="00AC7524">
      <w:rPr>
        <w:rFonts w:ascii="Arial" w:hAnsi="Arial"/>
        <w:color w:val="441727"/>
      </w:rPr>
      <w:t>Fax: 01622 721210</w:t>
    </w:r>
  </w:p>
  <w:p w14:paraId="3AF6838B" w14:textId="7412FFDA" w:rsidR="00177089" w:rsidRPr="00AC7524" w:rsidRDefault="00177089" w:rsidP="00177089">
    <w:pPr>
      <w:pStyle w:val="Header"/>
      <w:tabs>
        <w:tab w:val="clear" w:pos="4253"/>
        <w:tab w:val="clear" w:pos="7128"/>
        <w:tab w:val="clear" w:pos="8222"/>
        <w:tab w:val="clear" w:pos="8505"/>
        <w:tab w:val="left" w:pos="7088"/>
      </w:tabs>
      <w:spacing w:after="0" w:line="288" w:lineRule="auto"/>
      <w:ind w:left="0"/>
      <w:rPr>
        <w:rFonts w:ascii="Arial" w:hAnsi="Arial"/>
        <w:color w:val="441727"/>
      </w:rPr>
    </w:pPr>
    <w:r>
      <w:rPr>
        <w:rFonts w:ascii="Arial" w:hAnsi="Arial"/>
        <w:color w:val="441727"/>
      </w:rPr>
      <w:tab/>
    </w:r>
    <w:r w:rsidRPr="00AC7524">
      <w:rPr>
        <w:rFonts w:ascii="Arial" w:hAnsi="Arial"/>
        <w:color w:val="441727"/>
      </w:rPr>
      <w:t>Email: office@opgs.org</w:t>
    </w:r>
  </w:p>
  <w:p w14:paraId="1E213EF8" w14:textId="77777777" w:rsidR="00177089" w:rsidRPr="00AC7524" w:rsidRDefault="00177089" w:rsidP="00177089">
    <w:pPr>
      <w:pStyle w:val="Header"/>
      <w:tabs>
        <w:tab w:val="clear" w:pos="4253"/>
        <w:tab w:val="clear" w:pos="7128"/>
        <w:tab w:val="clear" w:pos="8222"/>
        <w:tab w:val="clear" w:pos="8505"/>
        <w:tab w:val="left" w:pos="7088"/>
      </w:tabs>
      <w:spacing w:after="80" w:line="288" w:lineRule="auto"/>
      <w:ind w:left="0"/>
      <w:rPr>
        <w:rFonts w:ascii="Arial" w:hAnsi="Arial"/>
        <w:color w:val="441727"/>
      </w:rPr>
    </w:pPr>
    <w:r>
      <w:rPr>
        <w:rFonts w:ascii="Arial" w:hAnsi="Arial"/>
        <w:color w:val="441727"/>
      </w:rPr>
      <w:tab/>
    </w:r>
    <w:r w:rsidRPr="00AC7524">
      <w:rPr>
        <w:rFonts w:ascii="Arial" w:hAnsi="Arial"/>
        <w:color w:val="441727"/>
      </w:rPr>
      <w:t xml:space="preserve">www.opgs.org  </w:t>
    </w:r>
  </w:p>
  <w:p w14:paraId="45DCD55E" w14:textId="042303B5" w:rsidR="00F965CD" w:rsidRPr="00177089" w:rsidRDefault="00177089" w:rsidP="00177089">
    <w:pPr>
      <w:pStyle w:val="Header"/>
      <w:tabs>
        <w:tab w:val="clear" w:pos="4253"/>
        <w:tab w:val="clear" w:pos="7128"/>
        <w:tab w:val="clear" w:pos="8222"/>
        <w:tab w:val="clear" w:pos="8505"/>
        <w:tab w:val="left" w:pos="7088"/>
      </w:tabs>
      <w:spacing w:after="80" w:line="288" w:lineRule="auto"/>
      <w:ind w:left="0"/>
      <w:rPr>
        <w:rFonts w:ascii="Arial" w:hAnsi="Arial"/>
        <w:color w:val="441727"/>
      </w:rPr>
    </w:pPr>
    <w:r>
      <w:rPr>
        <w:rFonts w:ascii="Arial-Black" w:hAnsi="Arial-Black"/>
        <w:color w:val="441727"/>
      </w:rPr>
      <w:tab/>
    </w:r>
    <w:r w:rsidRPr="00AC7524">
      <w:rPr>
        <w:rFonts w:ascii="Arial-Black" w:hAnsi="Arial-Black"/>
        <w:color w:val="441727"/>
      </w:rPr>
      <w:t xml:space="preserve">Mr K. W. Moody </w:t>
    </w:r>
    <w:r w:rsidRPr="00AC7524">
      <w:rPr>
        <w:rFonts w:ascii="Arial-Black" w:hAnsi="Arial-Black"/>
        <w:color w:val="441727"/>
        <w:sz w:val="12"/>
        <w:szCs w:val="12"/>
      </w:rPr>
      <w:t>BA, MA</w:t>
    </w:r>
    <w:r w:rsidRPr="00AC7524">
      <w:rPr>
        <w:rFonts w:ascii="Arial" w:hAnsi="Arial"/>
        <w:color w:val="441727"/>
      </w:rPr>
      <w:t xml:space="preserve"> Headteacher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260FD"/>
    <w:multiLevelType w:val="hybridMultilevel"/>
    <w:tmpl w:val="A5CC043E"/>
    <w:lvl w:ilvl="0" w:tplc="EFC29BDA">
      <w:start w:val="1"/>
      <w:numFmt w:val="bullet"/>
      <w:pStyle w:val="BulletPointbody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14839A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321E5C1D"/>
    <w:multiLevelType w:val="hybridMultilevel"/>
    <w:tmpl w:val="5E206A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EFD"/>
    <w:rsid w:val="00007D0C"/>
    <w:rsid w:val="00015F2F"/>
    <w:rsid w:val="000364FA"/>
    <w:rsid w:val="00062559"/>
    <w:rsid w:val="00112053"/>
    <w:rsid w:val="00177089"/>
    <w:rsid w:val="00177E4E"/>
    <w:rsid w:val="00195343"/>
    <w:rsid w:val="001A0995"/>
    <w:rsid w:val="001D41B5"/>
    <w:rsid w:val="002005A8"/>
    <w:rsid w:val="00234A3E"/>
    <w:rsid w:val="002C5B7C"/>
    <w:rsid w:val="002C7F04"/>
    <w:rsid w:val="002D6EB5"/>
    <w:rsid w:val="002E269C"/>
    <w:rsid w:val="00332FBB"/>
    <w:rsid w:val="003509A5"/>
    <w:rsid w:val="00350E7F"/>
    <w:rsid w:val="00352B7D"/>
    <w:rsid w:val="00357EFD"/>
    <w:rsid w:val="00367A7C"/>
    <w:rsid w:val="003818BF"/>
    <w:rsid w:val="003D033E"/>
    <w:rsid w:val="003E2EFC"/>
    <w:rsid w:val="004119F2"/>
    <w:rsid w:val="00424015"/>
    <w:rsid w:val="004527B8"/>
    <w:rsid w:val="00524E83"/>
    <w:rsid w:val="005507AF"/>
    <w:rsid w:val="00556C6C"/>
    <w:rsid w:val="006151E9"/>
    <w:rsid w:val="00623235"/>
    <w:rsid w:val="00636986"/>
    <w:rsid w:val="006A37B2"/>
    <w:rsid w:val="006C4AFB"/>
    <w:rsid w:val="00735D6A"/>
    <w:rsid w:val="00760980"/>
    <w:rsid w:val="0078120D"/>
    <w:rsid w:val="007855C5"/>
    <w:rsid w:val="007B1C30"/>
    <w:rsid w:val="007D1822"/>
    <w:rsid w:val="007E681D"/>
    <w:rsid w:val="007E74D2"/>
    <w:rsid w:val="00876685"/>
    <w:rsid w:val="00883D11"/>
    <w:rsid w:val="008E20FA"/>
    <w:rsid w:val="00910423"/>
    <w:rsid w:val="009310E9"/>
    <w:rsid w:val="00935241"/>
    <w:rsid w:val="00936179"/>
    <w:rsid w:val="0096187B"/>
    <w:rsid w:val="0097172B"/>
    <w:rsid w:val="00997377"/>
    <w:rsid w:val="009D240D"/>
    <w:rsid w:val="009F5D2E"/>
    <w:rsid w:val="00A76931"/>
    <w:rsid w:val="00AB4495"/>
    <w:rsid w:val="00AB66C0"/>
    <w:rsid w:val="00AC7524"/>
    <w:rsid w:val="00AF7640"/>
    <w:rsid w:val="00B33CCA"/>
    <w:rsid w:val="00B45407"/>
    <w:rsid w:val="00BA0F1B"/>
    <w:rsid w:val="00BB05C9"/>
    <w:rsid w:val="00BB4002"/>
    <w:rsid w:val="00BC7D4A"/>
    <w:rsid w:val="00BD6DB7"/>
    <w:rsid w:val="00C05970"/>
    <w:rsid w:val="00C528F4"/>
    <w:rsid w:val="00CE10ED"/>
    <w:rsid w:val="00D027C9"/>
    <w:rsid w:val="00D607A7"/>
    <w:rsid w:val="00DB530B"/>
    <w:rsid w:val="00DF0BBE"/>
    <w:rsid w:val="00E2593A"/>
    <w:rsid w:val="00EB49EE"/>
    <w:rsid w:val="00EB72F9"/>
    <w:rsid w:val="00F11D69"/>
    <w:rsid w:val="00F12CF2"/>
    <w:rsid w:val="00F5581E"/>
    <w:rsid w:val="00F7399A"/>
    <w:rsid w:val="00F7616C"/>
    <w:rsid w:val="00F85585"/>
    <w:rsid w:val="00F92EB2"/>
    <w:rsid w:val="00F965CD"/>
    <w:rsid w:val="00FE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9955224"/>
  <w14:defaultImageDpi w14:val="300"/>
  <w15:docId w15:val="{87094C66-0BFC-4C88-941B-542E0B8A2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C30"/>
    <w:rPr>
      <w:rFonts w:ascii="Arial" w:eastAsia="Calibri" w:hAnsi="Arial"/>
      <w:color w:val="3C3C3B"/>
      <w:sz w:val="24"/>
      <w:szCs w:val="22"/>
      <w:lang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B1C30"/>
    <w:pPr>
      <w:keepNext/>
      <w:keepLines/>
      <w:ind w:left="567" w:hanging="567"/>
      <w:outlineLvl w:val="0"/>
    </w:pPr>
    <w:rPr>
      <w:rFonts w:eastAsia="MS Gothic"/>
      <w:b/>
      <w:bCs/>
      <w:noProof/>
      <w:color w:val="505150"/>
      <w:sz w:val="36"/>
      <w:szCs w:val="32"/>
    </w:rPr>
  </w:style>
  <w:style w:type="paragraph" w:styleId="Heading2">
    <w:name w:val="heading 2"/>
    <w:basedOn w:val="NormalLeft"/>
    <w:next w:val="Normal"/>
    <w:link w:val="Heading2Char"/>
    <w:uiPriority w:val="9"/>
    <w:unhideWhenUsed/>
    <w:qFormat/>
    <w:rsid w:val="007B1C30"/>
    <w:pPr>
      <w:spacing w:before="200"/>
      <w:outlineLvl w:val="1"/>
    </w:pPr>
    <w:rPr>
      <w:b/>
      <w:bCs w:val="0"/>
      <w:color w:val="14839A"/>
      <w:sz w:val="28"/>
      <w:szCs w:val="26"/>
    </w:rPr>
  </w:style>
  <w:style w:type="paragraph" w:styleId="Heading3">
    <w:name w:val="heading 3"/>
    <w:basedOn w:val="NormalLeft"/>
    <w:next w:val="Normal"/>
    <w:link w:val="Heading3Char"/>
    <w:uiPriority w:val="9"/>
    <w:unhideWhenUsed/>
    <w:qFormat/>
    <w:rsid w:val="007B1C30"/>
    <w:pPr>
      <w:spacing w:before="200"/>
      <w:outlineLvl w:val="2"/>
    </w:pPr>
    <w:rPr>
      <w:b/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BodyText"/>
    <w:link w:val="HeaderChar"/>
    <w:autoRedefine/>
    <w:uiPriority w:val="99"/>
    <w:unhideWhenUsed/>
    <w:qFormat/>
    <w:rsid w:val="00BD6DB7"/>
    <w:pPr>
      <w:tabs>
        <w:tab w:val="center" w:leader="dot" w:pos="4253"/>
        <w:tab w:val="right" w:pos="8505"/>
      </w:tabs>
      <w:spacing w:after="40"/>
      <w:ind w:left="7088" w:firstLine="0"/>
      <w:jc w:val="left"/>
    </w:pPr>
    <w:rPr>
      <w:rFonts w:ascii="AGaramond" w:hAnsi="AGaramond"/>
      <w:noProof/>
      <w:color w:val="18153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rsid w:val="00BD6DB7"/>
    <w:rPr>
      <w:rFonts w:ascii="AGaramond" w:eastAsia="Times New Roman" w:hAnsi="AGaramond" w:cs="Times New Roman"/>
      <w:noProof/>
      <w:color w:val="18153A"/>
      <w:sz w:val="16"/>
      <w:szCs w:val="16"/>
      <w:lang w:val="en-US" w:eastAsia="en-US"/>
    </w:rPr>
  </w:style>
  <w:style w:type="paragraph" w:styleId="BodyText">
    <w:name w:val="Body Text"/>
    <w:basedOn w:val="Normal"/>
    <w:link w:val="BodyTextChar"/>
    <w:autoRedefine/>
    <w:semiHidden/>
    <w:qFormat/>
    <w:rsid w:val="005507AF"/>
    <w:pPr>
      <w:tabs>
        <w:tab w:val="left" w:pos="7128"/>
        <w:tab w:val="left" w:pos="8222"/>
      </w:tabs>
      <w:overflowPunct w:val="0"/>
      <w:autoSpaceDE w:val="0"/>
      <w:autoSpaceDN w:val="0"/>
      <w:adjustRightInd w:val="0"/>
      <w:ind w:left="720" w:hanging="720"/>
      <w:textAlignment w:val="baseline"/>
    </w:pPr>
    <w:rPr>
      <w:rFonts w:ascii="GillSans" w:eastAsia="Times New Roman" w:hAnsi="GillSans"/>
      <w:szCs w:val="20"/>
    </w:rPr>
  </w:style>
  <w:style w:type="character" w:customStyle="1" w:styleId="BodyTextChar">
    <w:name w:val="Body Text Char"/>
    <w:link w:val="BodyText"/>
    <w:semiHidden/>
    <w:rsid w:val="005507AF"/>
    <w:rPr>
      <w:rFonts w:ascii="GillSans" w:eastAsia="Times New Roman" w:hAnsi="GillSans" w:cs="Times New Roman"/>
      <w:szCs w:val="20"/>
    </w:rPr>
  </w:style>
  <w:style w:type="character" w:customStyle="1" w:styleId="Heading1Char">
    <w:name w:val="Heading 1 Char"/>
    <w:link w:val="Heading1"/>
    <w:uiPriority w:val="9"/>
    <w:rsid w:val="007B1C30"/>
    <w:rPr>
      <w:rFonts w:ascii="Arial" w:eastAsia="MS Gothic" w:hAnsi="Arial" w:cs="Times New Roman"/>
      <w:b/>
      <w:bCs/>
      <w:noProof/>
      <w:color w:val="505150"/>
      <w:sz w:val="36"/>
      <w:szCs w:val="32"/>
      <w:lang w:eastAsia="ja-JP"/>
    </w:rPr>
  </w:style>
  <w:style w:type="paragraph" w:customStyle="1" w:styleId="Author">
    <w:name w:val="Author"/>
    <w:basedOn w:val="Normal"/>
    <w:link w:val="AuthorChar"/>
    <w:qFormat/>
    <w:rsid w:val="002005A8"/>
    <w:pPr>
      <w:ind w:left="3402" w:right="284"/>
    </w:pPr>
    <w:rPr>
      <w:rFonts w:ascii="Calibri" w:hAnsi="Calibri"/>
      <w:noProof/>
      <w:color w:val="18153A"/>
    </w:rPr>
  </w:style>
  <w:style w:type="character" w:customStyle="1" w:styleId="AuthorChar">
    <w:name w:val="Author Char"/>
    <w:link w:val="Author"/>
    <w:rsid w:val="002005A8"/>
    <w:rPr>
      <w:rFonts w:ascii="Calibri" w:hAnsi="Calibri"/>
      <w:noProof/>
      <w:color w:val="18153A"/>
    </w:rPr>
  </w:style>
  <w:style w:type="character" w:customStyle="1" w:styleId="Heading2Char">
    <w:name w:val="Heading 2 Char"/>
    <w:link w:val="Heading2"/>
    <w:uiPriority w:val="9"/>
    <w:rsid w:val="007B1C30"/>
    <w:rPr>
      <w:rFonts w:ascii="Arial" w:eastAsia="MS Gothic" w:hAnsi="Arial" w:cs="Times New Roman"/>
      <w:b/>
      <w:noProof/>
      <w:color w:val="14839A"/>
      <w:sz w:val="28"/>
      <w:szCs w:val="26"/>
      <w:lang w:eastAsia="ja-JP"/>
    </w:rPr>
  </w:style>
  <w:style w:type="character" w:customStyle="1" w:styleId="Heading3Char">
    <w:name w:val="Heading 3 Char"/>
    <w:link w:val="Heading3"/>
    <w:uiPriority w:val="9"/>
    <w:rsid w:val="007B1C30"/>
    <w:rPr>
      <w:rFonts w:ascii="Arial" w:eastAsia="MS Gothic" w:hAnsi="Arial" w:cs="Times New Roman"/>
      <w:b/>
      <w:noProof/>
      <w:color w:val="505150"/>
      <w:szCs w:val="32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C3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1C30"/>
    <w:rPr>
      <w:rFonts w:ascii="Lucida Grande" w:eastAsia="Calibri" w:hAnsi="Lucida Grande" w:cs="Times New Roman"/>
      <w:color w:val="3C3C3B"/>
      <w:sz w:val="18"/>
      <w:szCs w:val="18"/>
    </w:rPr>
  </w:style>
  <w:style w:type="paragraph" w:styleId="ListParagraph">
    <w:name w:val="List Paragraph"/>
    <w:basedOn w:val="Normal"/>
    <w:uiPriority w:val="34"/>
    <w:qFormat/>
    <w:rsid w:val="007B1C30"/>
    <w:pPr>
      <w:ind w:left="720"/>
      <w:contextualSpacing/>
    </w:pPr>
  </w:style>
  <w:style w:type="paragraph" w:customStyle="1" w:styleId="BulletPointbody">
    <w:name w:val="Bullet Point body"/>
    <w:basedOn w:val="ListParagraph"/>
    <w:qFormat/>
    <w:rsid w:val="007B1C30"/>
    <w:pPr>
      <w:numPr>
        <w:numId w:val="3"/>
      </w:numPr>
      <w:spacing w:after="60"/>
      <w:ind w:right="-567"/>
      <w:contextualSpacing w:val="0"/>
      <w:jc w:val="left"/>
    </w:pPr>
    <w:rPr>
      <w:rFonts w:cs="Calibri"/>
      <w:szCs w:val="24"/>
    </w:rPr>
  </w:style>
  <w:style w:type="paragraph" w:customStyle="1" w:styleId="BulletPointSubHead">
    <w:name w:val="Bullet Point SubHead"/>
    <w:basedOn w:val="Normal"/>
    <w:next w:val="BulletPointbody"/>
    <w:rsid w:val="007B1C30"/>
    <w:pPr>
      <w:spacing w:after="100"/>
      <w:ind w:right="-26"/>
    </w:pPr>
    <w:rPr>
      <w:rFonts w:cs="Calibri"/>
      <w:szCs w:val="24"/>
    </w:rPr>
  </w:style>
  <w:style w:type="paragraph" w:customStyle="1" w:styleId="ChapterNumber">
    <w:name w:val="Chapter Number"/>
    <w:basedOn w:val="Normal"/>
    <w:rsid w:val="007B1C30"/>
    <w:pPr>
      <w:ind w:right="-631"/>
    </w:pPr>
    <w:rPr>
      <w:rFonts w:eastAsia="MS Gothic" w:cs="Calibri"/>
      <w:b/>
      <w:bCs/>
      <w:noProof/>
      <w:color w:val="1E8D9B"/>
      <w:sz w:val="72"/>
      <w:szCs w:val="28"/>
    </w:rPr>
  </w:style>
  <w:style w:type="paragraph" w:customStyle="1" w:styleId="ContentsPageNumber">
    <w:name w:val="Contents Page Number"/>
    <w:basedOn w:val="Normal"/>
    <w:rsid w:val="007B1C30"/>
    <w:pPr>
      <w:ind w:left="397" w:right="-397" w:hanging="397"/>
    </w:pPr>
    <w:rPr>
      <w:rFonts w:eastAsia="MS Gothic" w:cs="Calibri"/>
      <w:b/>
      <w:bCs/>
      <w:noProof/>
      <w:color w:val="172754"/>
      <w:sz w:val="28"/>
      <w:szCs w:val="28"/>
    </w:rPr>
  </w:style>
  <w:style w:type="paragraph" w:customStyle="1" w:styleId="NormalLeft">
    <w:name w:val="Normal Left"/>
    <w:basedOn w:val="Heading1"/>
    <w:qFormat/>
    <w:rsid w:val="007B1C30"/>
    <w:pPr>
      <w:jc w:val="left"/>
    </w:pPr>
    <w:rPr>
      <w:rFonts w:eastAsiaTheme="majorEastAsia" w:cstheme="majorBidi"/>
      <w:b w:val="0"/>
      <w:sz w:val="24"/>
    </w:rPr>
  </w:style>
  <w:style w:type="paragraph" w:customStyle="1" w:styleId="LaserCoverSub">
    <w:name w:val="Laser Cover Sub"/>
    <w:basedOn w:val="NormalLeft"/>
    <w:qFormat/>
    <w:rsid w:val="007B1C30"/>
    <w:rPr>
      <w:sz w:val="48"/>
    </w:rPr>
  </w:style>
  <w:style w:type="paragraph" w:customStyle="1" w:styleId="DateLASER">
    <w:name w:val="Date LASER"/>
    <w:basedOn w:val="LaserCoverSub"/>
    <w:qFormat/>
    <w:rsid w:val="007B1C30"/>
    <w:pPr>
      <w:framePr w:hSpace="1134" w:wrap="around" w:vAnchor="text" w:hAnchor="page" w:y="1"/>
      <w:contextualSpacing/>
    </w:pPr>
    <w:rPr>
      <w:sz w:val="30"/>
      <w:szCs w:val="48"/>
    </w:rPr>
  </w:style>
  <w:style w:type="paragraph" w:customStyle="1" w:styleId="Doctitle">
    <w:name w:val="Doc title"/>
    <w:basedOn w:val="Normal"/>
    <w:rsid w:val="007B1C30"/>
    <w:pPr>
      <w:outlineLvl w:val="0"/>
    </w:pPr>
    <w:rPr>
      <w:rFonts w:eastAsia="MS Gothic" w:cs="Calibri"/>
      <w:b/>
      <w:bCs/>
      <w:noProof/>
      <w:color w:val="248C99"/>
      <w:sz w:val="44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B1C30"/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7B1C30"/>
    <w:rPr>
      <w:rFonts w:ascii="Lucida Grande" w:eastAsia="Calibri" w:hAnsi="Lucida Grande" w:cs="Lucida Grande"/>
      <w:color w:val="3C3C3B"/>
    </w:rPr>
  </w:style>
  <w:style w:type="paragraph" w:styleId="Footer">
    <w:name w:val="footer"/>
    <w:basedOn w:val="Normal"/>
    <w:link w:val="FooterChar"/>
    <w:uiPriority w:val="99"/>
    <w:unhideWhenUsed/>
    <w:rsid w:val="007B1C3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B1C30"/>
    <w:rPr>
      <w:rFonts w:ascii="Arial" w:eastAsia="Calibri" w:hAnsi="Arial" w:cs="Times New Roman"/>
      <w:color w:val="3C3C3B"/>
      <w:szCs w:val="22"/>
    </w:rPr>
  </w:style>
  <w:style w:type="paragraph" w:customStyle="1" w:styleId="LaserTableHeading">
    <w:name w:val="Laser Table Heading"/>
    <w:basedOn w:val="Normal"/>
    <w:rsid w:val="007B1C30"/>
    <w:pPr>
      <w:framePr w:hSpace="180" w:wrap="around" w:vAnchor="text" w:hAnchor="page" w:x="1189" w:y="-2887"/>
      <w:ind w:right="-631"/>
    </w:pPr>
    <w:rPr>
      <w:rFonts w:cs="Calibri"/>
      <w:b/>
      <w:color w:val="FFFFFF"/>
      <w:szCs w:val="24"/>
    </w:rPr>
  </w:style>
  <w:style w:type="paragraph" w:customStyle="1" w:styleId="LaserColumnHeading">
    <w:name w:val="Laser Column Heading"/>
    <w:basedOn w:val="LaserTableHeading"/>
    <w:rsid w:val="007B1C30"/>
    <w:pPr>
      <w:framePr w:wrap="around"/>
    </w:pPr>
    <w:rPr>
      <w:color w:val="auto"/>
    </w:rPr>
  </w:style>
  <w:style w:type="paragraph" w:customStyle="1" w:styleId="LaserCoverMain">
    <w:name w:val="Laser Cover Main"/>
    <w:basedOn w:val="Normal"/>
    <w:qFormat/>
    <w:rsid w:val="007B1C30"/>
    <w:pPr>
      <w:framePr w:hSpace="181" w:vSpace="181" w:wrap="around" w:vAnchor="text" w:hAnchor="text" w:y="1"/>
    </w:pPr>
    <w:rPr>
      <w:b/>
      <w:color w:val="31849B"/>
      <w:sz w:val="72"/>
    </w:rPr>
  </w:style>
  <w:style w:type="table" w:customStyle="1" w:styleId="LaserTable">
    <w:name w:val="Laser Table"/>
    <w:basedOn w:val="TableNormal"/>
    <w:uiPriority w:val="99"/>
    <w:rsid w:val="007B1C30"/>
    <w:pPr>
      <w:spacing w:before="200"/>
    </w:pPr>
    <w:rPr>
      <w:rFonts w:ascii="Calibri" w:hAnsi="Calibri"/>
      <w:b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left"/>
      </w:pPr>
      <w:rPr>
        <w:rFonts w:ascii="Calibri" w:hAnsi="Calibri"/>
        <w:b w:val="0"/>
        <w:color w:val="FFFFFF"/>
        <w:sz w:val="24"/>
      </w:rPr>
      <w:tblPr/>
      <w:tcPr>
        <w:shd w:val="clear" w:color="auto" w:fill="1E8D9B"/>
      </w:tcPr>
    </w:tblStylePr>
    <w:tblStylePr w:type="firstCol">
      <w:pPr>
        <w:jc w:val="left"/>
      </w:pPr>
      <w:rPr>
        <w:rFonts w:ascii="Calibri" w:hAnsi="Calibri"/>
        <w:b w:val="0"/>
        <w:sz w:val="24"/>
      </w:rPr>
      <w:tblPr/>
      <w:tcPr>
        <w:shd w:val="clear" w:color="auto" w:fill="D9D9D9"/>
        <w:vAlign w:val="center"/>
      </w:tcPr>
    </w:tblStylePr>
    <w:tblStylePr w:type="nwCell">
      <w:rPr>
        <w:rFonts w:ascii="Calibri" w:hAnsi="Calibri"/>
        <w:b w:val="0"/>
        <w:color w:val="FFFFFF"/>
        <w:sz w:val="24"/>
      </w:rPr>
      <w:tblPr/>
      <w:tcPr>
        <w:shd w:val="clear" w:color="auto" w:fill="1E8D9B"/>
      </w:tcPr>
    </w:tblStylePr>
  </w:style>
  <w:style w:type="paragraph" w:customStyle="1" w:styleId="LaserTableBody">
    <w:name w:val="Laser Table Body"/>
    <w:basedOn w:val="LaserColumnHeading"/>
    <w:qFormat/>
    <w:rsid w:val="007B1C30"/>
    <w:pPr>
      <w:framePr w:wrap="around"/>
    </w:pPr>
  </w:style>
  <w:style w:type="table" w:styleId="LightList-Accent5">
    <w:name w:val="Light List Accent 5"/>
    <w:basedOn w:val="TableNormal"/>
    <w:uiPriority w:val="61"/>
    <w:rsid w:val="007B1C30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NoSpacing">
    <w:name w:val="No Spacing"/>
    <w:uiPriority w:val="1"/>
    <w:qFormat/>
    <w:rsid w:val="007B1C30"/>
    <w:pPr>
      <w:suppressAutoHyphens/>
    </w:pPr>
    <w:rPr>
      <w:rFonts w:ascii="Arial" w:eastAsia="Calibri" w:hAnsi="Arial"/>
      <w:color w:val="3C3C3B"/>
      <w:sz w:val="24"/>
      <w:szCs w:val="22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7B1C30"/>
  </w:style>
  <w:style w:type="paragraph" w:customStyle="1" w:styleId="SectionHeading">
    <w:name w:val="Section Heading"/>
    <w:basedOn w:val="Normal"/>
    <w:rsid w:val="007B1C30"/>
    <w:pPr>
      <w:ind w:left="567" w:right="-567" w:hanging="567"/>
    </w:pPr>
    <w:rPr>
      <w:rFonts w:eastAsia="MS Gothic" w:cs="Calibri"/>
      <w:b/>
      <w:bCs/>
      <w:noProof/>
      <w:color w:val="0A7684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rsid w:val="007B1C30"/>
    <w:pPr>
      <w:numPr>
        <w:ilvl w:val="1"/>
      </w:numPr>
    </w:pPr>
    <w:rPr>
      <w:rFonts w:ascii="Calibri" w:eastAsia="MS Gothic" w:hAnsi="Calibri"/>
      <w:i/>
      <w:iCs/>
      <w:color w:val="4F81BD"/>
      <w:spacing w:val="15"/>
      <w:szCs w:val="24"/>
    </w:rPr>
  </w:style>
  <w:style w:type="character" w:customStyle="1" w:styleId="SubtitleChar">
    <w:name w:val="Subtitle Char"/>
    <w:link w:val="Subtitle"/>
    <w:uiPriority w:val="11"/>
    <w:rsid w:val="007B1C30"/>
    <w:rPr>
      <w:rFonts w:ascii="Calibri" w:eastAsia="MS Gothic" w:hAnsi="Calibri" w:cs="Times New Roman"/>
      <w:i/>
      <w:iCs/>
      <w:color w:val="4F81BD"/>
      <w:spacing w:val="15"/>
    </w:rPr>
  </w:style>
  <w:style w:type="paragraph" w:customStyle="1" w:styleId="TableCaption">
    <w:name w:val="Table Caption"/>
    <w:basedOn w:val="Normal"/>
    <w:qFormat/>
    <w:rsid w:val="007B1C30"/>
    <w:pPr>
      <w:spacing w:after="200"/>
    </w:pPr>
    <w:rPr>
      <w:i/>
      <w:color w:val="505150"/>
      <w:sz w:val="20"/>
      <w:szCs w:val="20"/>
    </w:rPr>
  </w:style>
  <w:style w:type="table" w:styleId="TableGrid">
    <w:name w:val="Table Grid"/>
    <w:basedOn w:val="TableNormal"/>
    <w:uiPriority w:val="59"/>
    <w:rsid w:val="007B1C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B1C30"/>
    <w:pPr>
      <w:pageBreakBefore/>
      <w:spacing w:after="300"/>
      <w:contextualSpacing/>
    </w:pPr>
    <w:rPr>
      <w:rFonts w:eastAsia="MS Gothic"/>
      <w:b/>
      <w:bCs/>
      <w:color w:val="0A7684"/>
      <w:spacing w:val="5"/>
      <w:kern w:val="28"/>
      <w:sz w:val="44"/>
      <w:szCs w:val="44"/>
    </w:rPr>
  </w:style>
  <w:style w:type="character" w:customStyle="1" w:styleId="TitleChar">
    <w:name w:val="Title Char"/>
    <w:link w:val="Title"/>
    <w:uiPriority w:val="10"/>
    <w:rsid w:val="007B1C30"/>
    <w:rPr>
      <w:rFonts w:ascii="Arial" w:eastAsia="MS Gothic" w:hAnsi="Arial" w:cs="Times New Roman"/>
      <w:b/>
      <w:bCs/>
      <w:color w:val="0A7684"/>
      <w:spacing w:val="5"/>
      <w:kern w:val="28"/>
      <w:sz w:val="44"/>
      <w:szCs w:val="44"/>
    </w:rPr>
  </w:style>
  <w:style w:type="paragraph" w:styleId="TOC1">
    <w:name w:val="toc 1"/>
    <w:aliases w:val="Template TOC 1"/>
    <w:basedOn w:val="Normal"/>
    <w:next w:val="Normal"/>
    <w:autoRedefine/>
    <w:uiPriority w:val="39"/>
    <w:unhideWhenUsed/>
    <w:qFormat/>
    <w:rsid w:val="007B1C30"/>
    <w:pPr>
      <w:tabs>
        <w:tab w:val="left" w:pos="567"/>
        <w:tab w:val="right" w:pos="10206"/>
      </w:tabs>
      <w:spacing w:before="120"/>
      <w:ind w:right="567"/>
    </w:pPr>
    <w:rPr>
      <w:b/>
      <w:color w:val="505150"/>
      <w:szCs w:val="24"/>
    </w:rPr>
  </w:style>
  <w:style w:type="paragraph" w:styleId="TOC2">
    <w:name w:val="toc 2"/>
    <w:basedOn w:val="NormalLeft"/>
    <w:next w:val="Normal"/>
    <w:autoRedefine/>
    <w:uiPriority w:val="39"/>
    <w:unhideWhenUsed/>
    <w:qFormat/>
    <w:rsid w:val="007B1C30"/>
    <w:pPr>
      <w:tabs>
        <w:tab w:val="left" w:pos="574"/>
        <w:tab w:val="right" w:pos="10206"/>
      </w:tabs>
      <w:ind w:right="567"/>
    </w:pPr>
  </w:style>
  <w:style w:type="paragraph" w:styleId="TOC3">
    <w:name w:val="toc 3"/>
    <w:basedOn w:val="Normal"/>
    <w:next w:val="Normal"/>
    <w:autoRedefine/>
    <w:uiPriority w:val="39"/>
    <w:unhideWhenUsed/>
    <w:rsid w:val="007B1C30"/>
    <w:pPr>
      <w:tabs>
        <w:tab w:val="left" w:pos="567"/>
        <w:tab w:val="right" w:pos="10206"/>
      </w:tabs>
      <w:ind w:right="567"/>
    </w:pPr>
  </w:style>
  <w:style w:type="paragraph" w:styleId="TOC4">
    <w:name w:val="toc 4"/>
    <w:basedOn w:val="Normal"/>
    <w:next w:val="Normal"/>
    <w:autoRedefine/>
    <w:uiPriority w:val="39"/>
    <w:unhideWhenUsed/>
    <w:rsid w:val="007B1C30"/>
    <w:pPr>
      <w:pBdr>
        <w:between w:val="double" w:sz="6" w:space="0" w:color="auto"/>
      </w:pBdr>
      <w:ind w:left="480"/>
    </w:pPr>
    <w:rPr>
      <w:rFonts w:ascii="Cambria" w:hAnsi="Cambria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B1C30"/>
    <w:pPr>
      <w:pBdr>
        <w:between w:val="double" w:sz="6" w:space="0" w:color="auto"/>
      </w:pBdr>
      <w:ind w:left="720"/>
    </w:pPr>
    <w:rPr>
      <w:rFonts w:ascii="Cambria" w:hAnsi="Cambria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B1C30"/>
    <w:pPr>
      <w:pBdr>
        <w:between w:val="double" w:sz="6" w:space="0" w:color="auto"/>
      </w:pBdr>
      <w:ind w:left="960"/>
    </w:pPr>
    <w:rPr>
      <w:rFonts w:ascii="Cambria" w:hAnsi="Cambria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B1C30"/>
    <w:pPr>
      <w:pBdr>
        <w:between w:val="double" w:sz="6" w:space="0" w:color="auto"/>
      </w:pBdr>
      <w:ind w:left="1200"/>
    </w:pPr>
    <w:rPr>
      <w:rFonts w:ascii="Cambria" w:hAnsi="Cambria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B1C30"/>
    <w:pPr>
      <w:pBdr>
        <w:between w:val="double" w:sz="6" w:space="0" w:color="auto"/>
      </w:pBdr>
      <w:ind w:left="1440"/>
    </w:pPr>
    <w:rPr>
      <w:rFonts w:ascii="Cambria" w:hAnsi="Cambria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B1C30"/>
    <w:pPr>
      <w:pBdr>
        <w:between w:val="double" w:sz="6" w:space="0" w:color="auto"/>
      </w:pBdr>
      <w:ind w:left="1680"/>
    </w:pPr>
    <w:rPr>
      <w:rFonts w:ascii="Cambria" w:hAnsi="Cambria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B1C30"/>
    <w:pPr>
      <w:spacing w:before="1000"/>
      <w:outlineLvl w:val="9"/>
    </w:pPr>
    <w:rPr>
      <w:rFonts w:eastAsiaTheme="majorEastAsia" w:cstheme="majorBidi"/>
      <w:color w:val="14839A"/>
      <w:szCs w:val="28"/>
    </w:rPr>
  </w:style>
  <w:style w:type="character" w:styleId="Hyperlink">
    <w:name w:val="Hyperlink"/>
    <w:uiPriority w:val="99"/>
    <w:unhideWhenUsed/>
    <w:rsid w:val="00BD6DB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4E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8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F430DF-477A-410D-B465-90166EA61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</dc:creator>
  <cp:keywords/>
  <dc:description/>
  <cp:lastModifiedBy>T Williamson</cp:lastModifiedBy>
  <cp:revision>2</cp:revision>
  <cp:lastPrinted>2019-02-04T11:42:00Z</cp:lastPrinted>
  <dcterms:created xsi:type="dcterms:W3CDTF">2019-05-23T12:34:00Z</dcterms:created>
  <dcterms:modified xsi:type="dcterms:W3CDTF">2019-05-23T12:34:00Z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b2c95c-1021-4f5b-9425-10001ef97823_Enabled">
    <vt:lpwstr>True</vt:lpwstr>
  </property>
  <property fmtid="{D5CDD505-2E9C-101B-9397-08002B2CF9AE}" pid="3" name="MSIP_Label_39b2c95c-1021-4f5b-9425-10001ef97823_SiteId">
    <vt:lpwstr>064b53d9-40d8-4867-b493-2e949a06ed13</vt:lpwstr>
  </property>
  <property fmtid="{D5CDD505-2E9C-101B-9397-08002B2CF9AE}" pid="4" name="MSIP_Label_39b2c95c-1021-4f5b-9425-10001ef97823_Owner">
    <vt:lpwstr>TWilliamson@opgs.org</vt:lpwstr>
  </property>
  <property fmtid="{D5CDD505-2E9C-101B-9397-08002B2CF9AE}" pid="5" name="MSIP_Label_39b2c95c-1021-4f5b-9425-10001ef97823_SetDate">
    <vt:lpwstr>2018-07-12T13:43:57.2413076Z</vt:lpwstr>
  </property>
  <property fmtid="{D5CDD505-2E9C-101B-9397-08002B2CF9AE}" pid="6" name="MSIP_Label_39b2c95c-1021-4f5b-9425-10001ef97823_Name">
    <vt:lpwstr>None</vt:lpwstr>
  </property>
  <property fmtid="{D5CDD505-2E9C-101B-9397-08002B2CF9AE}" pid="7" name="MSIP_Label_39b2c95c-1021-4f5b-9425-10001ef97823_Application">
    <vt:lpwstr>Microsoft Azure Information Protection</vt:lpwstr>
  </property>
  <property fmtid="{D5CDD505-2E9C-101B-9397-08002B2CF9AE}" pid="8" name="MSIP_Label_39b2c95c-1021-4f5b-9425-10001ef97823_Extended_MSFT_Method">
    <vt:lpwstr>Manual</vt:lpwstr>
  </property>
  <property fmtid="{D5CDD505-2E9C-101B-9397-08002B2CF9AE}" pid="9" name="Sensitivity">
    <vt:lpwstr>None</vt:lpwstr>
  </property>
</Properties>
</file>