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586C8" w14:textId="77777777" w:rsidR="00E62F77" w:rsidRDefault="00E62F77" w:rsidP="007A63B2">
      <w:bookmarkStart w:id="0" w:name="_GoBack"/>
      <w:bookmarkEnd w:id="0"/>
      <w:r>
        <w:rPr>
          <w:noProof/>
          <w:lang w:eastAsia="en-GB"/>
        </w:rPr>
        <w:drawing>
          <wp:anchor distT="0" distB="0" distL="114300" distR="114300" simplePos="0" relativeHeight="251658240" behindDoc="0" locked="0" layoutInCell="1" allowOverlap="1" wp14:anchorId="7A85883C" wp14:editId="7A85883D">
            <wp:simplePos x="0" y="0"/>
            <wp:positionH relativeFrom="margin">
              <wp:posOffset>-2540</wp:posOffset>
            </wp:positionH>
            <wp:positionV relativeFrom="margin">
              <wp:posOffset>47625</wp:posOffset>
            </wp:positionV>
            <wp:extent cx="6648450" cy="442938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732.jpg"/>
                    <pic:cNvPicPr/>
                  </pic:nvPicPr>
                  <pic:blipFill>
                    <a:blip r:embed="rId8">
                      <a:extLst>
                        <a:ext uri="{28A0092B-C50C-407E-A947-70E740481C1C}">
                          <a14:useLocalDpi xmlns:a14="http://schemas.microsoft.com/office/drawing/2010/main" val="0"/>
                        </a:ext>
                      </a:extLst>
                    </a:blip>
                    <a:stretch>
                      <a:fillRect/>
                    </a:stretch>
                  </pic:blipFill>
                  <pic:spPr>
                    <a:xfrm>
                      <a:off x="0" y="0"/>
                      <a:ext cx="6648450" cy="4429383"/>
                    </a:xfrm>
                    <a:prstGeom prst="rect">
                      <a:avLst/>
                    </a:prstGeom>
                  </pic:spPr>
                </pic:pic>
              </a:graphicData>
            </a:graphic>
            <wp14:sizeRelH relativeFrom="margin">
              <wp14:pctWidth>0</wp14:pctWidth>
            </wp14:sizeRelH>
            <wp14:sizeRelV relativeFrom="margin">
              <wp14:pctHeight>0</wp14:pctHeight>
            </wp14:sizeRelV>
          </wp:anchor>
        </w:drawing>
      </w:r>
    </w:p>
    <w:p w14:paraId="7A8586C9" w14:textId="77777777" w:rsidR="00E62F77" w:rsidRDefault="00E62F77" w:rsidP="007A63B2"/>
    <w:p w14:paraId="7A8586CA" w14:textId="77777777" w:rsidR="00E62F77" w:rsidRDefault="00E62F77" w:rsidP="007A63B2"/>
    <w:p w14:paraId="7A8586CB" w14:textId="77777777" w:rsidR="00E62F77" w:rsidRDefault="00E62F77" w:rsidP="007A63B2"/>
    <w:p w14:paraId="7A8586CC" w14:textId="77777777" w:rsidR="00E62F77" w:rsidRDefault="00E62F77" w:rsidP="007A63B2"/>
    <w:p w14:paraId="7A8586CD" w14:textId="77777777" w:rsidR="00E62F77" w:rsidRDefault="00E62F77" w:rsidP="007A63B2"/>
    <w:p w14:paraId="7A8586CE" w14:textId="77777777" w:rsidR="00E62F77" w:rsidRDefault="00E62F77" w:rsidP="007A63B2"/>
    <w:p w14:paraId="7A8586CF" w14:textId="77777777" w:rsidR="00E62F77" w:rsidRDefault="00E62F77" w:rsidP="007A63B2"/>
    <w:p w14:paraId="7A8586D0" w14:textId="77777777" w:rsidR="00E62F77" w:rsidRDefault="00E62F77" w:rsidP="007A63B2"/>
    <w:p w14:paraId="7A8586D1" w14:textId="77777777" w:rsidR="00E62F77" w:rsidRDefault="00E62F77" w:rsidP="007A63B2"/>
    <w:p w14:paraId="7A8586D2" w14:textId="77777777" w:rsidR="00E62F77" w:rsidRDefault="00E62F77" w:rsidP="007A63B2"/>
    <w:p w14:paraId="7A8586D3" w14:textId="77777777" w:rsidR="00E62F77" w:rsidRDefault="00E62F77" w:rsidP="007A63B2"/>
    <w:p w14:paraId="7A8586D4" w14:textId="77777777" w:rsidR="00E62F77" w:rsidRDefault="00E62F77" w:rsidP="007A63B2"/>
    <w:p w14:paraId="7A8586D5" w14:textId="77777777" w:rsidR="00E62F77" w:rsidRDefault="00E62F77" w:rsidP="007A63B2"/>
    <w:p w14:paraId="7A8586D6" w14:textId="77777777" w:rsidR="00E62F77" w:rsidRDefault="00E62F77" w:rsidP="007A63B2"/>
    <w:p w14:paraId="7A8586D7" w14:textId="77777777" w:rsidR="00E62F77" w:rsidRDefault="00E62F77" w:rsidP="007A63B2"/>
    <w:p w14:paraId="7A8586D8" w14:textId="77777777" w:rsidR="00E62F77" w:rsidRDefault="00E62F77" w:rsidP="007A63B2"/>
    <w:p w14:paraId="7A8586D9" w14:textId="77777777" w:rsidR="00E62F77" w:rsidRDefault="00E62F77" w:rsidP="007A63B2"/>
    <w:p w14:paraId="7A8586DA" w14:textId="77777777" w:rsidR="00E62F77" w:rsidRDefault="00E62F77" w:rsidP="007A63B2"/>
    <w:p w14:paraId="7A8586DB" w14:textId="77777777" w:rsidR="00E62F77" w:rsidRDefault="00E62F77" w:rsidP="007A63B2"/>
    <w:p w14:paraId="7A8586DC" w14:textId="77777777" w:rsidR="00E62F77" w:rsidRDefault="00E62F77" w:rsidP="007A63B2"/>
    <w:p w14:paraId="7A8586DD" w14:textId="77777777" w:rsidR="00E62F77" w:rsidRDefault="00E62F77" w:rsidP="007A63B2"/>
    <w:p w14:paraId="7A8586DE" w14:textId="77777777" w:rsidR="00E62F77" w:rsidRDefault="00E62F77" w:rsidP="007A63B2"/>
    <w:p w14:paraId="7A8586DF" w14:textId="77777777" w:rsidR="00E62F77" w:rsidRDefault="00E62F77" w:rsidP="007A63B2"/>
    <w:p w14:paraId="7A8586E0" w14:textId="77777777" w:rsidR="00E62F77" w:rsidRDefault="00E62F77" w:rsidP="007A63B2"/>
    <w:p w14:paraId="7A8586E1" w14:textId="77777777" w:rsidR="00E62F77" w:rsidRDefault="00E62F77" w:rsidP="007A63B2"/>
    <w:p w14:paraId="7A8586E2" w14:textId="77777777" w:rsidR="00E62F77" w:rsidRDefault="00E62F77" w:rsidP="007A63B2">
      <w:r>
        <w:rPr>
          <w:noProof/>
          <w:lang w:eastAsia="en-GB"/>
        </w:rPr>
        <w:drawing>
          <wp:anchor distT="0" distB="0" distL="114300" distR="114300" simplePos="0" relativeHeight="251659264" behindDoc="0" locked="0" layoutInCell="1" allowOverlap="1" wp14:anchorId="7A85883E" wp14:editId="7A85883F">
            <wp:simplePos x="0" y="0"/>
            <wp:positionH relativeFrom="margin">
              <wp:align>left</wp:align>
            </wp:positionH>
            <wp:positionV relativeFrom="page">
              <wp:posOffset>5162550</wp:posOffset>
            </wp:positionV>
            <wp:extent cx="3098165" cy="4361815"/>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50.JPG"/>
                    <pic:cNvPicPr/>
                  </pic:nvPicPr>
                  <pic:blipFill rotWithShape="1">
                    <a:blip r:embed="rId9" cstate="print">
                      <a:extLst>
                        <a:ext uri="{28A0092B-C50C-407E-A947-70E740481C1C}">
                          <a14:useLocalDpi xmlns:a14="http://schemas.microsoft.com/office/drawing/2010/main" val="0"/>
                        </a:ext>
                      </a:extLst>
                    </a:blip>
                    <a:srcRect t="6149"/>
                    <a:stretch/>
                  </pic:blipFill>
                  <pic:spPr bwMode="auto">
                    <a:xfrm>
                      <a:off x="0" y="0"/>
                      <a:ext cx="3098165" cy="4361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8586E3" w14:textId="77777777" w:rsidR="00E62F77" w:rsidRDefault="00E62F77" w:rsidP="007A63B2"/>
    <w:p w14:paraId="7A8586E4" w14:textId="77777777" w:rsidR="00E62F77" w:rsidRDefault="00E62F77" w:rsidP="007A63B2"/>
    <w:p w14:paraId="7A8586E5" w14:textId="77777777" w:rsidR="00E62F77" w:rsidRDefault="00E62F77" w:rsidP="007A63B2"/>
    <w:p w14:paraId="7A8586E6" w14:textId="77777777" w:rsidR="00E62F77" w:rsidRDefault="00E62F77" w:rsidP="007A63B2"/>
    <w:p w14:paraId="7A8586E7" w14:textId="77777777" w:rsidR="00E62F77" w:rsidRDefault="00E62F77" w:rsidP="007A63B2"/>
    <w:p w14:paraId="7A8586E8" w14:textId="77777777" w:rsidR="00E62F77" w:rsidRDefault="00E62F77" w:rsidP="007A63B2"/>
    <w:p w14:paraId="7A8586E9" w14:textId="77777777" w:rsidR="00E62F77" w:rsidRDefault="00E62F77" w:rsidP="007A63B2"/>
    <w:p w14:paraId="7A8586EA" w14:textId="77777777" w:rsidR="00E62F77" w:rsidRDefault="00E62F77" w:rsidP="007A63B2"/>
    <w:p w14:paraId="7A8586EB" w14:textId="77777777" w:rsidR="00E62F77" w:rsidRDefault="00E62F77" w:rsidP="007A63B2"/>
    <w:p w14:paraId="7A8586EC" w14:textId="77777777" w:rsidR="00E62F77" w:rsidRDefault="00E62F77" w:rsidP="007A63B2"/>
    <w:p w14:paraId="7A8586ED" w14:textId="77777777" w:rsidR="00E62F77" w:rsidRDefault="00E62F77" w:rsidP="007A63B2"/>
    <w:p w14:paraId="7A8586EE" w14:textId="77777777" w:rsidR="00E62F77" w:rsidRDefault="00E62F77" w:rsidP="007A63B2"/>
    <w:p w14:paraId="7A8586EF" w14:textId="77777777" w:rsidR="00E62F77" w:rsidRDefault="00E62F77" w:rsidP="007A63B2"/>
    <w:p w14:paraId="7A8586F0" w14:textId="77777777" w:rsidR="00E62F77" w:rsidRDefault="00E62F77" w:rsidP="007A63B2"/>
    <w:p w14:paraId="7A8586F1" w14:textId="77777777" w:rsidR="00E62F77" w:rsidRDefault="00E62F77" w:rsidP="007A63B2"/>
    <w:p w14:paraId="7A8586F2" w14:textId="77777777" w:rsidR="00E62F77" w:rsidRDefault="00E62F77" w:rsidP="007A63B2"/>
    <w:p w14:paraId="7A8586F3" w14:textId="77777777" w:rsidR="00E62F77" w:rsidRDefault="00E62F77" w:rsidP="007A63B2"/>
    <w:p w14:paraId="7A8586F4" w14:textId="77777777" w:rsidR="00E62F77" w:rsidRDefault="00E62F77" w:rsidP="007A63B2"/>
    <w:p w14:paraId="7A8586F5" w14:textId="77777777" w:rsidR="00E62F77" w:rsidRDefault="00E62F77" w:rsidP="007A63B2"/>
    <w:p w14:paraId="7A8586F6" w14:textId="77777777" w:rsidR="00E62F77" w:rsidRDefault="00E62F77" w:rsidP="007A63B2"/>
    <w:p w14:paraId="7A8586F7" w14:textId="77777777" w:rsidR="00E62F77" w:rsidRDefault="00E62F77" w:rsidP="007A63B2"/>
    <w:p w14:paraId="7A8586F8" w14:textId="77777777" w:rsidR="00E62F77" w:rsidRDefault="00E62F77" w:rsidP="007A63B2"/>
    <w:p w14:paraId="7A8586F9" w14:textId="77777777" w:rsidR="00E62F77" w:rsidRDefault="00E62F77" w:rsidP="007A63B2"/>
    <w:p w14:paraId="7A8586FA" w14:textId="77777777" w:rsidR="00E62F77" w:rsidRDefault="00E62F77" w:rsidP="007A63B2"/>
    <w:p w14:paraId="7A8586FB" w14:textId="77777777" w:rsidR="00E62F77" w:rsidRDefault="00E62F77" w:rsidP="007A63B2"/>
    <w:p w14:paraId="7A8586FC" w14:textId="77777777" w:rsidR="00E62F77" w:rsidRDefault="00E62F77" w:rsidP="007A63B2"/>
    <w:p w14:paraId="7A8586FD" w14:textId="77777777" w:rsidR="00E62F77" w:rsidRDefault="00E62F77" w:rsidP="007A63B2"/>
    <w:p w14:paraId="7A8586FE" w14:textId="77777777" w:rsidR="00E62F77" w:rsidRDefault="00E62F77" w:rsidP="007A63B2"/>
    <w:p w14:paraId="7A8586FF" w14:textId="77777777" w:rsidR="00E62F77" w:rsidRDefault="00E62F77" w:rsidP="007A63B2"/>
    <w:p w14:paraId="7A858700" w14:textId="77777777" w:rsidR="00E62F77" w:rsidRDefault="00E62F77" w:rsidP="007A63B2"/>
    <w:p w14:paraId="7A858701" w14:textId="77777777" w:rsidR="00E62F77" w:rsidRDefault="00E62F77" w:rsidP="007A63B2"/>
    <w:p w14:paraId="7A858702" w14:textId="77777777" w:rsidR="00E62F77" w:rsidRDefault="00E62F77" w:rsidP="007A63B2"/>
    <w:p w14:paraId="7A858703" w14:textId="77777777" w:rsidR="00E62F77" w:rsidRDefault="00E62F77" w:rsidP="007A63B2"/>
    <w:p w14:paraId="7A858704" w14:textId="77777777" w:rsidR="00E62F77" w:rsidRDefault="00E62F77" w:rsidP="007A63B2"/>
    <w:p w14:paraId="7A858705" w14:textId="77777777" w:rsidR="00E62F77" w:rsidRDefault="00E62F77" w:rsidP="007A63B2"/>
    <w:p w14:paraId="7A858706" w14:textId="77777777" w:rsidR="00E62F77" w:rsidRDefault="00E62F77" w:rsidP="007A63B2"/>
    <w:p w14:paraId="7A858707" w14:textId="77777777" w:rsidR="00E62F77" w:rsidRDefault="00E62F77" w:rsidP="007A63B2"/>
    <w:p w14:paraId="7A858708" w14:textId="77777777" w:rsidR="00E62F77" w:rsidRDefault="00E62F77" w:rsidP="007A63B2"/>
    <w:p w14:paraId="7A858709" w14:textId="77777777" w:rsidR="00E62F77" w:rsidRDefault="00E62F77" w:rsidP="007A63B2"/>
    <w:p w14:paraId="7A85870A" w14:textId="77777777" w:rsidR="00E62F77" w:rsidRDefault="00E62F77" w:rsidP="007A63B2"/>
    <w:p w14:paraId="7A85870B" w14:textId="77777777" w:rsidR="00E62F77" w:rsidRDefault="00E62F77" w:rsidP="007A63B2"/>
    <w:p w14:paraId="7A85870C" w14:textId="77777777" w:rsidR="00E62F77" w:rsidRDefault="00E62F77" w:rsidP="007A63B2"/>
    <w:p w14:paraId="7A85870D" w14:textId="77777777" w:rsidR="00E62F77" w:rsidRDefault="00E62F77" w:rsidP="007A63B2"/>
    <w:p w14:paraId="7A85870E" w14:textId="77777777" w:rsidR="00E62F77" w:rsidRDefault="00E62F77" w:rsidP="007A63B2"/>
    <w:p w14:paraId="7A85870F" w14:textId="77777777" w:rsidR="00E62F77" w:rsidRDefault="00E62F77" w:rsidP="007A63B2"/>
    <w:p w14:paraId="7A858710" w14:textId="77777777" w:rsidR="00E62F77" w:rsidRDefault="00E62F77" w:rsidP="007A63B2"/>
    <w:p w14:paraId="7A858711" w14:textId="77777777" w:rsidR="00E62F77" w:rsidRDefault="00E62F77" w:rsidP="007A63B2"/>
    <w:p w14:paraId="7A858712" w14:textId="77777777" w:rsidR="00E62F77" w:rsidRDefault="00E62F77" w:rsidP="007A63B2"/>
    <w:p w14:paraId="7A858713" w14:textId="77777777" w:rsidR="00E62F77" w:rsidRDefault="00E62F77" w:rsidP="007A63B2"/>
    <w:p w14:paraId="7A858714" w14:textId="77777777" w:rsidR="00E62F77" w:rsidRDefault="00E62F77" w:rsidP="007A63B2"/>
    <w:p w14:paraId="7A858715" w14:textId="77777777" w:rsidR="00E62F77" w:rsidRDefault="00E62F77" w:rsidP="007A63B2"/>
    <w:p w14:paraId="7A858716" w14:textId="77777777" w:rsidR="00E62F77" w:rsidRDefault="00E62F77" w:rsidP="007A63B2"/>
    <w:p w14:paraId="7A858717" w14:textId="77777777" w:rsidR="00E62F77" w:rsidRDefault="00E62F77" w:rsidP="007A63B2">
      <w:pPr>
        <w:rPr>
          <w:noProof/>
          <w:lang w:eastAsia="en-GB"/>
        </w:rPr>
      </w:pPr>
      <w:r>
        <w:rPr>
          <w:noProof/>
          <w:lang w:eastAsia="en-GB"/>
        </w:rPr>
        <w:drawing>
          <wp:anchor distT="0" distB="0" distL="114300" distR="114300" simplePos="0" relativeHeight="251660288" behindDoc="0" locked="0" layoutInCell="1" allowOverlap="1" wp14:anchorId="7A858840" wp14:editId="7A858841">
            <wp:simplePos x="0" y="0"/>
            <wp:positionH relativeFrom="page">
              <wp:posOffset>4295775</wp:posOffset>
            </wp:positionH>
            <wp:positionV relativeFrom="page">
              <wp:posOffset>4981575</wp:posOffset>
            </wp:positionV>
            <wp:extent cx="2520315" cy="304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Gads Hill logo large.tif"/>
                    <pic:cNvPicPr/>
                  </pic:nvPicPr>
                  <pic:blipFill rotWithShape="1">
                    <a:blip r:embed="rId10" cstate="print">
                      <a:extLst>
                        <a:ext uri="{28A0092B-C50C-407E-A947-70E740481C1C}">
                          <a14:useLocalDpi xmlns:a14="http://schemas.microsoft.com/office/drawing/2010/main" val="0"/>
                        </a:ext>
                      </a:extLst>
                    </a:blip>
                    <a:srcRect t="6610" b="8763"/>
                    <a:stretch/>
                  </pic:blipFill>
                  <pic:spPr bwMode="auto">
                    <a:xfrm>
                      <a:off x="0" y="0"/>
                      <a:ext cx="2520315" cy="304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858718" w14:textId="77777777" w:rsidR="00E62F77" w:rsidRDefault="00E62F77" w:rsidP="007A63B2">
      <w:pPr>
        <w:rPr>
          <w:noProof/>
          <w:lang w:eastAsia="en-GB"/>
        </w:rPr>
      </w:pPr>
    </w:p>
    <w:p w14:paraId="7A858719" w14:textId="77777777" w:rsidR="00E62F77" w:rsidRDefault="00E62F77" w:rsidP="007A63B2">
      <w:pPr>
        <w:rPr>
          <w:noProof/>
          <w:lang w:eastAsia="en-GB"/>
        </w:rPr>
      </w:pPr>
    </w:p>
    <w:p w14:paraId="7A85871A" w14:textId="77777777" w:rsidR="00E62F77" w:rsidRDefault="00E62F77" w:rsidP="007A63B2">
      <w:pPr>
        <w:rPr>
          <w:noProof/>
          <w:lang w:eastAsia="en-GB"/>
        </w:rPr>
      </w:pPr>
    </w:p>
    <w:p w14:paraId="7A85871B" w14:textId="77777777" w:rsidR="00E62F77" w:rsidRDefault="00E62F77" w:rsidP="007A63B2">
      <w:pPr>
        <w:rPr>
          <w:noProof/>
          <w:lang w:eastAsia="en-GB"/>
        </w:rPr>
      </w:pPr>
    </w:p>
    <w:p w14:paraId="7A85871C" w14:textId="77777777" w:rsidR="00E62F77" w:rsidRDefault="00E62F77" w:rsidP="007A63B2">
      <w:pPr>
        <w:rPr>
          <w:noProof/>
          <w:lang w:eastAsia="en-GB"/>
        </w:rPr>
      </w:pPr>
    </w:p>
    <w:p w14:paraId="7A85871D" w14:textId="77777777" w:rsidR="00E62F77" w:rsidRDefault="00E62F77" w:rsidP="007A63B2">
      <w:pPr>
        <w:rPr>
          <w:noProof/>
          <w:lang w:eastAsia="en-GB"/>
        </w:rPr>
      </w:pPr>
    </w:p>
    <w:p w14:paraId="7A85871E" w14:textId="77777777" w:rsidR="00E62F77" w:rsidRDefault="00E62F77" w:rsidP="007A63B2">
      <w:pPr>
        <w:rPr>
          <w:noProof/>
          <w:lang w:eastAsia="en-GB"/>
        </w:rPr>
      </w:pPr>
    </w:p>
    <w:p w14:paraId="7A85871F" w14:textId="77777777" w:rsidR="00E62F77" w:rsidRDefault="00E62F77" w:rsidP="007A63B2">
      <w:pPr>
        <w:rPr>
          <w:noProof/>
          <w:lang w:eastAsia="en-GB"/>
        </w:rPr>
      </w:pPr>
    </w:p>
    <w:p w14:paraId="7A858720" w14:textId="77777777" w:rsidR="00E62F77" w:rsidRDefault="00E62F77" w:rsidP="007A63B2">
      <w:pPr>
        <w:rPr>
          <w:noProof/>
          <w:lang w:eastAsia="en-GB"/>
        </w:rPr>
      </w:pPr>
    </w:p>
    <w:p w14:paraId="7A858721" w14:textId="77777777" w:rsidR="00E62F77" w:rsidRDefault="00E62F77" w:rsidP="007A63B2">
      <w:pPr>
        <w:rPr>
          <w:noProof/>
          <w:lang w:eastAsia="en-GB"/>
        </w:rPr>
      </w:pPr>
    </w:p>
    <w:p w14:paraId="7A858722" w14:textId="77777777" w:rsidR="00E62F77" w:rsidRDefault="00E62F77" w:rsidP="007A63B2">
      <w:pPr>
        <w:rPr>
          <w:noProof/>
          <w:lang w:eastAsia="en-GB"/>
        </w:rPr>
      </w:pPr>
    </w:p>
    <w:p w14:paraId="7A858723" w14:textId="77777777" w:rsidR="00E62F77" w:rsidRDefault="00E62F77" w:rsidP="007A63B2">
      <w:pPr>
        <w:rPr>
          <w:noProof/>
          <w:lang w:eastAsia="en-GB"/>
        </w:rPr>
      </w:pPr>
    </w:p>
    <w:p w14:paraId="7A858724" w14:textId="77777777" w:rsidR="00E62F77" w:rsidRDefault="00E62F77" w:rsidP="007A63B2">
      <w:pPr>
        <w:rPr>
          <w:noProof/>
          <w:lang w:eastAsia="en-GB"/>
        </w:rPr>
      </w:pPr>
    </w:p>
    <w:p w14:paraId="7A858725" w14:textId="77777777" w:rsidR="00E62F77" w:rsidRDefault="00E62F77" w:rsidP="007A63B2">
      <w:pPr>
        <w:rPr>
          <w:noProof/>
          <w:lang w:eastAsia="en-GB"/>
        </w:rPr>
      </w:pPr>
    </w:p>
    <w:p w14:paraId="7A858726" w14:textId="77777777" w:rsidR="00E62F77" w:rsidRDefault="00E62F77" w:rsidP="007A63B2">
      <w:pPr>
        <w:rPr>
          <w:noProof/>
          <w:lang w:eastAsia="en-GB"/>
        </w:rPr>
      </w:pPr>
    </w:p>
    <w:p w14:paraId="7A858727" w14:textId="77777777" w:rsidR="00E62F77" w:rsidRDefault="00E62F77" w:rsidP="007A63B2">
      <w:pPr>
        <w:rPr>
          <w:noProof/>
          <w:lang w:eastAsia="en-GB"/>
        </w:rPr>
      </w:pPr>
    </w:p>
    <w:p w14:paraId="7A858728" w14:textId="77777777" w:rsidR="00E62F77" w:rsidRDefault="00F84BA8" w:rsidP="00E62F77">
      <w:pPr>
        <w:pStyle w:val="Heading1"/>
        <w:jc w:val="center"/>
        <w:rPr>
          <w:noProof/>
          <w:lang w:eastAsia="en-GB"/>
        </w:rPr>
      </w:pPr>
      <w:r>
        <w:rPr>
          <w:noProof/>
          <w:lang w:eastAsia="en-GB"/>
        </w:rPr>
        <w:t>CANDIDATE INFORMATION</w:t>
      </w:r>
    </w:p>
    <w:p w14:paraId="7A858729" w14:textId="77777777" w:rsidR="007F6B7E" w:rsidRDefault="007F6B7E" w:rsidP="007F6B7E">
      <w:pPr>
        <w:rPr>
          <w:lang w:eastAsia="en-GB"/>
        </w:rPr>
      </w:pPr>
    </w:p>
    <w:p w14:paraId="7A85872A" w14:textId="77777777" w:rsidR="007F6B7E" w:rsidRDefault="007F6B7E" w:rsidP="007F6B7E">
      <w:pPr>
        <w:rPr>
          <w:lang w:eastAsia="en-GB"/>
        </w:rPr>
      </w:pPr>
    </w:p>
    <w:p w14:paraId="7A85872B" w14:textId="77777777" w:rsidR="007F6B7E" w:rsidRPr="007F6B7E" w:rsidRDefault="007F6B7E" w:rsidP="007F6B7E">
      <w:pPr>
        <w:pStyle w:val="Heading4"/>
        <w:jc w:val="center"/>
        <w:rPr>
          <w:lang w:eastAsia="en-GB"/>
        </w:rPr>
      </w:pPr>
      <w:r>
        <w:rPr>
          <w:lang w:eastAsia="en-GB"/>
        </w:rPr>
        <w:lastRenderedPageBreak/>
        <w:t>www.gadshill.org</w:t>
      </w:r>
    </w:p>
    <w:p w14:paraId="7A85872C" w14:textId="77777777" w:rsidR="00FC7F21" w:rsidRDefault="00FC7F21" w:rsidP="00FC7F21">
      <w:pPr>
        <w:rPr>
          <w:color w:val="570F1A"/>
          <w:sz w:val="32"/>
          <w:szCs w:val="32"/>
          <w:lang w:eastAsia="en-GB"/>
        </w:rPr>
      </w:pPr>
      <w:r>
        <w:rPr>
          <w:lang w:eastAsia="en-GB"/>
        </w:rPr>
        <w:br w:type="page"/>
      </w:r>
    </w:p>
    <w:p w14:paraId="7A85872D" w14:textId="77777777" w:rsidR="00FC7F21" w:rsidRDefault="00FC7F21" w:rsidP="00FC7F21">
      <w:pPr>
        <w:rPr>
          <w:lang w:eastAsia="en-GB"/>
        </w:rPr>
      </w:pPr>
      <w:r>
        <w:rPr>
          <w:noProof/>
          <w:lang w:eastAsia="en-GB"/>
        </w:rPr>
        <w:lastRenderedPageBreak/>
        <w:drawing>
          <wp:anchor distT="0" distB="0" distL="114300" distR="114300" simplePos="0" relativeHeight="251661312" behindDoc="0" locked="0" layoutInCell="1" allowOverlap="1" wp14:anchorId="7A858842" wp14:editId="7A858843">
            <wp:simplePos x="0" y="0"/>
            <wp:positionH relativeFrom="margin">
              <wp:posOffset>-31115</wp:posOffset>
            </wp:positionH>
            <wp:positionV relativeFrom="margin">
              <wp:posOffset>-92710</wp:posOffset>
            </wp:positionV>
            <wp:extent cx="6648450" cy="997880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082.jpg"/>
                    <pic:cNvPicPr/>
                  </pic:nvPicPr>
                  <pic:blipFill>
                    <a:blip r:embed="rId11">
                      <a:extLst>
                        <a:ext uri="{28A0092B-C50C-407E-A947-70E740481C1C}">
                          <a14:useLocalDpi xmlns:a14="http://schemas.microsoft.com/office/drawing/2010/main" val="0"/>
                        </a:ext>
                      </a:extLst>
                    </a:blip>
                    <a:stretch>
                      <a:fillRect/>
                    </a:stretch>
                  </pic:blipFill>
                  <pic:spPr>
                    <a:xfrm>
                      <a:off x="0" y="0"/>
                      <a:ext cx="6648450" cy="9978807"/>
                    </a:xfrm>
                    <a:prstGeom prst="rect">
                      <a:avLst/>
                    </a:prstGeom>
                  </pic:spPr>
                </pic:pic>
              </a:graphicData>
            </a:graphic>
            <wp14:sizeRelH relativeFrom="margin">
              <wp14:pctWidth>0</wp14:pctWidth>
            </wp14:sizeRelH>
            <wp14:sizeRelV relativeFrom="margin">
              <wp14:pctHeight>0</wp14:pctHeight>
            </wp14:sizeRelV>
          </wp:anchor>
        </w:drawing>
      </w:r>
    </w:p>
    <w:p w14:paraId="7A85872E" w14:textId="77777777" w:rsidR="00FC7F21" w:rsidRDefault="00FC7F21" w:rsidP="00FC7F21">
      <w:pPr>
        <w:rPr>
          <w:lang w:eastAsia="en-GB"/>
        </w:rPr>
      </w:pPr>
    </w:p>
    <w:p w14:paraId="7A85872F" w14:textId="77777777" w:rsidR="00FC7F21" w:rsidRDefault="00FC7F21" w:rsidP="00FC7F21">
      <w:pPr>
        <w:rPr>
          <w:lang w:eastAsia="en-GB"/>
        </w:rPr>
      </w:pPr>
    </w:p>
    <w:p w14:paraId="7A858730" w14:textId="77777777" w:rsidR="00FC7F21" w:rsidRDefault="00FC7F21" w:rsidP="00FC7F21">
      <w:pPr>
        <w:rPr>
          <w:lang w:eastAsia="en-GB"/>
        </w:rPr>
      </w:pPr>
    </w:p>
    <w:p w14:paraId="7A858731" w14:textId="77777777" w:rsidR="00FC7F21" w:rsidRDefault="00FC7F21" w:rsidP="00FC7F21">
      <w:pPr>
        <w:rPr>
          <w:lang w:eastAsia="en-GB"/>
        </w:rPr>
      </w:pPr>
    </w:p>
    <w:p w14:paraId="7A858732" w14:textId="77777777" w:rsidR="00FC7F21" w:rsidRDefault="00FC7F21" w:rsidP="00FC7F21">
      <w:pPr>
        <w:rPr>
          <w:lang w:eastAsia="en-GB"/>
        </w:rPr>
      </w:pPr>
    </w:p>
    <w:p w14:paraId="7A858733" w14:textId="77777777" w:rsidR="00FC7F21" w:rsidRDefault="00FC7F21" w:rsidP="00FC7F21">
      <w:pPr>
        <w:rPr>
          <w:lang w:eastAsia="en-GB"/>
        </w:rPr>
      </w:pPr>
    </w:p>
    <w:p w14:paraId="7A858734" w14:textId="77777777" w:rsidR="00FC7F21" w:rsidRDefault="00FC7F21" w:rsidP="00FC7F21">
      <w:pPr>
        <w:rPr>
          <w:lang w:eastAsia="en-GB"/>
        </w:rPr>
      </w:pPr>
    </w:p>
    <w:p w14:paraId="7A858735" w14:textId="77777777" w:rsidR="00FC7F21" w:rsidRDefault="00FC7F21" w:rsidP="00FC7F21">
      <w:pPr>
        <w:rPr>
          <w:lang w:eastAsia="en-GB"/>
        </w:rPr>
      </w:pPr>
    </w:p>
    <w:p w14:paraId="7A858736" w14:textId="77777777" w:rsidR="00FC7F21" w:rsidRDefault="00FC7F21" w:rsidP="00FC7F21">
      <w:pPr>
        <w:rPr>
          <w:lang w:eastAsia="en-GB"/>
        </w:rPr>
      </w:pPr>
    </w:p>
    <w:p w14:paraId="7A858737" w14:textId="77777777" w:rsidR="00FC7F21" w:rsidRDefault="00FC7F21" w:rsidP="00FC7F21">
      <w:pPr>
        <w:rPr>
          <w:lang w:eastAsia="en-GB"/>
        </w:rPr>
      </w:pPr>
    </w:p>
    <w:p w14:paraId="7A858738" w14:textId="77777777" w:rsidR="00FC7F21" w:rsidRDefault="00FC7F21" w:rsidP="00FC7F21">
      <w:pPr>
        <w:rPr>
          <w:lang w:eastAsia="en-GB"/>
        </w:rPr>
      </w:pPr>
    </w:p>
    <w:p w14:paraId="7A858739" w14:textId="77777777" w:rsidR="00FC7F21" w:rsidRDefault="00FC7F21" w:rsidP="00FC7F21">
      <w:pPr>
        <w:rPr>
          <w:lang w:eastAsia="en-GB"/>
        </w:rPr>
      </w:pPr>
    </w:p>
    <w:p w14:paraId="7A85873A" w14:textId="77777777" w:rsidR="00FC7F21" w:rsidRDefault="00FC7F21" w:rsidP="00FC7F21">
      <w:pPr>
        <w:rPr>
          <w:lang w:eastAsia="en-GB"/>
        </w:rPr>
      </w:pPr>
    </w:p>
    <w:p w14:paraId="7A85873B" w14:textId="77777777" w:rsidR="00FC7F21" w:rsidRDefault="00FC7F21" w:rsidP="00FC7F21">
      <w:pPr>
        <w:rPr>
          <w:lang w:eastAsia="en-GB"/>
        </w:rPr>
      </w:pPr>
    </w:p>
    <w:p w14:paraId="7A85873C" w14:textId="77777777" w:rsidR="00FC7F21" w:rsidRDefault="00FC7F21" w:rsidP="00FC7F21">
      <w:pPr>
        <w:rPr>
          <w:lang w:eastAsia="en-GB"/>
        </w:rPr>
      </w:pPr>
    </w:p>
    <w:p w14:paraId="7A85873D" w14:textId="77777777" w:rsidR="00FC7F21" w:rsidRDefault="00FC7F21" w:rsidP="00FC7F21">
      <w:pPr>
        <w:rPr>
          <w:lang w:eastAsia="en-GB"/>
        </w:rPr>
      </w:pPr>
    </w:p>
    <w:p w14:paraId="7A85873E" w14:textId="77777777" w:rsidR="00FC7F21" w:rsidRDefault="00FC7F21" w:rsidP="00FC7F21">
      <w:pPr>
        <w:rPr>
          <w:lang w:eastAsia="en-GB"/>
        </w:rPr>
      </w:pPr>
    </w:p>
    <w:p w14:paraId="7A85873F" w14:textId="77777777" w:rsidR="00FC7F21" w:rsidRDefault="00FC7F21" w:rsidP="00FC7F21">
      <w:pPr>
        <w:rPr>
          <w:lang w:eastAsia="en-GB"/>
        </w:rPr>
      </w:pPr>
    </w:p>
    <w:p w14:paraId="7A858740" w14:textId="77777777" w:rsidR="00FC7F21" w:rsidRDefault="00FC7F21" w:rsidP="00FC7F21">
      <w:pPr>
        <w:rPr>
          <w:lang w:eastAsia="en-GB"/>
        </w:rPr>
      </w:pPr>
    </w:p>
    <w:p w14:paraId="7A858741" w14:textId="77777777" w:rsidR="00FC7F21" w:rsidRDefault="00FC7F21" w:rsidP="00FC7F21">
      <w:pPr>
        <w:rPr>
          <w:lang w:eastAsia="en-GB"/>
        </w:rPr>
      </w:pPr>
    </w:p>
    <w:p w14:paraId="7A858742" w14:textId="77777777" w:rsidR="00FC7F21" w:rsidRDefault="00FC7F21" w:rsidP="00FC7F21">
      <w:pPr>
        <w:rPr>
          <w:lang w:eastAsia="en-GB"/>
        </w:rPr>
      </w:pPr>
    </w:p>
    <w:p w14:paraId="7A858743" w14:textId="77777777" w:rsidR="00FC7F21" w:rsidRDefault="00FC7F21" w:rsidP="00FC7F21">
      <w:pPr>
        <w:rPr>
          <w:lang w:eastAsia="en-GB"/>
        </w:rPr>
      </w:pPr>
    </w:p>
    <w:p w14:paraId="7A858744" w14:textId="77777777" w:rsidR="00FC7F21" w:rsidRDefault="00FC7F21" w:rsidP="00FC7F21">
      <w:pPr>
        <w:rPr>
          <w:lang w:eastAsia="en-GB"/>
        </w:rPr>
      </w:pPr>
    </w:p>
    <w:p w14:paraId="7A858745" w14:textId="77777777" w:rsidR="00FC7F21" w:rsidRDefault="00FC7F21" w:rsidP="00FC7F21">
      <w:pPr>
        <w:rPr>
          <w:lang w:eastAsia="en-GB"/>
        </w:rPr>
      </w:pPr>
    </w:p>
    <w:p w14:paraId="7A858746" w14:textId="77777777" w:rsidR="00FC7F21" w:rsidRDefault="00FC7F21" w:rsidP="00FC7F21">
      <w:pPr>
        <w:rPr>
          <w:lang w:eastAsia="en-GB"/>
        </w:rPr>
      </w:pPr>
    </w:p>
    <w:p w14:paraId="7A858747" w14:textId="77777777" w:rsidR="00FC7F21" w:rsidRDefault="00FC7F21" w:rsidP="00FC7F21">
      <w:pPr>
        <w:rPr>
          <w:lang w:eastAsia="en-GB"/>
        </w:rPr>
      </w:pPr>
    </w:p>
    <w:p w14:paraId="7A858748" w14:textId="77777777" w:rsidR="00FC7F21" w:rsidRDefault="00FC7F21" w:rsidP="00FC7F21">
      <w:pPr>
        <w:rPr>
          <w:lang w:eastAsia="en-GB"/>
        </w:rPr>
      </w:pPr>
    </w:p>
    <w:p w14:paraId="7A858749" w14:textId="77777777" w:rsidR="00FC7F21" w:rsidRDefault="00FC7F21" w:rsidP="00FC7F21">
      <w:pPr>
        <w:rPr>
          <w:lang w:eastAsia="en-GB"/>
        </w:rPr>
      </w:pPr>
    </w:p>
    <w:p w14:paraId="7A85874A" w14:textId="77777777" w:rsidR="00FC7F21" w:rsidRDefault="00FC7F21" w:rsidP="00FC7F21">
      <w:pPr>
        <w:rPr>
          <w:lang w:eastAsia="en-GB"/>
        </w:rPr>
      </w:pPr>
    </w:p>
    <w:p w14:paraId="7A85874B" w14:textId="77777777" w:rsidR="00FC7F21" w:rsidRDefault="00FC7F21" w:rsidP="00FC7F21">
      <w:pPr>
        <w:rPr>
          <w:lang w:eastAsia="en-GB"/>
        </w:rPr>
      </w:pPr>
    </w:p>
    <w:p w14:paraId="7A85874C" w14:textId="77777777" w:rsidR="00FC7F21" w:rsidRDefault="00FC7F21" w:rsidP="00FC7F21">
      <w:pPr>
        <w:rPr>
          <w:lang w:eastAsia="en-GB"/>
        </w:rPr>
      </w:pPr>
    </w:p>
    <w:p w14:paraId="7A85874D" w14:textId="77777777" w:rsidR="00FC7F21" w:rsidRDefault="00FC7F21" w:rsidP="00FC7F21">
      <w:pPr>
        <w:rPr>
          <w:lang w:eastAsia="en-GB"/>
        </w:rPr>
      </w:pPr>
    </w:p>
    <w:p w14:paraId="7A85874E" w14:textId="77777777" w:rsidR="00FC7F21" w:rsidRDefault="00FC7F21" w:rsidP="00FC7F21">
      <w:pPr>
        <w:rPr>
          <w:lang w:eastAsia="en-GB"/>
        </w:rPr>
      </w:pPr>
    </w:p>
    <w:p w14:paraId="7A85874F" w14:textId="77777777" w:rsidR="00FC7F21" w:rsidRDefault="00FC7F21" w:rsidP="00FC7F21">
      <w:pPr>
        <w:rPr>
          <w:lang w:eastAsia="en-GB"/>
        </w:rPr>
      </w:pPr>
    </w:p>
    <w:p w14:paraId="7A858750" w14:textId="77777777" w:rsidR="00FC7F21" w:rsidRDefault="00FC7F21" w:rsidP="00FC7F21">
      <w:pPr>
        <w:rPr>
          <w:lang w:eastAsia="en-GB"/>
        </w:rPr>
      </w:pPr>
    </w:p>
    <w:p w14:paraId="7A858751" w14:textId="77777777" w:rsidR="00FC7F21" w:rsidRDefault="00FC7F21" w:rsidP="00FC7F21">
      <w:pPr>
        <w:rPr>
          <w:lang w:eastAsia="en-GB"/>
        </w:rPr>
      </w:pPr>
    </w:p>
    <w:p w14:paraId="7A858752" w14:textId="77777777" w:rsidR="00FC7F21" w:rsidRDefault="00FC7F21" w:rsidP="00FC7F21">
      <w:pPr>
        <w:rPr>
          <w:lang w:eastAsia="en-GB"/>
        </w:rPr>
      </w:pPr>
    </w:p>
    <w:p w14:paraId="7A858753" w14:textId="77777777" w:rsidR="00FC7F21" w:rsidRDefault="00FC7F21" w:rsidP="00FC7F21">
      <w:pPr>
        <w:rPr>
          <w:lang w:eastAsia="en-GB"/>
        </w:rPr>
      </w:pPr>
    </w:p>
    <w:p w14:paraId="7A858754" w14:textId="77777777" w:rsidR="00FC7F21" w:rsidRDefault="00FC7F21" w:rsidP="00FC7F21">
      <w:pPr>
        <w:rPr>
          <w:lang w:eastAsia="en-GB"/>
        </w:rPr>
      </w:pPr>
    </w:p>
    <w:p w14:paraId="7A858755" w14:textId="77777777" w:rsidR="00FC7F21" w:rsidRDefault="00FC7F21" w:rsidP="00FC7F21">
      <w:pPr>
        <w:rPr>
          <w:lang w:eastAsia="en-GB"/>
        </w:rPr>
      </w:pPr>
    </w:p>
    <w:p w14:paraId="7A858756" w14:textId="77777777" w:rsidR="00FC7F21" w:rsidRDefault="00FC7F21" w:rsidP="00FC7F21">
      <w:pPr>
        <w:rPr>
          <w:lang w:eastAsia="en-GB"/>
        </w:rPr>
      </w:pPr>
    </w:p>
    <w:p w14:paraId="7A858757" w14:textId="77777777" w:rsidR="00FC7F21" w:rsidRDefault="00FC7F21" w:rsidP="00FC7F21">
      <w:pPr>
        <w:rPr>
          <w:lang w:eastAsia="en-GB"/>
        </w:rPr>
      </w:pPr>
    </w:p>
    <w:p w14:paraId="7A858758" w14:textId="77777777" w:rsidR="00FC7F21" w:rsidRDefault="00FC7F21" w:rsidP="00FC7F21">
      <w:pPr>
        <w:rPr>
          <w:lang w:eastAsia="en-GB"/>
        </w:rPr>
      </w:pPr>
    </w:p>
    <w:p w14:paraId="7A858759" w14:textId="77777777" w:rsidR="00FC7F21" w:rsidRDefault="00FC7F21" w:rsidP="00FC7F21">
      <w:pPr>
        <w:rPr>
          <w:lang w:eastAsia="en-GB"/>
        </w:rPr>
      </w:pPr>
    </w:p>
    <w:p w14:paraId="7A85875A" w14:textId="77777777" w:rsidR="00FC7F21" w:rsidRDefault="00FC7F21" w:rsidP="00FC7F21">
      <w:pPr>
        <w:rPr>
          <w:lang w:eastAsia="en-GB"/>
        </w:rPr>
      </w:pPr>
    </w:p>
    <w:p w14:paraId="7A85875B" w14:textId="77777777" w:rsidR="00FC7F21" w:rsidRDefault="00FC7F21" w:rsidP="00FC7F21">
      <w:pPr>
        <w:rPr>
          <w:lang w:eastAsia="en-GB"/>
        </w:rPr>
      </w:pPr>
    </w:p>
    <w:p w14:paraId="7A85875C" w14:textId="77777777" w:rsidR="00FC7F21" w:rsidRDefault="00FC7F21" w:rsidP="00FC7F21">
      <w:pPr>
        <w:rPr>
          <w:lang w:eastAsia="en-GB"/>
        </w:rPr>
      </w:pPr>
    </w:p>
    <w:p w14:paraId="7A85875D" w14:textId="77777777" w:rsidR="00FC7F21" w:rsidRDefault="00FC7F21" w:rsidP="00FC7F21">
      <w:pPr>
        <w:rPr>
          <w:lang w:eastAsia="en-GB"/>
        </w:rPr>
      </w:pPr>
    </w:p>
    <w:p w14:paraId="7A85875E" w14:textId="77777777" w:rsidR="00FC7F21" w:rsidRDefault="00FC7F21" w:rsidP="00FC7F21">
      <w:pPr>
        <w:rPr>
          <w:lang w:eastAsia="en-GB"/>
        </w:rPr>
      </w:pPr>
    </w:p>
    <w:p w14:paraId="7A85875F" w14:textId="77777777" w:rsidR="00FC7F21" w:rsidRDefault="00FC7F21" w:rsidP="00FC7F21">
      <w:pPr>
        <w:rPr>
          <w:lang w:eastAsia="en-GB"/>
        </w:rPr>
      </w:pPr>
    </w:p>
    <w:p w14:paraId="7A858760" w14:textId="77777777" w:rsidR="00FC7F21" w:rsidRDefault="00FC7F21" w:rsidP="00FC7F21">
      <w:pPr>
        <w:rPr>
          <w:lang w:eastAsia="en-GB"/>
        </w:rPr>
      </w:pPr>
    </w:p>
    <w:p w14:paraId="7A858761" w14:textId="77777777" w:rsidR="00FC7F21" w:rsidRDefault="00FC7F21" w:rsidP="00FC7F21">
      <w:pPr>
        <w:rPr>
          <w:lang w:eastAsia="en-GB"/>
        </w:rPr>
      </w:pPr>
    </w:p>
    <w:p w14:paraId="7A858762" w14:textId="77777777" w:rsidR="00FC7F21" w:rsidRDefault="00FC7F21" w:rsidP="00FC7F21">
      <w:pPr>
        <w:rPr>
          <w:lang w:eastAsia="en-GB"/>
        </w:rPr>
      </w:pPr>
    </w:p>
    <w:p w14:paraId="7A858763" w14:textId="77777777" w:rsidR="00FC7F21" w:rsidRDefault="00FC7F21" w:rsidP="00FC7F21">
      <w:pPr>
        <w:rPr>
          <w:lang w:eastAsia="en-GB"/>
        </w:rPr>
      </w:pPr>
    </w:p>
    <w:p w14:paraId="7A858764" w14:textId="77777777" w:rsidR="00FC7F21" w:rsidRDefault="00FC7F21" w:rsidP="00FC7F21">
      <w:pPr>
        <w:rPr>
          <w:lang w:eastAsia="en-GB"/>
        </w:rPr>
      </w:pPr>
    </w:p>
    <w:p w14:paraId="7A858765" w14:textId="77777777" w:rsidR="00FC7F21" w:rsidRDefault="00FC7F21" w:rsidP="00FC7F21">
      <w:pPr>
        <w:rPr>
          <w:lang w:eastAsia="en-GB"/>
        </w:rPr>
      </w:pPr>
    </w:p>
    <w:p w14:paraId="7A858766" w14:textId="77777777" w:rsidR="00FC7F21" w:rsidRDefault="00FC7F21" w:rsidP="00FC7F21">
      <w:pPr>
        <w:rPr>
          <w:lang w:eastAsia="en-GB"/>
        </w:rPr>
      </w:pPr>
    </w:p>
    <w:p w14:paraId="7A858767" w14:textId="77777777" w:rsidR="00FC7F21" w:rsidRDefault="00FC7F21" w:rsidP="00FC7F21">
      <w:pPr>
        <w:rPr>
          <w:lang w:eastAsia="en-GB"/>
        </w:rPr>
      </w:pPr>
    </w:p>
    <w:p w14:paraId="7A858768" w14:textId="77777777" w:rsidR="00FC7F21" w:rsidRDefault="00FC7F21" w:rsidP="00FC7F21">
      <w:pPr>
        <w:rPr>
          <w:lang w:eastAsia="en-GB"/>
        </w:rPr>
      </w:pPr>
    </w:p>
    <w:p w14:paraId="7A858769" w14:textId="77777777" w:rsidR="00FC7F21" w:rsidRDefault="00FC7F21" w:rsidP="00FC7F21">
      <w:pPr>
        <w:rPr>
          <w:lang w:eastAsia="en-GB"/>
        </w:rPr>
      </w:pPr>
    </w:p>
    <w:p w14:paraId="7A85876A" w14:textId="77777777" w:rsidR="00FC7F21" w:rsidRDefault="00FC7F21" w:rsidP="00FC7F21">
      <w:pPr>
        <w:rPr>
          <w:lang w:eastAsia="en-GB"/>
        </w:rPr>
      </w:pPr>
    </w:p>
    <w:p w14:paraId="7A85876B" w14:textId="77777777" w:rsidR="00FC7F21" w:rsidRDefault="00FC7F21" w:rsidP="00FC7F21">
      <w:pPr>
        <w:rPr>
          <w:lang w:eastAsia="en-GB"/>
        </w:rPr>
      </w:pPr>
    </w:p>
    <w:p w14:paraId="7A85876C" w14:textId="77777777" w:rsidR="00FC7F21" w:rsidRDefault="00FC7F21" w:rsidP="00FC7F21">
      <w:pPr>
        <w:rPr>
          <w:lang w:eastAsia="en-GB"/>
        </w:rPr>
      </w:pPr>
    </w:p>
    <w:p w14:paraId="7A85876D" w14:textId="77777777" w:rsidR="00FC7F21" w:rsidRDefault="00FC7F21" w:rsidP="00FC7F21">
      <w:pPr>
        <w:rPr>
          <w:lang w:eastAsia="en-GB"/>
        </w:rPr>
      </w:pPr>
    </w:p>
    <w:p w14:paraId="7A85876E" w14:textId="77777777" w:rsidR="00FC7F21" w:rsidRDefault="00FC7F21" w:rsidP="00FC7F21">
      <w:pPr>
        <w:rPr>
          <w:lang w:eastAsia="en-GB"/>
        </w:rPr>
      </w:pPr>
    </w:p>
    <w:p w14:paraId="7A85876F" w14:textId="77777777" w:rsidR="00FC7F21" w:rsidRDefault="00FC7F21" w:rsidP="00FC7F21">
      <w:pPr>
        <w:rPr>
          <w:lang w:eastAsia="en-GB"/>
        </w:rPr>
      </w:pPr>
    </w:p>
    <w:p w14:paraId="7A858770" w14:textId="77777777" w:rsidR="00FC7F21" w:rsidRDefault="00FC7F21" w:rsidP="00FC7F21">
      <w:pPr>
        <w:rPr>
          <w:lang w:eastAsia="en-GB"/>
        </w:rPr>
      </w:pPr>
    </w:p>
    <w:p w14:paraId="7A858771" w14:textId="77777777" w:rsidR="00FC7F21" w:rsidRDefault="00FC7F21" w:rsidP="00FC7F21">
      <w:pPr>
        <w:rPr>
          <w:lang w:eastAsia="en-GB"/>
        </w:rPr>
      </w:pPr>
    </w:p>
    <w:p w14:paraId="7A858772" w14:textId="77777777" w:rsidR="00FC7F21" w:rsidRDefault="00FC7F21" w:rsidP="00FC7F21">
      <w:pPr>
        <w:rPr>
          <w:lang w:eastAsia="en-GB"/>
        </w:rPr>
      </w:pPr>
    </w:p>
    <w:p w14:paraId="7A858773" w14:textId="77777777" w:rsidR="00FC7F21" w:rsidRDefault="00FC7F21" w:rsidP="00FC7F21">
      <w:pPr>
        <w:rPr>
          <w:lang w:eastAsia="en-GB"/>
        </w:rPr>
      </w:pPr>
    </w:p>
    <w:p w14:paraId="7A858774" w14:textId="77777777" w:rsidR="00FC7F21" w:rsidRDefault="00FC7F21" w:rsidP="00FC7F21">
      <w:pPr>
        <w:rPr>
          <w:lang w:eastAsia="en-GB"/>
        </w:rPr>
      </w:pPr>
    </w:p>
    <w:p w14:paraId="7A858775" w14:textId="77777777" w:rsidR="00FC7F21" w:rsidRDefault="00FC7F21" w:rsidP="00FC7F21">
      <w:pPr>
        <w:rPr>
          <w:lang w:eastAsia="en-GB"/>
        </w:rPr>
      </w:pPr>
    </w:p>
    <w:p w14:paraId="7A858776" w14:textId="77777777" w:rsidR="00FC7F21" w:rsidRDefault="00FC7F21" w:rsidP="00FC7F21">
      <w:pPr>
        <w:rPr>
          <w:lang w:eastAsia="en-GB"/>
        </w:rPr>
      </w:pPr>
    </w:p>
    <w:p w14:paraId="7A858777" w14:textId="77777777" w:rsidR="00FC7F21" w:rsidRDefault="00FC7F21" w:rsidP="00FC7F21">
      <w:pPr>
        <w:rPr>
          <w:lang w:eastAsia="en-GB"/>
        </w:rPr>
      </w:pPr>
    </w:p>
    <w:p w14:paraId="7A858778" w14:textId="77777777" w:rsidR="00FC7F21" w:rsidRDefault="00FC7F21" w:rsidP="00FC7F21">
      <w:pPr>
        <w:rPr>
          <w:lang w:eastAsia="en-GB"/>
        </w:rPr>
      </w:pPr>
    </w:p>
    <w:p w14:paraId="7A858779" w14:textId="77777777" w:rsidR="00FC7F21" w:rsidRDefault="00FC7F21" w:rsidP="00FC7F21">
      <w:pPr>
        <w:rPr>
          <w:lang w:eastAsia="en-GB"/>
        </w:rPr>
      </w:pPr>
    </w:p>
    <w:p w14:paraId="7A85877A" w14:textId="77777777" w:rsidR="00FC7F21" w:rsidRDefault="00FC7F21" w:rsidP="00FC7F21">
      <w:pPr>
        <w:rPr>
          <w:lang w:eastAsia="en-GB"/>
        </w:rPr>
      </w:pPr>
    </w:p>
    <w:p w14:paraId="7A85877B" w14:textId="77777777" w:rsidR="00FC7F21" w:rsidRDefault="00FC7F21" w:rsidP="00FC7F21">
      <w:pPr>
        <w:rPr>
          <w:lang w:eastAsia="en-GB"/>
        </w:rPr>
      </w:pPr>
    </w:p>
    <w:p w14:paraId="7A85877C" w14:textId="77777777" w:rsidR="00FC7F21" w:rsidRDefault="00FC7F21" w:rsidP="00FC7F21">
      <w:pPr>
        <w:rPr>
          <w:lang w:eastAsia="en-GB"/>
        </w:rPr>
      </w:pPr>
    </w:p>
    <w:p w14:paraId="7A85877D" w14:textId="77777777" w:rsidR="00FC7F21" w:rsidRDefault="00FC7F21" w:rsidP="00FC7F21">
      <w:pPr>
        <w:rPr>
          <w:lang w:eastAsia="en-GB"/>
        </w:rPr>
      </w:pPr>
    </w:p>
    <w:p w14:paraId="7A85877E" w14:textId="77777777" w:rsidR="00FC7F21" w:rsidRDefault="00FC7F21" w:rsidP="00FC7F21">
      <w:pPr>
        <w:rPr>
          <w:lang w:eastAsia="en-GB"/>
        </w:rPr>
      </w:pPr>
    </w:p>
    <w:p w14:paraId="7A85877F" w14:textId="77777777" w:rsidR="00FC7F21" w:rsidRDefault="00FC7F21" w:rsidP="00FC7F21">
      <w:pPr>
        <w:rPr>
          <w:lang w:eastAsia="en-GB"/>
        </w:rPr>
      </w:pPr>
    </w:p>
    <w:p w14:paraId="7A858780" w14:textId="77777777" w:rsidR="00FC7F21" w:rsidRDefault="00FC7F21" w:rsidP="00FC7F21">
      <w:pPr>
        <w:rPr>
          <w:lang w:eastAsia="en-GB"/>
        </w:rPr>
      </w:pPr>
    </w:p>
    <w:p w14:paraId="7A858781" w14:textId="77777777" w:rsidR="00FC7F21" w:rsidRDefault="00FC7F21" w:rsidP="00FC7F21">
      <w:pPr>
        <w:rPr>
          <w:lang w:eastAsia="en-GB"/>
        </w:rPr>
      </w:pPr>
    </w:p>
    <w:p w14:paraId="7A858782" w14:textId="77777777" w:rsidR="00FC7F21" w:rsidRDefault="00FC7F21" w:rsidP="00FC7F21">
      <w:pPr>
        <w:rPr>
          <w:lang w:eastAsia="en-GB"/>
        </w:rPr>
      </w:pPr>
    </w:p>
    <w:p w14:paraId="7A858783" w14:textId="77777777" w:rsidR="00FC7F21" w:rsidRDefault="00FC7F21" w:rsidP="00FC7F21">
      <w:pPr>
        <w:rPr>
          <w:lang w:eastAsia="en-GB"/>
        </w:rPr>
      </w:pPr>
    </w:p>
    <w:p w14:paraId="7A858784" w14:textId="77777777" w:rsidR="00FC7F21" w:rsidRDefault="00FC7F21" w:rsidP="00FC7F21">
      <w:pPr>
        <w:rPr>
          <w:lang w:eastAsia="en-GB"/>
        </w:rPr>
      </w:pPr>
    </w:p>
    <w:p w14:paraId="7A858785" w14:textId="77777777" w:rsidR="00FC7F21" w:rsidRDefault="00FC7F21" w:rsidP="00FC7F21">
      <w:pPr>
        <w:rPr>
          <w:lang w:eastAsia="en-GB"/>
        </w:rPr>
      </w:pPr>
    </w:p>
    <w:p w14:paraId="7A858786" w14:textId="77777777" w:rsidR="00FC7F21" w:rsidRDefault="00FC7F21" w:rsidP="00FC7F21">
      <w:pPr>
        <w:rPr>
          <w:lang w:eastAsia="en-GB"/>
        </w:rPr>
      </w:pPr>
    </w:p>
    <w:p w14:paraId="7A858787" w14:textId="77777777" w:rsidR="00FC7F21" w:rsidRDefault="00FC7F21" w:rsidP="00FC7F21">
      <w:pPr>
        <w:rPr>
          <w:lang w:eastAsia="en-GB"/>
        </w:rPr>
      </w:pPr>
    </w:p>
    <w:p w14:paraId="7A858788" w14:textId="77777777" w:rsidR="00FC7F21" w:rsidRDefault="00FC7F21" w:rsidP="00FC7F21">
      <w:pPr>
        <w:rPr>
          <w:lang w:eastAsia="en-GB"/>
        </w:rPr>
      </w:pPr>
    </w:p>
    <w:p w14:paraId="7A858789" w14:textId="77777777" w:rsidR="00FC7F21" w:rsidRDefault="00FC7F21" w:rsidP="00FC7F21">
      <w:pPr>
        <w:rPr>
          <w:lang w:eastAsia="en-GB"/>
        </w:rPr>
      </w:pPr>
    </w:p>
    <w:p w14:paraId="7A85878A" w14:textId="77777777" w:rsidR="00FC7F21" w:rsidRDefault="00FC7F21" w:rsidP="00FC7F21">
      <w:pPr>
        <w:rPr>
          <w:lang w:eastAsia="en-GB"/>
        </w:rPr>
      </w:pPr>
    </w:p>
    <w:p w14:paraId="7A85878B" w14:textId="77777777" w:rsidR="00FC7F21" w:rsidRDefault="00FC7F21" w:rsidP="00FC7F21">
      <w:pPr>
        <w:rPr>
          <w:lang w:eastAsia="en-GB"/>
        </w:rPr>
      </w:pPr>
    </w:p>
    <w:p w14:paraId="7A85878C" w14:textId="77777777" w:rsidR="00FC7F21" w:rsidRDefault="00FC7F21" w:rsidP="00FC7F21">
      <w:pPr>
        <w:rPr>
          <w:lang w:eastAsia="en-GB"/>
        </w:rPr>
      </w:pPr>
    </w:p>
    <w:p w14:paraId="7A85878D" w14:textId="77777777" w:rsidR="00FC7F21" w:rsidRDefault="00FC7F21" w:rsidP="00FC7F21">
      <w:pPr>
        <w:rPr>
          <w:lang w:eastAsia="en-GB"/>
        </w:rPr>
      </w:pPr>
    </w:p>
    <w:p w14:paraId="7A85878E" w14:textId="77777777" w:rsidR="00FC7F21" w:rsidRDefault="00FC7F21" w:rsidP="00FC7F21">
      <w:pPr>
        <w:rPr>
          <w:lang w:eastAsia="en-GB"/>
        </w:rPr>
      </w:pPr>
    </w:p>
    <w:p w14:paraId="7A85878F" w14:textId="77777777" w:rsidR="00FC7F21" w:rsidRDefault="00FC7F21" w:rsidP="00FC7F21">
      <w:pPr>
        <w:rPr>
          <w:lang w:eastAsia="en-GB"/>
        </w:rPr>
        <w:sectPr w:rsidR="00FC7F21" w:rsidSect="00FC7F21">
          <w:pgSz w:w="11906" w:h="16838"/>
          <w:pgMar w:top="720" w:right="720" w:bottom="720" w:left="720" w:header="709" w:footer="709" w:gutter="0"/>
          <w:cols w:num="2" w:space="708"/>
          <w:docGrid w:linePitch="360"/>
        </w:sectPr>
      </w:pPr>
    </w:p>
    <w:p w14:paraId="7A858790" w14:textId="77777777" w:rsidR="00FC7F21" w:rsidRDefault="00F708C1" w:rsidP="00F708C1">
      <w:pPr>
        <w:rPr>
          <w:lang w:eastAsia="en-GB"/>
        </w:rPr>
      </w:pPr>
      <w:r>
        <w:rPr>
          <w:lang w:eastAsia="en-GB"/>
        </w:rPr>
        <w:lastRenderedPageBreak/>
        <w:t xml:space="preserve">Gad’s Hill is an independent day </w:t>
      </w:r>
      <w:r w:rsidR="00D97402">
        <w:rPr>
          <w:lang w:eastAsia="en-GB"/>
        </w:rPr>
        <w:t>school for boys and girls aged three to sixteen</w:t>
      </w:r>
      <w:r>
        <w:rPr>
          <w:lang w:eastAsia="en-GB"/>
        </w:rPr>
        <w:t xml:space="preserve"> years, </w:t>
      </w:r>
      <w:r w:rsidR="00D97402">
        <w:rPr>
          <w:lang w:eastAsia="en-GB"/>
        </w:rPr>
        <w:t xml:space="preserve">located </w:t>
      </w:r>
      <w:r>
        <w:rPr>
          <w:lang w:eastAsia="en-GB"/>
        </w:rPr>
        <w:t>near Rochester, Kent.  B</w:t>
      </w:r>
      <w:r w:rsidRPr="00F708C1">
        <w:rPr>
          <w:lang w:eastAsia="en-GB"/>
        </w:rPr>
        <w:t xml:space="preserve">ased within the former home of Charles Dickens, </w:t>
      </w:r>
      <w:r>
        <w:rPr>
          <w:lang w:eastAsia="en-GB"/>
        </w:rPr>
        <w:t xml:space="preserve">the School is </w:t>
      </w:r>
      <w:r w:rsidR="00D97402">
        <w:rPr>
          <w:lang w:eastAsia="en-GB"/>
        </w:rPr>
        <w:t xml:space="preserve">ideally situated </w:t>
      </w:r>
      <w:r w:rsidRPr="00F708C1">
        <w:rPr>
          <w:lang w:eastAsia="en-GB"/>
        </w:rPr>
        <w:t xml:space="preserve">with easy access to the M2 motorway and high-speed rail connections to London.  The School combines modern facilities with </w:t>
      </w:r>
      <w:r w:rsidR="008E3FF3">
        <w:rPr>
          <w:lang w:eastAsia="en-GB"/>
        </w:rPr>
        <w:t>timeless</w:t>
      </w:r>
      <w:r w:rsidRPr="00F708C1">
        <w:rPr>
          <w:lang w:eastAsia="en-GB"/>
        </w:rPr>
        <w:t xml:space="preserve"> values.  The Kindergarten and Junior School occupy purpose-built accommodation opened in 201</w:t>
      </w:r>
      <w:r w:rsidR="008E3FF3">
        <w:rPr>
          <w:lang w:eastAsia="en-GB"/>
        </w:rPr>
        <w:t>3</w:t>
      </w:r>
      <w:r w:rsidRPr="00F708C1">
        <w:rPr>
          <w:lang w:eastAsia="en-GB"/>
        </w:rPr>
        <w:t>.  The Senior School occupies Charles Dickens’ former home, along with a range of other buildings including accommodation for specialist and practical subjects.</w:t>
      </w:r>
      <w:r w:rsidR="00020079">
        <w:rPr>
          <w:lang w:eastAsia="en-GB"/>
        </w:rPr>
        <w:t xml:space="preserve">  At the present time, the School has just under 310 pupils on roll and employs </w:t>
      </w:r>
      <w:r w:rsidR="00127FA1">
        <w:rPr>
          <w:lang w:eastAsia="en-GB"/>
        </w:rPr>
        <w:t>around 90 staff, approximately</w:t>
      </w:r>
      <w:r w:rsidR="00020079">
        <w:rPr>
          <w:lang w:eastAsia="en-GB"/>
        </w:rPr>
        <w:t xml:space="preserve"> 40 of whom are qualified teachers.</w:t>
      </w:r>
    </w:p>
    <w:p w14:paraId="7A858791" w14:textId="77777777" w:rsidR="00274E1F" w:rsidRDefault="00274E1F" w:rsidP="008E3FF3">
      <w:pPr>
        <w:rPr>
          <w:lang w:eastAsia="en-GB"/>
        </w:rPr>
      </w:pPr>
    </w:p>
    <w:p w14:paraId="7A858792" w14:textId="77777777" w:rsidR="00F708C1" w:rsidRDefault="00F708C1" w:rsidP="00F708C1">
      <w:pPr>
        <w:pStyle w:val="Heading2"/>
        <w:rPr>
          <w:lang w:eastAsia="en-GB"/>
        </w:rPr>
      </w:pPr>
      <w:r>
        <w:rPr>
          <w:lang w:eastAsia="en-GB"/>
        </w:rPr>
        <w:t>Our Mission</w:t>
      </w:r>
    </w:p>
    <w:p w14:paraId="7A858793" w14:textId="77777777" w:rsidR="00F708C1" w:rsidRPr="00F708C1" w:rsidRDefault="00F708C1" w:rsidP="00F708C1">
      <w:pPr>
        <w:rPr>
          <w:lang w:eastAsia="en-GB"/>
        </w:rPr>
      </w:pPr>
      <w:r>
        <w:rPr>
          <w:lang w:eastAsia="en-GB"/>
        </w:rPr>
        <w:t>Our mission is t</w:t>
      </w:r>
      <w:r w:rsidRPr="00F708C1">
        <w:rPr>
          <w:lang w:eastAsia="en-GB"/>
        </w:rPr>
        <w:t>o enable our students to enjoy school, to achieve good academic qualifications and to develop those personal attributes and qualities which will guide them on their journey through life.</w:t>
      </w:r>
    </w:p>
    <w:p w14:paraId="7A858794" w14:textId="77777777" w:rsidR="00274E1F" w:rsidRDefault="00274E1F" w:rsidP="00274E1F">
      <w:pPr>
        <w:rPr>
          <w:lang w:eastAsia="en-GB"/>
        </w:rPr>
      </w:pPr>
    </w:p>
    <w:p w14:paraId="7A858795" w14:textId="77777777" w:rsidR="00F708C1" w:rsidRDefault="00274E1F" w:rsidP="00F708C1">
      <w:pPr>
        <w:pStyle w:val="Heading2"/>
        <w:rPr>
          <w:lang w:eastAsia="en-GB"/>
        </w:rPr>
      </w:pPr>
      <w:r>
        <w:rPr>
          <w:lang w:eastAsia="en-GB"/>
        </w:rPr>
        <w:t>O</w:t>
      </w:r>
      <w:r w:rsidR="00F708C1">
        <w:rPr>
          <w:lang w:eastAsia="en-GB"/>
        </w:rPr>
        <w:t>ur Vision</w:t>
      </w:r>
    </w:p>
    <w:p w14:paraId="7A858796" w14:textId="77777777" w:rsidR="008E3FF3" w:rsidRDefault="00F708C1" w:rsidP="008E3FF3">
      <w:pPr>
        <w:rPr>
          <w:lang w:eastAsia="en-GB"/>
        </w:rPr>
      </w:pPr>
      <w:r>
        <w:rPr>
          <w:lang w:eastAsia="en-GB"/>
        </w:rPr>
        <w:t>Our vision is t</w:t>
      </w:r>
      <w:r w:rsidRPr="00F708C1">
        <w:rPr>
          <w:lang w:eastAsia="en-GB"/>
        </w:rPr>
        <w:t>o be the first choice independent school for families in Kent who value a well-rounded education for their child</w:t>
      </w:r>
      <w:r w:rsidR="00D97402">
        <w:rPr>
          <w:lang w:eastAsia="en-GB"/>
        </w:rPr>
        <w:t>ren</w:t>
      </w:r>
      <w:r w:rsidRPr="00F708C1">
        <w:rPr>
          <w:lang w:eastAsia="en-GB"/>
        </w:rPr>
        <w:t xml:space="preserve">. It is our intention that our </w:t>
      </w:r>
      <w:r w:rsidR="00D97402">
        <w:rPr>
          <w:lang w:eastAsia="en-GB"/>
        </w:rPr>
        <w:t>pupils</w:t>
      </w:r>
      <w:r w:rsidRPr="00F708C1">
        <w:rPr>
          <w:lang w:eastAsia="en-GB"/>
        </w:rPr>
        <w:t xml:space="preserve"> leave Gad’s as confident, mature, articulate, pleasant and self-reliant young people who are well equipped to enter the world through a university education or career of their choice.</w:t>
      </w:r>
    </w:p>
    <w:p w14:paraId="7A858797" w14:textId="77777777" w:rsidR="008E3FF3" w:rsidRDefault="008E3FF3" w:rsidP="008E3FF3">
      <w:pPr>
        <w:rPr>
          <w:lang w:eastAsia="en-GB"/>
        </w:rPr>
      </w:pPr>
    </w:p>
    <w:p w14:paraId="7A858798" w14:textId="77777777" w:rsidR="002452CA" w:rsidRDefault="002452CA" w:rsidP="008E3FF3">
      <w:pPr>
        <w:pStyle w:val="Heading2"/>
        <w:rPr>
          <w:lang w:eastAsia="en-GB"/>
        </w:rPr>
      </w:pPr>
      <w:r>
        <w:rPr>
          <w:lang w:eastAsia="en-GB"/>
        </w:rPr>
        <w:t>Our Values</w:t>
      </w:r>
    </w:p>
    <w:p w14:paraId="7A858799" w14:textId="77777777" w:rsidR="002452CA" w:rsidRDefault="002452CA" w:rsidP="002452CA">
      <w:pPr>
        <w:rPr>
          <w:lang w:eastAsia="en-GB"/>
        </w:rPr>
      </w:pPr>
      <w:r>
        <w:rPr>
          <w:lang w:eastAsia="en-GB"/>
        </w:rPr>
        <w:t xml:space="preserve">We value </w:t>
      </w:r>
      <w:r w:rsidRPr="002452CA">
        <w:rPr>
          <w:b/>
          <w:color w:val="570F1A"/>
          <w:lang w:eastAsia="en-GB"/>
        </w:rPr>
        <w:t>excellence</w:t>
      </w:r>
      <w:r>
        <w:rPr>
          <w:lang w:eastAsia="en-GB"/>
        </w:rPr>
        <w:t xml:space="preserve">, </w:t>
      </w:r>
      <w:r w:rsidRPr="002452CA">
        <w:rPr>
          <w:b/>
          <w:color w:val="570F1A"/>
          <w:lang w:eastAsia="en-GB"/>
        </w:rPr>
        <w:t>enthusiasm</w:t>
      </w:r>
      <w:r>
        <w:rPr>
          <w:lang w:eastAsia="en-GB"/>
        </w:rPr>
        <w:t xml:space="preserve">, </w:t>
      </w:r>
      <w:r w:rsidRPr="002452CA">
        <w:rPr>
          <w:b/>
          <w:color w:val="570F1A"/>
          <w:lang w:eastAsia="en-GB"/>
        </w:rPr>
        <w:t>friendship</w:t>
      </w:r>
      <w:r>
        <w:rPr>
          <w:lang w:eastAsia="en-GB"/>
        </w:rPr>
        <w:t xml:space="preserve"> and </w:t>
      </w:r>
      <w:r w:rsidRPr="002452CA">
        <w:rPr>
          <w:b/>
          <w:color w:val="570F1A"/>
          <w:lang w:eastAsia="en-GB"/>
        </w:rPr>
        <w:t>success</w:t>
      </w:r>
      <w:r>
        <w:rPr>
          <w:lang w:eastAsia="en-GB"/>
        </w:rPr>
        <w:t>. These attributes underpin all that we do.</w:t>
      </w:r>
      <w:r w:rsidR="00020079">
        <w:rPr>
          <w:lang w:eastAsia="en-GB"/>
        </w:rPr>
        <w:t xml:space="preserve">  </w:t>
      </w:r>
      <w:r>
        <w:rPr>
          <w:lang w:eastAsia="en-GB"/>
        </w:rPr>
        <w:t xml:space="preserve">Our </w:t>
      </w:r>
      <w:r w:rsidR="006A1F94">
        <w:rPr>
          <w:lang w:eastAsia="en-GB"/>
        </w:rPr>
        <w:t>m</w:t>
      </w:r>
      <w:r>
        <w:rPr>
          <w:lang w:eastAsia="en-GB"/>
        </w:rPr>
        <w:t>ission</w:t>
      </w:r>
      <w:r w:rsidR="006A1F94">
        <w:rPr>
          <w:lang w:eastAsia="en-GB"/>
        </w:rPr>
        <w:t>, v</w:t>
      </w:r>
      <w:r>
        <w:rPr>
          <w:lang w:eastAsia="en-GB"/>
        </w:rPr>
        <w:t xml:space="preserve">ision </w:t>
      </w:r>
      <w:r w:rsidR="006A1F94">
        <w:rPr>
          <w:lang w:eastAsia="en-GB"/>
        </w:rPr>
        <w:t xml:space="preserve">and values </w:t>
      </w:r>
      <w:r>
        <w:rPr>
          <w:lang w:eastAsia="en-GB"/>
        </w:rPr>
        <w:t>are shaped by our commitment to educate children holistically, as articulated by our school motto: “</w:t>
      </w:r>
      <w:r w:rsidRPr="006A1F94">
        <w:rPr>
          <w:b/>
          <w:i/>
          <w:color w:val="570F1A"/>
          <w:lang w:eastAsia="en-GB"/>
        </w:rPr>
        <w:t>First to thine own self be true</w:t>
      </w:r>
      <w:r>
        <w:rPr>
          <w:lang w:eastAsia="en-GB"/>
        </w:rPr>
        <w:t>”.</w:t>
      </w:r>
    </w:p>
    <w:p w14:paraId="7A85879A" w14:textId="77777777" w:rsidR="00274E1F" w:rsidRDefault="00274E1F" w:rsidP="00274E1F">
      <w:pPr>
        <w:rPr>
          <w:lang w:eastAsia="en-GB"/>
        </w:rPr>
      </w:pPr>
    </w:p>
    <w:p w14:paraId="7A85879B" w14:textId="77777777" w:rsidR="005B2298" w:rsidRDefault="005B2298" w:rsidP="005B2298">
      <w:pPr>
        <w:pStyle w:val="Heading2"/>
        <w:rPr>
          <w:lang w:eastAsia="en-GB"/>
        </w:rPr>
      </w:pPr>
      <w:r>
        <w:rPr>
          <w:lang w:eastAsia="en-GB"/>
        </w:rPr>
        <w:t>Our Ethos</w:t>
      </w:r>
    </w:p>
    <w:p w14:paraId="7A85879C" w14:textId="77777777" w:rsidR="005B2298" w:rsidRDefault="005B2298" w:rsidP="005B2298">
      <w:pPr>
        <w:rPr>
          <w:lang w:eastAsia="en-GB"/>
        </w:rPr>
      </w:pPr>
      <w:r>
        <w:rPr>
          <w:lang w:eastAsia="en-GB"/>
        </w:rPr>
        <w:t>We believe that children do well when they are happy at school and at Gad’s we pride ourselves on providing a friendly environment, where enthusiasm and hard work are the foundations for achieving success.</w:t>
      </w:r>
    </w:p>
    <w:p w14:paraId="7A85879D" w14:textId="77777777" w:rsidR="005B2298" w:rsidRDefault="005B2298" w:rsidP="005B2298">
      <w:pPr>
        <w:rPr>
          <w:lang w:eastAsia="en-GB"/>
        </w:rPr>
      </w:pPr>
    </w:p>
    <w:p w14:paraId="7A85879E" w14:textId="77777777" w:rsidR="004C7086" w:rsidRDefault="005B2298" w:rsidP="005B2298">
      <w:pPr>
        <w:rPr>
          <w:lang w:eastAsia="en-GB"/>
        </w:rPr>
      </w:pPr>
      <w:r>
        <w:rPr>
          <w:lang w:eastAsia="en-GB"/>
        </w:rPr>
        <w:t>There is more to life than exam results alone and while Gad’s enjoys the reputation of receiving good GCSE results this is not our sole focus. We want to offer our pupils a foundation in life, working with them to become confident, motivated and articulate young people ready for the next stage in their education a</w:t>
      </w:r>
      <w:r w:rsidR="004C7086">
        <w:rPr>
          <w:lang w:eastAsia="en-GB"/>
        </w:rPr>
        <w:t>nd life beyond</w:t>
      </w:r>
      <w:r w:rsidR="00274E1F">
        <w:rPr>
          <w:lang w:eastAsia="en-GB"/>
        </w:rPr>
        <w:t>.</w:t>
      </w:r>
    </w:p>
    <w:p w14:paraId="7A85879F" w14:textId="77777777" w:rsidR="008E3FF3" w:rsidRDefault="008E3FF3" w:rsidP="00274E1F">
      <w:pPr>
        <w:rPr>
          <w:lang w:eastAsia="en-GB"/>
        </w:rPr>
      </w:pPr>
    </w:p>
    <w:p w14:paraId="7A8587A0" w14:textId="77777777" w:rsidR="004C7086" w:rsidRDefault="004C7086" w:rsidP="004C7086">
      <w:pPr>
        <w:pStyle w:val="Heading2"/>
        <w:rPr>
          <w:lang w:eastAsia="en-GB"/>
        </w:rPr>
      </w:pPr>
      <w:r>
        <w:rPr>
          <w:lang w:eastAsia="en-GB"/>
        </w:rPr>
        <w:t>Structure and Nomenclature</w:t>
      </w:r>
    </w:p>
    <w:p w14:paraId="7A8587A1" w14:textId="77777777" w:rsidR="004C7086" w:rsidRDefault="004C7086" w:rsidP="004C7086">
      <w:pPr>
        <w:rPr>
          <w:lang w:eastAsia="en-GB"/>
        </w:rPr>
      </w:pPr>
      <w:r>
        <w:rPr>
          <w:lang w:eastAsia="en-GB"/>
        </w:rPr>
        <w:t>The School is structured as follows:</w:t>
      </w:r>
    </w:p>
    <w:p w14:paraId="7A8587A2" w14:textId="77777777" w:rsidR="004C7086" w:rsidRDefault="004C7086" w:rsidP="004C7086">
      <w:pPr>
        <w:rPr>
          <w:lang w:eastAsia="en-GB"/>
        </w:rPr>
      </w:pPr>
    </w:p>
    <w:tbl>
      <w:tblPr>
        <w:tblStyle w:val="TableGrid"/>
        <w:tblW w:w="0" w:type="auto"/>
        <w:tblCellMar>
          <w:top w:w="57" w:type="dxa"/>
          <w:bottom w:w="57" w:type="dxa"/>
        </w:tblCellMar>
        <w:tblLook w:val="04A0" w:firstRow="1" w:lastRow="0" w:firstColumn="1" w:lastColumn="0" w:noHBand="0" w:noVBand="1"/>
      </w:tblPr>
      <w:tblGrid>
        <w:gridCol w:w="1623"/>
        <w:gridCol w:w="1623"/>
        <w:gridCol w:w="1623"/>
      </w:tblGrid>
      <w:tr w:rsidR="004C7086" w14:paraId="7A8587A6" w14:textId="77777777" w:rsidTr="00274E1F">
        <w:tc>
          <w:tcPr>
            <w:tcW w:w="1623" w:type="dxa"/>
            <w:shd w:val="clear" w:color="auto" w:fill="000000" w:themeFill="text1"/>
          </w:tcPr>
          <w:p w14:paraId="7A8587A3" w14:textId="77777777" w:rsidR="004C7086" w:rsidRPr="004C7086" w:rsidRDefault="004C7086" w:rsidP="004C7086">
            <w:pPr>
              <w:pStyle w:val="TableText"/>
              <w:rPr>
                <w:b/>
                <w:color w:val="FFFFFF" w:themeColor="background1"/>
              </w:rPr>
            </w:pPr>
            <w:r w:rsidRPr="004C7086">
              <w:rPr>
                <w:b/>
                <w:color w:val="FFFFFF" w:themeColor="background1"/>
              </w:rPr>
              <w:t>Section</w:t>
            </w:r>
          </w:p>
        </w:tc>
        <w:tc>
          <w:tcPr>
            <w:tcW w:w="1623" w:type="dxa"/>
            <w:shd w:val="clear" w:color="auto" w:fill="000000" w:themeFill="text1"/>
          </w:tcPr>
          <w:p w14:paraId="7A8587A4" w14:textId="77777777" w:rsidR="004C7086" w:rsidRPr="004C7086" w:rsidRDefault="004C7086" w:rsidP="004C7086">
            <w:pPr>
              <w:pStyle w:val="TableText"/>
              <w:rPr>
                <w:b/>
                <w:color w:val="FFFFFF" w:themeColor="background1"/>
              </w:rPr>
            </w:pPr>
            <w:r w:rsidRPr="004C7086">
              <w:rPr>
                <w:b/>
                <w:color w:val="FFFFFF" w:themeColor="background1"/>
              </w:rPr>
              <w:t>Year Name</w:t>
            </w:r>
          </w:p>
        </w:tc>
        <w:tc>
          <w:tcPr>
            <w:tcW w:w="1623" w:type="dxa"/>
            <w:shd w:val="clear" w:color="auto" w:fill="000000" w:themeFill="text1"/>
          </w:tcPr>
          <w:p w14:paraId="7A8587A5" w14:textId="77777777" w:rsidR="004C7086" w:rsidRPr="004C7086" w:rsidRDefault="004C7086" w:rsidP="004C7086">
            <w:pPr>
              <w:pStyle w:val="TableText"/>
              <w:rPr>
                <w:b/>
                <w:color w:val="FFFFFF" w:themeColor="background1"/>
              </w:rPr>
            </w:pPr>
            <w:r w:rsidRPr="004C7086">
              <w:rPr>
                <w:b/>
                <w:color w:val="FFFFFF" w:themeColor="background1"/>
              </w:rPr>
              <w:t>NC Year</w:t>
            </w:r>
          </w:p>
        </w:tc>
      </w:tr>
      <w:tr w:rsidR="004C7086" w14:paraId="7A8587AA" w14:textId="77777777" w:rsidTr="00274E1F">
        <w:tc>
          <w:tcPr>
            <w:tcW w:w="1623" w:type="dxa"/>
            <w:vMerge w:val="restart"/>
          </w:tcPr>
          <w:p w14:paraId="7A8587A7" w14:textId="77777777" w:rsidR="004C7086" w:rsidRDefault="004C7086" w:rsidP="004C7086">
            <w:pPr>
              <w:pStyle w:val="TableText"/>
            </w:pPr>
            <w:r>
              <w:t>Kindergarten</w:t>
            </w:r>
          </w:p>
        </w:tc>
        <w:tc>
          <w:tcPr>
            <w:tcW w:w="1623" w:type="dxa"/>
          </w:tcPr>
          <w:p w14:paraId="7A8587A8" w14:textId="77777777" w:rsidR="004C7086" w:rsidRDefault="004C7086" w:rsidP="004C7086">
            <w:pPr>
              <w:pStyle w:val="TableText"/>
            </w:pPr>
            <w:r>
              <w:t>KN</w:t>
            </w:r>
          </w:p>
        </w:tc>
        <w:tc>
          <w:tcPr>
            <w:tcW w:w="1623" w:type="dxa"/>
          </w:tcPr>
          <w:p w14:paraId="7A8587A9" w14:textId="77777777" w:rsidR="004C7086" w:rsidRDefault="004C7086" w:rsidP="004C7086">
            <w:pPr>
              <w:pStyle w:val="TableText"/>
            </w:pPr>
            <w:r>
              <w:t>Nursery</w:t>
            </w:r>
          </w:p>
        </w:tc>
      </w:tr>
      <w:tr w:rsidR="004C7086" w14:paraId="7A8587AE" w14:textId="77777777" w:rsidTr="00274E1F">
        <w:tc>
          <w:tcPr>
            <w:tcW w:w="1623" w:type="dxa"/>
            <w:vMerge/>
          </w:tcPr>
          <w:p w14:paraId="7A8587AB" w14:textId="77777777" w:rsidR="004C7086" w:rsidRDefault="004C7086" w:rsidP="004C7086">
            <w:pPr>
              <w:pStyle w:val="TableText"/>
            </w:pPr>
          </w:p>
        </w:tc>
        <w:tc>
          <w:tcPr>
            <w:tcW w:w="1623" w:type="dxa"/>
          </w:tcPr>
          <w:p w14:paraId="7A8587AC" w14:textId="77777777" w:rsidR="004C7086" w:rsidRDefault="004C7086" w:rsidP="004C7086">
            <w:pPr>
              <w:pStyle w:val="TableText"/>
            </w:pPr>
            <w:r>
              <w:t>KR</w:t>
            </w:r>
          </w:p>
        </w:tc>
        <w:tc>
          <w:tcPr>
            <w:tcW w:w="1623" w:type="dxa"/>
          </w:tcPr>
          <w:p w14:paraId="7A8587AD" w14:textId="77777777" w:rsidR="004C7086" w:rsidRDefault="004C7086" w:rsidP="004C7086">
            <w:pPr>
              <w:pStyle w:val="TableText"/>
            </w:pPr>
            <w:r>
              <w:t>Reception</w:t>
            </w:r>
          </w:p>
        </w:tc>
      </w:tr>
      <w:tr w:rsidR="004C7086" w14:paraId="7A8587B2" w14:textId="77777777" w:rsidTr="00274E1F">
        <w:tc>
          <w:tcPr>
            <w:tcW w:w="1623" w:type="dxa"/>
            <w:vMerge/>
          </w:tcPr>
          <w:p w14:paraId="7A8587AF" w14:textId="77777777" w:rsidR="004C7086" w:rsidRDefault="004C7086" w:rsidP="004C7086">
            <w:pPr>
              <w:pStyle w:val="TableText"/>
            </w:pPr>
          </w:p>
        </w:tc>
        <w:tc>
          <w:tcPr>
            <w:tcW w:w="1623" w:type="dxa"/>
          </w:tcPr>
          <w:p w14:paraId="7A8587B0" w14:textId="77777777" w:rsidR="004C7086" w:rsidRDefault="004C7086" w:rsidP="004C7086">
            <w:pPr>
              <w:pStyle w:val="TableText"/>
            </w:pPr>
            <w:r>
              <w:t>K1</w:t>
            </w:r>
          </w:p>
        </w:tc>
        <w:tc>
          <w:tcPr>
            <w:tcW w:w="1623" w:type="dxa"/>
          </w:tcPr>
          <w:p w14:paraId="7A8587B1" w14:textId="77777777" w:rsidR="004C7086" w:rsidRDefault="004C7086" w:rsidP="004C7086">
            <w:pPr>
              <w:pStyle w:val="TableText"/>
            </w:pPr>
            <w:r>
              <w:t>Year 1</w:t>
            </w:r>
          </w:p>
        </w:tc>
      </w:tr>
      <w:tr w:rsidR="004C7086" w14:paraId="7A8587B6" w14:textId="77777777" w:rsidTr="00274E1F">
        <w:tc>
          <w:tcPr>
            <w:tcW w:w="1623" w:type="dxa"/>
            <w:vMerge/>
          </w:tcPr>
          <w:p w14:paraId="7A8587B3" w14:textId="77777777" w:rsidR="004C7086" w:rsidRDefault="004C7086" w:rsidP="004C7086">
            <w:pPr>
              <w:pStyle w:val="TableText"/>
            </w:pPr>
          </w:p>
        </w:tc>
        <w:tc>
          <w:tcPr>
            <w:tcW w:w="1623" w:type="dxa"/>
          </w:tcPr>
          <w:p w14:paraId="7A8587B4" w14:textId="77777777" w:rsidR="004C7086" w:rsidRDefault="004C7086" w:rsidP="004C7086">
            <w:pPr>
              <w:pStyle w:val="TableText"/>
            </w:pPr>
            <w:r>
              <w:t>K2</w:t>
            </w:r>
          </w:p>
        </w:tc>
        <w:tc>
          <w:tcPr>
            <w:tcW w:w="1623" w:type="dxa"/>
          </w:tcPr>
          <w:p w14:paraId="7A8587B5" w14:textId="77777777" w:rsidR="004C7086" w:rsidRDefault="004C7086" w:rsidP="004C7086">
            <w:pPr>
              <w:pStyle w:val="TableText"/>
            </w:pPr>
            <w:r>
              <w:t>Year 2</w:t>
            </w:r>
          </w:p>
        </w:tc>
      </w:tr>
      <w:tr w:rsidR="004C7086" w14:paraId="7A8587BA" w14:textId="77777777" w:rsidTr="00274E1F">
        <w:tc>
          <w:tcPr>
            <w:tcW w:w="1623" w:type="dxa"/>
            <w:vMerge w:val="restart"/>
          </w:tcPr>
          <w:p w14:paraId="7A8587B7" w14:textId="77777777" w:rsidR="004C7086" w:rsidRDefault="00162994" w:rsidP="004C7086">
            <w:pPr>
              <w:pStyle w:val="TableText"/>
            </w:pPr>
            <w:r>
              <w:t>Junior School</w:t>
            </w:r>
          </w:p>
        </w:tc>
        <w:tc>
          <w:tcPr>
            <w:tcW w:w="1623" w:type="dxa"/>
          </w:tcPr>
          <w:p w14:paraId="7A8587B8" w14:textId="77777777" w:rsidR="004C7086" w:rsidRDefault="004C7086" w:rsidP="004C7086">
            <w:pPr>
              <w:pStyle w:val="TableText"/>
            </w:pPr>
            <w:r>
              <w:t>J3</w:t>
            </w:r>
          </w:p>
        </w:tc>
        <w:tc>
          <w:tcPr>
            <w:tcW w:w="1623" w:type="dxa"/>
          </w:tcPr>
          <w:p w14:paraId="7A8587B9" w14:textId="77777777" w:rsidR="004C7086" w:rsidRDefault="004C7086" w:rsidP="004C7086">
            <w:pPr>
              <w:pStyle w:val="TableText"/>
            </w:pPr>
            <w:r>
              <w:t>Year 3</w:t>
            </w:r>
          </w:p>
        </w:tc>
      </w:tr>
      <w:tr w:rsidR="004C7086" w14:paraId="7A8587BE" w14:textId="77777777" w:rsidTr="00274E1F">
        <w:tc>
          <w:tcPr>
            <w:tcW w:w="1623" w:type="dxa"/>
            <w:vMerge/>
          </w:tcPr>
          <w:p w14:paraId="7A8587BB" w14:textId="77777777" w:rsidR="004C7086" w:rsidRDefault="004C7086" w:rsidP="004C7086">
            <w:pPr>
              <w:pStyle w:val="TableText"/>
            </w:pPr>
          </w:p>
        </w:tc>
        <w:tc>
          <w:tcPr>
            <w:tcW w:w="1623" w:type="dxa"/>
          </w:tcPr>
          <w:p w14:paraId="7A8587BC" w14:textId="77777777" w:rsidR="004C7086" w:rsidRDefault="004C7086" w:rsidP="004C7086">
            <w:pPr>
              <w:pStyle w:val="TableText"/>
            </w:pPr>
            <w:r>
              <w:t>J4</w:t>
            </w:r>
          </w:p>
        </w:tc>
        <w:tc>
          <w:tcPr>
            <w:tcW w:w="1623" w:type="dxa"/>
          </w:tcPr>
          <w:p w14:paraId="7A8587BD" w14:textId="77777777" w:rsidR="004C7086" w:rsidRDefault="004C7086" w:rsidP="004C7086">
            <w:pPr>
              <w:pStyle w:val="TableText"/>
            </w:pPr>
            <w:r>
              <w:t>Year 4</w:t>
            </w:r>
          </w:p>
        </w:tc>
      </w:tr>
      <w:tr w:rsidR="004C7086" w14:paraId="7A8587C2" w14:textId="77777777" w:rsidTr="00274E1F">
        <w:tc>
          <w:tcPr>
            <w:tcW w:w="1623" w:type="dxa"/>
            <w:vMerge/>
          </w:tcPr>
          <w:p w14:paraId="7A8587BF" w14:textId="77777777" w:rsidR="004C7086" w:rsidRDefault="004C7086" w:rsidP="004C7086">
            <w:pPr>
              <w:pStyle w:val="TableText"/>
            </w:pPr>
          </w:p>
        </w:tc>
        <w:tc>
          <w:tcPr>
            <w:tcW w:w="1623" w:type="dxa"/>
          </w:tcPr>
          <w:p w14:paraId="7A8587C0" w14:textId="77777777" w:rsidR="004C7086" w:rsidRDefault="004C7086" w:rsidP="004C7086">
            <w:pPr>
              <w:pStyle w:val="TableText"/>
            </w:pPr>
            <w:r>
              <w:t>J5</w:t>
            </w:r>
          </w:p>
        </w:tc>
        <w:tc>
          <w:tcPr>
            <w:tcW w:w="1623" w:type="dxa"/>
          </w:tcPr>
          <w:p w14:paraId="7A8587C1" w14:textId="77777777" w:rsidR="004C7086" w:rsidRDefault="004C7086" w:rsidP="004C7086">
            <w:pPr>
              <w:pStyle w:val="TableText"/>
            </w:pPr>
            <w:r>
              <w:t>Year 5</w:t>
            </w:r>
          </w:p>
        </w:tc>
      </w:tr>
      <w:tr w:rsidR="004C7086" w14:paraId="7A8587C6" w14:textId="77777777" w:rsidTr="00274E1F">
        <w:tc>
          <w:tcPr>
            <w:tcW w:w="1623" w:type="dxa"/>
            <w:vMerge/>
          </w:tcPr>
          <w:p w14:paraId="7A8587C3" w14:textId="77777777" w:rsidR="004C7086" w:rsidRDefault="004C7086" w:rsidP="004C7086">
            <w:pPr>
              <w:pStyle w:val="TableText"/>
            </w:pPr>
          </w:p>
        </w:tc>
        <w:tc>
          <w:tcPr>
            <w:tcW w:w="1623" w:type="dxa"/>
          </w:tcPr>
          <w:p w14:paraId="7A8587C4" w14:textId="77777777" w:rsidR="004C7086" w:rsidRDefault="004C7086" w:rsidP="004C7086">
            <w:pPr>
              <w:pStyle w:val="TableText"/>
            </w:pPr>
            <w:r>
              <w:t>Remove</w:t>
            </w:r>
          </w:p>
        </w:tc>
        <w:tc>
          <w:tcPr>
            <w:tcW w:w="1623" w:type="dxa"/>
          </w:tcPr>
          <w:p w14:paraId="7A8587C5" w14:textId="77777777" w:rsidR="004C7086" w:rsidRDefault="004C7086" w:rsidP="004C7086">
            <w:pPr>
              <w:pStyle w:val="TableText"/>
            </w:pPr>
            <w:r>
              <w:t>Year 6</w:t>
            </w:r>
          </w:p>
        </w:tc>
      </w:tr>
      <w:tr w:rsidR="004C7086" w14:paraId="7A8587CA" w14:textId="77777777" w:rsidTr="00274E1F">
        <w:tc>
          <w:tcPr>
            <w:tcW w:w="1623" w:type="dxa"/>
            <w:vMerge w:val="restart"/>
          </w:tcPr>
          <w:p w14:paraId="7A8587C7" w14:textId="77777777" w:rsidR="004C7086" w:rsidRDefault="00162994" w:rsidP="004C7086">
            <w:pPr>
              <w:pStyle w:val="TableText"/>
            </w:pPr>
            <w:r>
              <w:t>Senior School</w:t>
            </w:r>
          </w:p>
        </w:tc>
        <w:tc>
          <w:tcPr>
            <w:tcW w:w="1623" w:type="dxa"/>
          </w:tcPr>
          <w:p w14:paraId="7A8587C8" w14:textId="77777777" w:rsidR="004C7086" w:rsidRDefault="004C7086" w:rsidP="004C7086">
            <w:pPr>
              <w:pStyle w:val="TableText"/>
            </w:pPr>
            <w:r>
              <w:t>Shell</w:t>
            </w:r>
          </w:p>
        </w:tc>
        <w:tc>
          <w:tcPr>
            <w:tcW w:w="1623" w:type="dxa"/>
          </w:tcPr>
          <w:p w14:paraId="7A8587C9" w14:textId="77777777" w:rsidR="004C7086" w:rsidRDefault="004C7086" w:rsidP="004C7086">
            <w:pPr>
              <w:pStyle w:val="TableText"/>
            </w:pPr>
            <w:r>
              <w:t>Year 7</w:t>
            </w:r>
          </w:p>
        </w:tc>
      </w:tr>
      <w:tr w:rsidR="004C7086" w14:paraId="7A8587CE" w14:textId="77777777" w:rsidTr="00274E1F">
        <w:tc>
          <w:tcPr>
            <w:tcW w:w="1623" w:type="dxa"/>
            <w:vMerge/>
          </w:tcPr>
          <w:p w14:paraId="7A8587CB" w14:textId="77777777" w:rsidR="004C7086" w:rsidRDefault="004C7086" w:rsidP="004C7086">
            <w:pPr>
              <w:pStyle w:val="TableText"/>
            </w:pPr>
          </w:p>
        </w:tc>
        <w:tc>
          <w:tcPr>
            <w:tcW w:w="1623" w:type="dxa"/>
          </w:tcPr>
          <w:p w14:paraId="7A8587CC" w14:textId="77777777" w:rsidR="004C7086" w:rsidRDefault="004C7086" w:rsidP="004C7086">
            <w:pPr>
              <w:pStyle w:val="TableText"/>
            </w:pPr>
            <w:r>
              <w:t>Lower 4</w:t>
            </w:r>
            <w:r w:rsidRPr="004C7086">
              <w:rPr>
                <w:vertAlign w:val="superscript"/>
              </w:rPr>
              <w:t>th</w:t>
            </w:r>
          </w:p>
        </w:tc>
        <w:tc>
          <w:tcPr>
            <w:tcW w:w="1623" w:type="dxa"/>
          </w:tcPr>
          <w:p w14:paraId="7A8587CD" w14:textId="77777777" w:rsidR="004C7086" w:rsidRDefault="004C7086" w:rsidP="004C7086">
            <w:pPr>
              <w:pStyle w:val="TableText"/>
            </w:pPr>
            <w:r>
              <w:t>Year 8</w:t>
            </w:r>
          </w:p>
        </w:tc>
      </w:tr>
      <w:tr w:rsidR="004C7086" w14:paraId="7A8587D2" w14:textId="77777777" w:rsidTr="00274E1F">
        <w:tc>
          <w:tcPr>
            <w:tcW w:w="1623" w:type="dxa"/>
            <w:vMerge/>
          </w:tcPr>
          <w:p w14:paraId="7A8587CF" w14:textId="77777777" w:rsidR="004C7086" w:rsidRDefault="004C7086" w:rsidP="004C7086">
            <w:pPr>
              <w:pStyle w:val="TableText"/>
            </w:pPr>
          </w:p>
        </w:tc>
        <w:tc>
          <w:tcPr>
            <w:tcW w:w="1623" w:type="dxa"/>
          </w:tcPr>
          <w:p w14:paraId="7A8587D0" w14:textId="77777777" w:rsidR="004C7086" w:rsidRDefault="004C7086" w:rsidP="004C7086">
            <w:pPr>
              <w:pStyle w:val="TableText"/>
            </w:pPr>
            <w:r>
              <w:t>Upper 4</w:t>
            </w:r>
            <w:r w:rsidRPr="004C7086">
              <w:rPr>
                <w:vertAlign w:val="superscript"/>
              </w:rPr>
              <w:t>th</w:t>
            </w:r>
          </w:p>
        </w:tc>
        <w:tc>
          <w:tcPr>
            <w:tcW w:w="1623" w:type="dxa"/>
          </w:tcPr>
          <w:p w14:paraId="7A8587D1" w14:textId="77777777" w:rsidR="004C7086" w:rsidRDefault="004C7086" w:rsidP="004C7086">
            <w:pPr>
              <w:pStyle w:val="TableText"/>
            </w:pPr>
            <w:r>
              <w:t>Year 9</w:t>
            </w:r>
          </w:p>
        </w:tc>
      </w:tr>
      <w:tr w:rsidR="004C7086" w14:paraId="7A8587D6" w14:textId="77777777" w:rsidTr="00274E1F">
        <w:tc>
          <w:tcPr>
            <w:tcW w:w="1623" w:type="dxa"/>
            <w:vMerge/>
          </w:tcPr>
          <w:p w14:paraId="7A8587D3" w14:textId="77777777" w:rsidR="004C7086" w:rsidRDefault="004C7086" w:rsidP="004C7086">
            <w:pPr>
              <w:pStyle w:val="TableText"/>
            </w:pPr>
          </w:p>
        </w:tc>
        <w:tc>
          <w:tcPr>
            <w:tcW w:w="1623" w:type="dxa"/>
          </w:tcPr>
          <w:p w14:paraId="7A8587D4" w14:textId="77777777" w:rsidR="004C7086" w:rsidRDefault="004C7086" w:rsidP="004C7086">
            <w:pPr>
              <w:pStyle w:val="TableText"/>
            </w:pPr>
            <w:r>
              <w:t>Lower 5</w:t>
            </w:r>
            <w:r w:rsidRPr="004C7086">
              <w:rPr>
                <w:vertAlign w:val="superscript"/>
              </w:rPr>
              <w:t>th</w:t>
            </w:r>
          </w:p>
        </w:tc>
        <w:tc>
          <w:tcPr>
            <w:tcW w:w="1623" w:type="dxa"/>
          </w:tcPr>
          <w:p w14:paraId="7A8587D5" w14:textId="77777777" w:rsidR="004C7086" w:rsidRDefault="004C7086" w:rsidP="004C7086">
            <w:pPr>
              <w:pStyle w:val="TableText"/>
            </w:pPr>
            <w:r>
              <w:t>Year 10</w:t>
            </w:r>
          </w:p>
        </w:tc>
      </w:tr>
      <w:tr w:rsidR="004C7086" w14:paraId="7A8587DA" w14:textId="77777777" w:rsidTr="00274E1F">
        <w:tc>
          <w:tcPr>
            <w:tcW w:w="1623" w:type="dxa"/>
            <w:vMerge/>
          </w:tcPr>
          <w:p w14:paraId="7A8587D7" w14:textId="77777777" w:rsidR="004C7086" w:rsidRDefault="004C7086" w:rsidP="004C7086">
            <w:pPr>
              <w:pStyle w:val="TableText"/>
            </w:pPr>
          </w:p>
        </w:tc>
        <w:tc>
          <w:tcPr>
            <w:tcW w:w="1623" w:type="dxa"/>
          </w:tcPr>
          <w:p w14:paraId="7A8587D8" w14:textId="77777777" w:rsidR="004C7086" w:rsidRDefault="004C7086" w:rsidP="004C7086">
            <w:pPr>
              <w:pStyle w:val="TableText"/>
            </w:pPr>
            <w:r>
              <w:t>Upper 5</w:t>
            </w:r>
            <w:r w:rsidRPr="004C7086">
              <w:rPr>
                <w:vertAlign w:val="superscript"/>
              </w:rPr>
              <w:t>th</w:t>
            </w:r>
          </w:p>
        </w:tc>
        <w:tc>
          <w:tcPr>
            <w:tcW w:w="1623" w:type="dxa"/>
          </w:tcPr>
          <w:p w14:paraId="7A8587D9" w14:textId="77777777" w:rsidR="004C7086" w:rsidRDefault="004C7086" w:rsidP="004C7086">
            <w:pPr>
              <w:pStyle w:val="TableText"/>
            </w:pPr>
            <w:r>
              <w:t>Year 11</w:t>
            </w:r>
          </w:p>
        </w:tc>
      </w:tr>
    </w:tbl>
    <w:p w14:paraId="7A8587DB" w14:textId="77777777" w:rsidR="00046BAA" w:rsidRDefault="00046BAA" w:rsidP="00C0172C">
      <w:pPr>
        <w:rPr>
          <w:lang w:eastAsia="en-GB"/>
        </w:rPr>
      </w:pPr>
    </w:p>
    <w:p w14:paraId="7A8587DC" w14:textId="77777777" w:rsidR="00C0172C" w:rsidRDefault="00C0172C" w:rsidP="00C0172C">
      <w:pPr>
        <w:rPr>
          <w:lang w:eastAsia="en-GB"/>
        </w:rPr>
      </w:pPr>
    </w:p>
    <w:p w14:paraId="7A8587DD" w14:textId="77777777" w:rsidR="00C0172C" w:rsidRDefault="00C0172C" w:rsidP="00C0172C">
      <w:pPr>
        <w:rPr>
          <w:lang w:eastAsia="en-GB"/>
        </w:rPr>
      </w:pPr>
    </w:p>
    <w:p w14:paraId="7A8587DE" w14:textId="77777777" w:rsidR="00C0172C" w:rsidRDefault="00C0172C" w:rsidP="00C0172C">
      <w:pPr>
        <w:rPr>
          <w:lang w:eastAsia="en-GB"/>
        </w:rPr>
      </w:pPr>
    </w:p>
    <w:p w14:paraId="7A8587DF" w14:textId="77777777" w:rsidR="00C0172C" w:rsidRDefault="00C0172C" w:rsidP="00C0172C">
      <w:pPr>
        <w:rPr>
          <w:lang w:eastAsia="en-GB"/>
        </w:rPr>
      </w:pPr>
    </w:p>
    <w:p w14:paraId="7A8587E0" w14:textId="77777777" w:rsidR="00C0172C" w:rsidRDefault="00C0172C" w:rsidP="00C0172C">
      <w:pPr>
        <w:rPr>
          <w:lang w:eastAsia="en-GB"/>
        </w:rPr>
      </w:pPr>
    </w:p>
    <w:p w14:paraId="7A8587E1" w14:textId="77777777" w:rsidR="00C0172C" w:rsidRDefault="00C0172C" w:rsidP="00C0172C">
      <w:pPr>
        <w:rPr>
          <w:lang w:eastAsia="en-GB"/>
        </w:rPr>
      </w:pPr>
    </w:p>
    <w:p w14:paraId="7A8587E2" w14:textId="77777777" w:rsidR="00C0172C" w:rsidRDefault="00C0172C" w:rsidP="00C0172C">
      <w:pPr>
        <w:rPr>
          <w:lang w:eastAsia="en-GB"/>
        </w:rPr>
      </w:pPr>
    </w:p>
    <w:p w14:paraId="7A8587E3" w14:textId="77777777" w:rsidR="00C0172C" w:rsidRDefault="00C0172C" w:rsidP="00C0172C">
      <w:pPr>
        <w:rPr>
          <w:lang w:eastAsia="en-GB"/>
        </w:rPr>
      </w:pPr>
    </w:p>
    <w:p w14:paraId="7A8587E4" w14:textId="77777777" w:rsidR="00C0172C" w:rsidRDefault="00C0172C" w:rsidP="00C0172C">
      <w:pPr>
        <w:rPr>
          <w:lang w:eastAsia="en-GB"/>
        </w:rPr>
      </w:pPr>
    </w:p>
    <w:p w14:paraId="7A8587E5" w14:textId="77777777" w:rsidR="00C0172C" w:rsidRDefault="00C0172C" w:rsidP="00C0172C">
      <w:pPr>
        <w:rPr>
          <w:lang w:eastAsia="en-GB"/>
        </w:rPr>
      </w:pPr>
    </w:p>
    <w:p w14:paraId="7A8587E6" w14:textId="77777777" w:rsidR="00C0172C" w:rsidRDefault="00C0172C" w:rsidP="00C0172C">
      <w:pPr>
        <w:rPr>
          <w:lang w:eastAsia="en-GB"/>
        </w:rPr>
      </w:pPr>
    </w:p>
    <w:p w14:paraId="7A8587E7" w14:textId="77777777" w:rsidR="00C0172C" w:rsidRDefault="00C0172C" w:rsidP="00C0172C">
      <w:pPr>
        <w:rPr>
          <w:lang w:eastAsia="en-GB"/>
        </w:rPr>
      </w:pPr>
    </w:p>
    <w:p w14:paraId="7A8587E8" w14:textId="77777777" w:rsidR="00C0172C" w:rsidRDefault="00C0172C" w:rsidP="00C0172C">
      <w:pPr>
        <w:rPr>
          <w:lang w:eastAsia="en-GB"/>
        </w:rPr>
      </w:pPr>
    </w:p>
    <w:p w14:paraId="7A8587E9" w14:textId="77777777" w:rsidR="00C0172C" w:rsidRDefault="00C0172C" w:rsidP="00C0172C">
      <w:pPr>
        <w:rPr>
          <w:lang w:eastAsia="en-GB"/>
        </w:rPr>
      </w:pPr>
    </w:p>
    <w:p w14:paraId="7A8587EA" w14:textId="77777777" w:rsidR="00C0172C" w:rsidRDefault="00C0172C" w:rsidP="00C0172C">
      <w:pPr>
        <w:rPr>
          <w:lang w:eastAsia="en-GB"/>
        </w:rPr>
      </w:pPr>
    </w:p>
    <w:p w14:paraId="7A8587EB" w14:textId="77777777" w:rsidR="008712E0" w:rsidRDefault="00046BAA" w:rsidP="00C0172C">
      <w:pPr>
        <w:pStyle w:val="Heading2"/>
        <w:rPr>
          <w:lang w:eastAsia="en-GB"/>
        </w:rPr>
      </w:pPr>
      <w:r>
        <w:rPr>
          <w:noProof/>
          <w:lang w:eastAsia="en-GB"/>
        </w:rPr>
        <w:drawing>
          <wp:anchor distT="0" distB="0" distL="114300" distR="114300" simplePos="0" relativeHeight="251688960" behindDoc="0" locked="0" layoutInCell="1" allowOverlap="1" wp14:anchorId="7A858844" wp14:editId="7A858845">
            <wp:simplePos x="0" y="0"/>
            <wp:positionH relativeFrom="margin">
              <wp:posOffset>0</wp:posOffset>
            </wp:positionH>
            <wp:positionV relativeFrom="page">
              <wp:posOffset>1363980</wp:posOffset>
            </wp:positionV>
            <wp:extent cx="6650995" cy="31318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ds-hill-main-image.jpg"/>
                    <pic:cNvPicPr/>
                  </pic:nvPicPr>
                  <pic:blipFill rotWithShape="1">
                    <a:blip r:embed="rId12">
                      <a:extLst>
                        <a:ext uri="{28A0092B-C50C-407E-A947-70E740481C1C}">
                          <a14:useLocalDpi xmlns:a14="http://schemas.microsoft.com/office/drawing/2010/main" val="0"/>
                        </a:ext>
                      </a:extLst>
                    </a:blip>
                    <a:srcRect b="43993"/>
                    <a:stretch/>
                  </pic:blipFill>
                  <pic:spPr bwMode="auto">
                    <a:xfrm>
                      <a:off x="0" y="0"/>
                      <a:ext cx="6650995" cy="313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2E0">
        <w:rPr>
          <w:lang w:eastAsia="en-GB"/>
        </w:rPr>
        <w:t>Our History</w:t>
      </w:r>
    </w:p>
    <w:p w14:paraId="7A8587EC" w14:textId="77777777" w:rsidR="00585815" w:rsidRDefault="00585815" w:rsidP="00585815">
      <w:pPr>
        <w:rPr>
          <w:lang w:eastAsia="en-GB"/>
        </w:rPr>
      </w:pPr>
      <w:r>
        <w:rPr>
          <w:lang w:eastAsia="en-GB"/>
        </w:rPr>
        <w:t>Gad’s Hill Place is world-famous as being the former home of author Charles Dickens, who lived here from 1856 until his death in 1870. It is here that he penned his classic novels “</w:t>
      </w:r>
      <w:r w:rsidRPr="00585815">
        <w:rPr>
          <w:i/>
          <w:lang w:eastAsia="en-GB"/>
        </w:rPr>
        <w:t>Great Expectations</w:t>
      </w:r>
      <w:r>
        <w:rPr>
          <w:i/>
          <w:lang w:eastAsia="en-GB"/>
        </w:rPr>
        <w:t>”</w:t>
      </w:r>
      <w:r>
        <w:rPr>
          <w:lang w:eastAsia="en-GB"/>
        </w:rPr>
        <w:t xml:space="preserve"> and “</w:t>
      </w:r>
      <w:r w:rsidRPr="00585815">
        <w:rPr>
          <w:i/>
          <w:lang w:eastAsia="en-GB"/>
        </w:rPr>
        <w:t>A Tale of Two Cities</w:t>
      </w:r>
      <w:r>
        <w:rPr>
          <w:lang w:eastAsia="en-GB"/>
        </w:rPr>
        <w:t>”.</w:t>
      </w:r>
    </w:p>
    <w:p w14:paraId="7A8587ED" w14:textId="77777777" w:rsidR="00585815" w:rsidRDefault="00585815" w:rsidP="00585815">
      <w:pPr>
        <w:rPr>
          <w:lang w:eastAsia="en-GB"/>
        </w:rPr>
      </w:pPr>
    </w:p>
    <w:p w14:paraId="7A8587EE" w14:textId="77777777" w:rsidR="00020079" w:rsidRDefault="00585815" w:rsidP="00585815">
      <w:pPr>
        <w:rPr>
          <w:lang w:eastAsia="en-GB"/>
        </w:rPr>
      </w:pPr>
      <w:r>
        <w:rPr>
          <w:lang w:eastAsia="en-GB"/>
        </w:rPr>
        <w:t>In the 1920s Gad’s Hill Place was converted into a school for girls and in September 2001 the school became fully co-educational, admitting boys throughout.</w:t>
      </w:r>
      <w:r w:rsidR="005E6E43">
        <w:rPr>
          <w:lang w:eastAsia="en-GB"/>
        </w:rPr>
        <w:t xml:space="preserve">  </w:t>
      </w:r>
      <w:r w:rsidR="00020079">
        <w:rPr>
          <w:lang w:eastAsia="en-GB"/>
        </w:rPr>
        <w:t>Gone, however, are the days when the school could be housed solely in an 18th century country manor house.  In recent ye</w:t>
      </w:r>
      <w:r w:rsidR="00127FA1">
        <w:rPr>
          <w:lang w:eastAsia="en-GB"/>
        </w:rPr>
        <w:t xml:space="preserve">ars the School has developed </w:t>
      </w:r>
      <w:r w:rsidR="00020079">
        <w:rPr>
          <w:lang w:eastAsia="en-GB"/>
        </w:rPr>
        <w:t xml:space="preserve">the site, against </w:t>
      </w:r>
      <w:r w:rsidR="00020079">
        <w:rPr>
          <w:lang w:eastAsia="en-GB"/>
        </w:rPr>
        <w:lastRenderedPageBreak/>
        <w:t xml:space="preserve">the backdrop of the historic house.  After a lengthy process, planning consent was finally secured in July 2010 to develop entirely new accommodation for the whole School.  </w:t>
      </w:r>
    </w:p>
    <w:p w14:paraId="7A8587EF" w14:textId="77777777" w:rsidR="00585815" w:rsidRDefault="00585815" w:rsidP="00585815">
      <w:pPr>
        <w:rPr>
          <w:lang w:eastAsia="en-GB"/>
        </w:rPr>
      </w:pPr>
    </w:p>
    <w:p w14:paraId="7A8587F0" w14:textId="77777777" w:rsidR="00020079" w:rsidRDefault="00020079" w:rsidP="00C0172C">
      <w:pPr>
        <w:rPr>
          <w:lang w:eastAsia="en-GB"/>
        </w:rPr>
      </w:pPr>
      <w:r w:rsidRPr="00C0172C">
        <w:t>Phase I (built) is the Kindergarten and Junior</w:t>
      </w:r>
      <w:r w:rsidR="00C0172C">
        <w:rPr>
          <w:lang w:eastAsia="en-GB"/>
        </w:rPr>
        <w:t xml:space="preserve"> </w:t>
      </w:r>
      <w:r>
        <w:rPr>
          <w:lang w:eastAsia="en-GB"/>
        </w:rPr>
        <w:t>School along with a number of whole-school facilities.  Phase II (not yet under construction) will be new accommodation for the Senior School.</w:t>
      </w:r>
    </w:p>
    <w:p w14:paraId="7A8587F1" w14:textId="77777777" w:rsidR="001661C9" w:rsidRDefault="001661C9" w:rsidP="00C0172C">
      <w:pPr>
        <w:rPr>
          <w:lang w:eastAsia="en-GB"/>
        </w:rPr>
      </w:pPr>
    </w:p>
    <w:p w14:paraId="7A8587F2" w14:textId="77777777" w:rsidR="001661C9" w:rsidRDefault="001661C9" w:rsidP="00C0172C">
      <w:pPr>
        <w:rPr>
          <w:lang w:eastAsia="en-GB"/>
        </w:rPr>
      </w:pPr>
    </w:p>
    <w:p w14:paraId="7A8587F3" w14:textId="77777777" w:rsidR="001661C9" w:rsidRDefault="001661C9" w:rsidP="00C0172C">
      <w:pPr>
        <w:rPr>
          <w:lang w:eastAsia="en-GB"/>
        </w:rPr>
      </w:pPr>
    </w:p>
    <w:p w14:paraId="7A8587F4" w14:textId="77777777" w:rsidR="001661C9" w:rsidRDefault="001661C9" w:rsidP="00C0172C">
      <w:pPr>
        <w:rPr>
          <w:lang w:eastAsia="en-GB"/>
        </w:rPr>
      </w:pPr>
    </w:p>
    <w:p w14:paraId="7A8587F5" w14:textId="77777777" w:rsidR="00020079" w:rsidRDefault="00020079" w:rsidP="00585815">
      <w:pPr>
        <w:rPr>
          <w:lang w:eastAsia="en-GB"/>
        </w:rPr>
      </w:pPr>
    </w:p>
    <w:p w14:paraId="7A8587F6" w14:textId="77777777" w:rsidR="0096331C" w:rsidRDefault="0096331C" w:rsidP="008712E0">
      <w:pPr>
        <w:pStyle w:val="Heading2"/>
        <w:rPr>
          <w:lang w:eastAsia="en-GB"/>
        </w:rPr>
      </w:pPr>
    </w:p>
    <w:p w14:paraId="7A8587F7" w14:textId="77777777" w:rsidR="0096331C" w:rsidRDefault="0096331C" w:rsidP="008712E0">
      <w:pPr>
        <w:pStyle w:val="Heading2"/>
        <w:rPr>
          <w:lang w:eastAsia="en-GB"/>
        </w:rPr>
      </w:pPr>
    </w:p>
    <w:p w14:paraId="7A8587F8" w14:textId="77777777" w:rsidR="008712E0" w:rsidRDefault="008712E0" w:rsidP="008712E0">
      <w:pPr>
        <w:pStyle w:val="Heading2"/>
        <w:rPr>
          <w:lang w:eastAsia="en-GB"/>
        </w:rPr>
      </w:pPr>
      <w:r>
        <w:rPr>
          <w:lang w:eastAsia="en-GB"/>
        </w:rPr>
        <w:t>The Present</w:t>
      </w:r>
    </w:p>
    <w:p w14:paraId="7A8587F9" w14:textId="77777777" w:rsidR="00046BAA" w:rsidRDefault="00C765BB" w:rsidP="008920E0">
      <w:pPr>
        <w:rPr>
          <w:lang w:eastAsia="en-GB"/>
        </w:rPr>
      </w:pPr>
      <w:r>
        <w:rPr>
          <w:lang w:eastAsia="en-GB"/>
        </w:rPr>
        <w:t>Our new building</w:t>
      </w:r>
      <w:r w:rsidR="00013EBC">
        <w:rPr>
          <w:lang w:eastAsia="en-GB"/>
        </w:rPr>
        <w:t xml:space="preserve"> is now the established home </w:t>
      </w:r>
      <w:r>
        <w:rPr>
          <w:lang w:eastAsia="en-GB"/>
        </w:rPr>
        <w:t>of</w:t>
      </w:r>
      <w:r w:rsidR="00013EBC">
        <w:rPr>
          <w:lang w:eastAsia="en-GB"/>
        </w:rPr>
        <w:t xml:space="preserve"> Kindergarten and Junior School, along with a </w:t>
      </w:r>
    </w:p>
    <w:p w14:paraId="7A8587FA" w14:textId="77777777" w:rsidR="008920E0" w:rsidRDefault="00013EBC" w:rsidP="008920E0">
      <w:pPr>
        <w:rPr>
          <w:lang w:eastAsia="en-GB"/>
        </w:rPr>
      </w:pPr>
      <w:r>
        <w:rPr>
          <w:lang w:eastAsia="en-GB"/>
        </w:rPr>
        <w:t xml:space="preserve">number of facilities used by pupils of all ages: a music suite, sports hall, assembly hall and catering and dining </w:t>
      </w:r>
      <w:r w:rsidR="00675CE7">
        <w:rPr>
          <w:lang w:eastAsia="en-GB"/>
        </w:rPr>
        <w:t>facilit</w:t>
      </w:r>
      <w:r w:rsidR="00A27724">
        <w:rPr>
          <w:lang w:eastAsia="en-GB"/>
        </w:rPr>
        <w:t>i</w:t>
      </w:r>
      <w:r w:rsidR="00675CE7">
        <w:rPr>
          <w:lang w:eastAsia="en-GB"/>
        </w:rPr>
        <w:t>es.</w:t>
      </w:r>
      <w:r w:rsidR="005E6E43">
        <w:rPr>
          <w:lang w:eastAsia="en-GB"/>
        </w:rPr>
        <w:t xml:space="preserve">  </w:t>
      </w:r>
      <w:r w:rsidR="008920E0">
        <w:rPr>
          <w:lang w:eastAsia="en-GB"/>
        </w:rPr>
        <w:t>These facilities provide future generations of pupils, aspiring sports stars, budding young musicians and actors with the resources that they need to thrive and excel.</w:t>
      </w:r>
    </w:p>
    <w:p w14:paraId="7A8587FB" w14:textId="77777777" w:rsidR="008920E0" w:rsidRDefault="008920E0" w:rsidP="00585815">
      <w:pPr>
        <w:rPr>
          <w:lang w:eastAsia="en-GB"/>
        </w:rPr>
      </w:pPr>
    </w:p>
    <w:p w14:paraId="7A8587FC" w14:textId="77777777" w:rsidR="005751EB" w:rsidRDefault="008920E0" w:rsidP="008920E0">
      <w:pPr>
        <w:pStyle w:val="Heading2"/>
        <w:rPr>
          <w:lang w:eastAsia="en-GB"/>
        </w:rPr>
      </w:pPr>
      <w:r>
        <w:rPr>
          <w:lang w:eastAsia="en-GB"/>
        </w:rPr>
        <w:t>The Future</w:t>
      </w:r>
    </w:p>
    <w:p w14:paraId="7A8587FD" w14:textId="77777777" w:rsidR="002677B8" w:rsidRDefault="00A27724" w:rsidP="00585815">
      <w:pPr>
        <w:rPr>
          <w:lang w:eastAsia="en-GB"/>
        </w:rPr>
      </w:pPr>
      <w:r>
        <w:rPr>
          <w:lang w:eastAsia="en-GB"/>
        </w:rPr>
        <w:t xml:space="preserve">It </w:t>
      </w:r>
      <w:r w:rsidR="00C0172C">
        <w:rPr>
          <w:lang w:eastAsia="en-GB"/>
        </w:rPr>
        <w:t xml:space="preserve">is hoped and anticipated that </w:t>
      </w:r>
      <w:r>
        <w:rPr>
          <w:lang w:eastAsia="en-GB"/>
        </w:rPr>
        <w:t>the</w:t>
      </w:r>
      <w:r w:rsidR="00C0172C">
        <w:rPr>
          <w:lang w:eastAsia="en-GB"/>
        </w:rPr>
        <w:t xml:space="preserve"> second phase of the project will</w:t>
      </w:r>
      <w:r>
        <w:rPr>
          <w:lang w:eastAsia="en-GB"/>
        </w:rPr>
        <w:t xml:space="preserve"> see the demolition of a mix of buildings erected through the School’s history, and the construction of a new Senior School.  </w:t>
      </w:r>
      <w:r w:rsidR="00B407D9">
        <w:rPr>
          <w:lang w:eastAsia="en-GB"/>
        </w:rPr>
        <w:t xml:space="preserve">In recent months, some consideration has been given to working up a more phased approach to delivery of the new Senior School buildings.  </w:t>
      </w:r>
      <w:r w:rsidR="00C0172C">
        <w:rPr>
          <w:lang w:eastAsia="en-GB"/>
        </w:rPr>
        <w:t xml:space="preserve">Once the new Senior School is complete, the historic house will be leased to a charity established to see the building used as a </w:t>
      </w:r>
      <w:r w:rsidR="00C0172C">
        <w:rPr>
          <w:lang w:eastAsia="en-GB"/>
        </w:rPr>
        <w:lastRenderedPageBreak/>
        <w:t>heritage and educational resource, celebrating the life and work of Charles Dickens.</w:t>
      </w:r>
    </w:p>
    <w:p w14:paraId="7A8587FE" w14:textId="77777777" w:rsidR="00274E1F" w:rsidRDefault="00274E1F" w:rsidP="00274E1F">
      <w:pPr>
        <w:rPr>
          <w:lang w:eastAsia="en-GB"/>
        </w:rPr>
      </w:pPr>
    </w:p>
    <w:p w14:paraId="7A8587FF" w14:textId="77777777" w:rsidR="00D55391" w:rsidRDefault="00D55391" w:rsidP="00C0172C">
      <w:pPr>
        <w:pStyle w:val="Heading2"/>
        <w:rPr>
          <w:lang w:eastAsia="en-GB"/>
        </w:rPr>
      </w:pPr>
      <w:r>
        <w:rPr>
          <w:lang w:eastAsia="en-GB"/>
        </w:rPr>
        <w:br w:type="page"/>
      </w:r>
    </w:p>
    <w:p w14:paraId="7A858800" w14:textId="77777777" w:rsidR="00EC09CE" w:rsidRDefault="00EC09CE" w:rsidP="00585815">
      <w:pPr>
        <w:rPr>
          <w:lang w:eastAsia="en-GB"/>
        </w:rPr>
        <w:sectPr w:rsidR="00EC09CE" w:rsidSect="00FC7F21">
          <w:headerReference w:type="default" r:id="rId13"/>
          <w:pgSz w:w="11906" w:h="16838"/>
          <w:pgMar w:top="720" w:right="720" w:bottom="720" w:left="720" w:header="709" w:footer="709" w:gutter="0"/>
          <w:cols w:num="2" w:space="708"/>
          <w:docGrid w:linePitch="360"/>
        </w:sectPr>
      </w:pPr>
    </w:p>
    <w:p w14:paraId="7A858801" w14:textId="77777777" w:rsidR="00C0172C" w:rsidRDefault="00C0172C" w:rsidP="0002725C">
      <w:pPr>
        <w:rPr>
          <w:lang w:eastAsia="en-GB"/>
        </w:rPr>
      </w:pPr>
      <w:r>
        <w:rPr>
          <w:noProof/>
          <w:lang w:eastAsia="en-GB"/>
        </w:rPr>
        <w:lastRenderedPageBreak/>
        <w:drawing>
          <wp:inline distT="0" distB="0" distL="0" distR="0" wp14:anchorId="7A858846" wp14:editId="7A858847">
            <wp:extent cx="3098165" cy="46501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30.jpg"/>
                    <pic:cNvPicPr/>
                  </pic:nvPicPr>
                  <pic:blipFill>
                    <a:blip r:embed="rId14">
                      <a:extLst>
                        <a:ext uri="{28A0092B-C50C-407E-A947-70E740481C1C}">
                          <a14:useLocalDpi xmlns:a14="http://schemas.microsoft.com/office/drawing/2010/main" val="0"/>
                        </a:ext>
                      </a:extLst>
                    </a:blip>
                    <a:stretch>
                      <a:fillRect/>
                    </a:stretch>
                  </pic:blipFill>
                  <pic:spPr>
                    <a:xfrm>
                      <a:off x="0" y="0"/>
                      <a:ext cx="3098165" cy="4650105"/>
                    </a:xfrm>
                    <a:prstGeom prst="rect">
                      <a:avLst/>
                    </a:prstGeom>
                  </pic:spPr>
                </pic:pic>
              </a:graphicData>
            </a:graphic>
          </wp:inline>
        </w:drawing>
      </w:r>
    </w:p>
    <w:p w14:paraId="7A858802" w14:textId="77777777" w:rsidR="00C0172C" w:rsidRDefault="00C0172C" w:rsidP="0002725C">
      <w:pPr>
        <w:rPr>
          <w:lang w:eastAsia="en-GB"/>
        </w:rPr>
      </w:pPr>
    </w:p>
    <w:p w14:paraId="7A858803" w14:textId="77777777" w:rsidR="00C0172C" w:rsidRDefault="00C0172C" w:rsidP="00C0172C">
      <w:pPr>
        <w:pStyle w:val="Heading2"/>
        <w:rPr>
          <w:lang w:eastAsia="en-GB"/>
        </w:rPr>
      </w:pPr>
      <w:r>
        <w:rPr>
          <w:lang w:eastAsia="en-GB"/>
        </w:rPr>
        <w:t>The S</w:t>
      </w:r>
      <w:r w:rsidR="002B222A">
        <w:rPr>
          <w:lang w:eastAsia="en-GB"/>
        </w:rPr>
        <w:t>chool</w:t>
      </w:r>
    </w:p>
    <w:p w14:paraId="7A858804" w14:textId="77777777" w:rsidR="002B222A" w:rsidRPr="00EA3A24" w:rsidRDefault="002B222A" w:rsidP="002B222A">
      <w:pPr>
        <w:jc w:val="both"/>
        <w:rPr>
          <w:rFonts w:cs="Times New Roman"/>
          <w:szCs w:val="24"/>
        </w:rPr>
      </w:pPr>
      <w:r w:rsidRPr="00EA3A24">
        <w:rPr>
          <w:rFonts w:cs="Times New Roman"/>
          <w:szCs w:val="24"/>
        </w:rPr>
        <w:t>Gad’s Hill School operates as three distinct departments within one school. The Kindergarten takes children from age three into the Nursery through to Year 2.  Pupils follow the National Curriculum although there is a strong emphasis on play, physical education, music and drama with all pupils performing in a number of short pro</w:t>
      </w:r>
      <w:r w:rsidRPr="00EA3A24">
        <w:rPr>
          <w:rFonts w:cs="Times New Roman"/>
          <w:szCs w:val="24"/>
        </w:rPr>
        <w:lastRenderedPageBreak/>
        <w:t>ductions each year. The school places particular emphasis on communications and therefore pupils from Reception upwards receive twice weekly lessons in Spanish and also ICT.</w:t>
      </w:r>
    </w:p>
    <w:p w14:paraId="7A858805" w14:textId="77777777" w:rsidR="002B222A" w:rsidRPr="00EA3A24" w:rsidRDefault="002B222A" w:rsidP="002B222A">
      <w:pPr>
        <w:jc w:val="both"/>
        <w:rPr>
          <w:rFonts w:cs="Times New Roman"/>
          <w:szCs w:val="24"/>
        </w:rPr>
      </w:pPr>
    </w:p>
    <w:p w14:paraId="7A858806" w14:textId="77777777" w:rsidR="002B222A" w:rsidRPr="00EA3A24" w:rsidRDefault="002B222A" w:rsidP="002B222A">
      <w:pPr>
        <w:jc w:val="both"/>
        <w:rPr>
          <w:rFonts w:cs="Times New Roman"/>
          <w:szCs w:val="24"/>
        </w:rPr>
      </w:pPr>
      <w:r w:rsidRPr="00EA3A24">
        <w:rPr>
          <w:rFonts w:cs="Times New Roman"/>
          <w:szCs w:val="24"/>
        </w:rPr>
        <w:t xml:space="preserve">The Junior School is </w:t>
      </w:r>
      <w:r w:rsidR="001F762E">
        <w:rPr>
          <w:rFonts w:cs="Times New Roman"/>
          <w:szCs w:val="24"/>
        </w:rPr>
        <w:t xml:space="preserve">either </w:t>
      </w:r>
      <w:r w:rsidRPr="00EA3A24">
        <w:rPr>
          <w:rFonts w:cs="Times New Roman"/>
          <w:szCs w:val="24"/>
        </w:rPr>
        <w:t>one-</w:t>
      </w:r>
      <w:r w:rsidR="001F762E">
        <w:rPr>
          <w:rFonts w:cs="Times New Roman"/>
          <w:szCs w:val="24"/>
        </w:rPr>
        <w:t xml:space="preserve"> or two-</w:t>
      </w:r>
      <w:r w:rsidRPr="00EA3A24">
        <w:rPr>
          <w:rFonts w:cs="Times New Roman"/>
          <w:szCs w:val="24"/>
        </w:rPr>
        <w:t xml:space="preserve">form entry </w:t>
      </w:r>
      <w:r w:rsidR="001F762E">
        <w:rPr>
          <w:rFonts w:cs="Times New Roman"/>
          <w:szCs w:val="24"/>
        </w:rPr>
        <w:t>from</w:t>
      </w:r>
      <w:r w:rsidRPr="00EA3A24">
        <w:rPr>
          <w:rFonts w:cs="Times New Roman"/>
          <w:szCs w:val="24"/>
        </w:rPr>
        <w:t xml:space="preserve"> Years 3</w:t>
      </w:r>
      <w:r w:rsidR="001F762E">
        <w:rPr>
          <w:rFonts w:cs="Times New Roman"/>
          <w:szCs w:val="24"/>
        </w:rPr>
        <w:t>-</w:t>
      </w:r>
      <w:r w:rsidRPr="00EA3A24">
        <w:rPr>
          <w:rFonts w:cs="Times New Roman"/>
          <w:szCs w:val="24"/>
        </w:rPr>
        <w:t>6.  The curriculum adheres to Key Stage two of the National Curriculum with Literacy and Numeracy (and some other subjects) being taught by form tutors. Our Junior pupils receive a high proportion of lessons with subject specialists; in particular Modern Languages (Spanish)</w:t>
      </w:r>
      <w:r w:rsidR="001F762E">
        <w:rPr>
          <w:rFonts w:cs="Times New Roman"/>
          <w:szCs w:val="24"/>
        </w:rPr>
        <w:t>,</w:t>
      </w:r>
      <w:r w:rsidRPr="00EA3A24">
        <w:rPr>
          <w:rFonts w:cs="Times New Roman"/>
          <w:szCs w:val="24"/>
        </w:rPr>
        <w:t xml:space="preserve"> DT, ICT, Art, Music, Science &amp; Games. By Years 5 and 6 nearly all lessons are delivered by specialist tutors. There is a particular emphasis upon team games and almost all of our students have the opportunity to represent the school in fixtures against other schools. The Kindergarten </w:t>
      </w:r>
      <w:r>
        <w:rPr>
          <w:rFonts w:cs="Times New Roman"/>
          <w:szCs w:val="24"/>
        </w:rPr>
        <w:t>is</w:t>
      </w:r>
      <w:r w:rsidRPr="00EA3A24">
        <w:rPr>
          <w:rFonts w:cs="Times New Roman"/>
          <w:szCs w:val="24"/>
        </w:rPr>
        <w:t xml:space="preserve"> managed on a day-to-day basis by the Head of Kindergarten</w:t>
      </w:r>
      <w:r>
        <w:rPr>
          <w:rFonts w:cs="Times New Roman"/>
          <w:szCs w:val="24"/>
        </w:rPr>
        <w:t>; Victoria Wilson and the Head of Juniors; Glynda Cullen</w:t>
      </w:r>
      <w:r w:rsidRPr="00EA3A24">
        <w:rPr>
          <w:rFonts w:cs="Times New Roman"/>
          <w:szCs w:val="24"/>
        </w:rPr>
        <w:t>.</w:t>
      </w:r>
    </w:p>
    <w:p w14:paraId="7A858807" w14:textId="77777777" w:rsidR="002B222A" w:rsidRDefault="002B222A" w:rsidP="002B222A">
      <w:pPr>
        <w:jc w:val="both"/>
        <w:rPr>
          <w:rFonts w:cs="Times New Roman"/>
          <w:szCs w:val="24"/>
        </w:rPr>
      </w:pPr>
    </w:p>
    <w:p w14:paraId="7A858808" w14:textId="77777777" w:rsidR="001F762E" w:rsidRPr="005F3981" w:rsidRDefault="001F762E" w:rsidP="001F762E">
      <w:pPr>
        <w:jc w:val="both"/>
        <w:rPr>
          <w:rFonts w:cs="Times New Roman"/>
          <w:szCs w:val="24"/>
        </w:rPr>
      </w:pPr>
      <w:r w:rsidRPr="005F3981">
        <w:rPr>
          <w:rFonts w:cs="Times New Roman"/>
          <w:szCs w:val="24"/>
        </w:rPr>
        <w:t>Kent and M</w:t>
      </w:r>
      <w:r>
        <w:rPr>
          <w:rFonts w:cs="Times New Roman"/>
          <w:szCs w:val="24"/>
        </w:rPr>
        <w:t>edway local authorities operate</w:t>
      </w:r>
      <w:r w:rsidRPr="005F3981">
        <w:rPr>
          <w:rFonts w:cs="Times New Roman"/>
          <w:szCs w:val="24"/>
        </w:rPr>
        <w:t xml:space="preserve"> the 11+ system whereby the top 22% of pupils are offered a place in a grammar school either in the Kent or Medway area. The remaining 78% of pupils are offered a place in either a local authority, non-selective schoo</w:t>
      </w:r>
      <w:r>
        <w:rPr>
          <w:rFonts w:cs="Times New Roman"/>
          <w:szCs w:val="24"/>
        </w:rPr>
        <w:t>l or an academy. Approximately 5</w:t>
      </w:r>
      <w:r w:rsidRPr="005F3981">
        <w:rPr>
          <w:rFonts w:cs="Times New Roman"/>
          <w:szCs w:val="24"/>
        </w:rPr>
        <w:t>0% of our Year 6 pupils remain at Gad’s for th</w:t>
      </w:r>
      <w:r>
        <w:rPr>
          <w:rFonts w:cs="Times New Roman"/>
          <w:szCs w:val="24"/>
        </w:rPr>
        <w:t>eir secondary education. About 6</w:t>
      </w:r>
      <w:r w:rsidRPr="005F3981">
        <w:rPr>
          <w:rFonts w:cs="Times New Roman"/>
          <w:szCs w:val="24"/>
        </w:rPr>
        <w:t>0% attempt the local 11+ examinations each year in an effort to gain a grammar school place. Most are successful. It means that the majority of our Year 7 pupils fall close to the national average in CATs ability tests. Our challenge is to make the most of our small class sizes and supportive atmosphere to add significant value to every individual.</w:t>
      </w:r>
    </w:p>
    <w:p w14:paraId="7A858809" w14:textId="77777777" w:rsidR="001F762E" w:rsidRPr="00EA3A24" w:rsidRDefault="001F762E" w:rsidP="002B222A">
      <w:pPr>
        <w:jc w:val="both"/>
        <w:rPr>
          <w:rFonts w:cs="Times New Roman"/>
          <w:szCs w:val="24"/>
        </w:rPr>
      </w:pPr>
    </w:p>
    <w:p w14:paraId="7A85880A" w14:textId="77777777" w:rsidR="002B222A" w:rsidRDefault="002B222A" w:rsidP="002B222A">
      <w:pPr>
        <w:jc w:val="both"/>
        <w:rPr>
          <w:rFonts w:cs="Times New Roman"/>
          <w:szCs w:val="24"/>
        </w:rPr>
      </w:pPr>
      <w:r w:rsidRPr="00EA3A24">
        <w:rPr>
          <w:rFonts w:cs="Times New Roman"/>
          <w:szCs w:val="24"/>
        </w:rPr>
        <w:t>The Senior school has a two-form entry.  The curriculum is geared towards GCSE success with all pupils ta</w:t>
      </w:r>
      <w:r w:rsidR="001F762E">
        <w:rPr>
          <w:rFonts w:cs="Times New Roman"/>
          <w:szCs w:val="24"/>
        </w:rPr>
        <w:t>king a broad spread of subjects including</w:t>
      </w:r>
      <w:r w:rsidRPr="00EA3A24">
        <w:rPr>
          <w:rFonts w:cs="Times New Roman"/>
          <w:szCs w:val="24"/>
        </w:rPr>
        <w:t xml:space="preserve"> Art, Food </w:t>
      </w:r>
      <w:r w:rsidR="001F762E">
        <w:rPr>
          <w:rFonts w:cs="Times New Roman"/>
          <w:szCs w:val="24"/>
        </w:rPr>
        <w:t>&amp; Nutrition</w:t>
      </w:r>
      <w:r w:rsidRPr="00EA3A24">
        <w:rPr>
          <w:rFonts w:cs="Times New Roman"/>
          <w:szCs w:val="24"/>
        </w:rPr>
        <w:t xml:space="preserve">, </w:t>
      </w:r>
      <w:r w:rsidR="001F762E">
        <w:rPr>
          <w:rFonts w:cs="Times New Roman"/>
          <w:szCs w:val="24"/>
        </w:rPr>
        <w:t xml:space="preserve">Spanish, </w:t>
      </w:r>
      <w:r w:rsidRPr="00EA3A24">
        <w:rPr>
          <w:rFonts w:cs="Times New Roman"/>
          <w:szCs w:val="24"/>
        </w:rPr>
        <w:t xml:space="preserve">Computer Science, Music and Drama.  Students choose a limited range of options at the </w:t>
      </w:r>
      <w:r w:rsidRPr="00EA3A24">
        <w:rPr>
          <w:rFonts w:cs="Times New Roman"/>
          <w:szCs w:val="24"/>
        </w:rPr>
        <w:lastRenderedPageBreak/>
        <w:t xml:space="preserve">conclusion of </w:t>
      </w:r>
      <w:r w:rsidR="001F762E">
        <w:rPr>
          <w:rFonts w:cs="Times New Roman"/>
          <w:szCs w:val="24"/>
        </w:rPr>
        <w:t>Year 8</w:t>
      </w:r>
      <w:r w:rsidRPr="00EA3A24">
        <w:rPr>
          <w:rFonts w:cs="Times New Roman"/>
          <w:szCs w:val="24"/>
        </w:rPr>
        <w:t xml:space="preserve">.  They follow a core of Maths, English (Literature </w:t>
      </w:r>
      <w:r w:rsidR="001F762E">
        <w:rPr>
          <w:rFonts w:cs="Times New Roman"/>
          <w:szCs w:val="24"/>
        </w:rPr>
        <w:t>&amp;</w:t>
      </w:r>
      <w:r w:rsidRPr="00EA3A24">
        <w:rPr>
          <w:rFonts w:cs="Times New Roman"/>
          <w:szCs w:val="24"/>
        </w:rPr>
        <w:t xml:space="preserve"> Language), </w:t>
      </w:r>
      <w:r w:rsidR="001F762E">
        <w:rPr>
          <w:rFonts w:cs="Times New Roman"/>
          <w:szCs w:val="24"/>
        </w:rPr>
        <w:t xml:space="preserve">Combined </w:t>
      </w:r>
      <w:r w:rsidRPr="00EA3A24">
        <w:rPr>
          <w:rFonts w:cs="Times New Roman"/>
          <w:szCs w:val="24"/>
        </w:rPr>
        <w:t>Science</w:t>
      </w:r>
      <w:r w:rsidR="001F762E">
        <w:rPr>
          <w:rFonts w:cs="Times New Roman"/>
          <w:szCs w:val="24"/>
        </w:rPr>
        <w:t xml:space="preserve"> and CCF </w:t>
      </w:r>
      <w:r w:rsidR="001F762E" w:rsidRPr="00EA3A24">
        <w:rPr>
          <w:rFonts w:cs="Times New Roman"/>
          <w:szCs w:val="24"/>
        </w:rPr>
        <w:t xml:space="preserve">(BTEC – </w:t>
      </w:r>
      <w:r w:rsidR="001F762E">
        <w:rPr>
          <w:rFonts w:cs="Times New Roman"/>
          <w:szCs w:val="24"/>
        </w:rPr>
        <w:t xml:space="preserve">Teamwork </w:t>
      </w:r>
      <w:r w:rsidR="001661C9">
        <w:rPr>
          <w:rFonts w:cs="Times New Roman"/>
          <w:szCs w:val="24"/>
        </w:rPr>
        <w:t xml:space="preserve">&amp; </w:t>
      </w:r>
      <w:r w:rsidR="001F762E">
        <w:rPr>
          <w:rFonts w:cs="Times New Roman"/>
          <w:szCs w:val="24"/>
        </w:rPr>
        <w:t>Personal Development</w:t>
      </w:r>
      <w:r w:rsidR="001F762E" w:rsidRPr="00EA3A24">
        <w:rPr>
          <w:rFonts w:cs="Times New Roman"/>
          <w:szCs w:val="24"/>
        </w:rPr>
        <w:t>).</w:t>
      </w:r>
      <w:r w:rsidRPr="00EA3A24">
        <w:rPr>
          <w:rFonts w:cs="Times New Roman"/>
          <w:szCs w:val="24"/>
        </w:rPr>
        <w:t xml:space="preserve">  As options they may choose </w:t>
      </w:r>
      <w:r w:rsidR="001F762E">
        <w:rPr>
          <w:rFonts w:cs="Times New Roman"/>
          <w:szCs w:val="24"/>
        </w:rPr>
        <w:t xml:space="preserve">from History, </w:t>
      </w:r>
      <w:r w:rsidRPr="00EA3A24">
        <w:rPr>
          <w:rFonts w:cs="Times New Roman"/>
          <w:szCs w:val="24"/>
        </w:rPr>
        <w:t xml:space="preserve">Geography, </w:t>
      </w:r>
      <w:r w:rsidR="001F762E">
        <w:rPr>
          <w:rFonts w:cs="Times New Roman"/>
          <w:szCs w:val="24"/>
        </w:rPr>
        <w:t>Spanish</w:t>
      </w:r>
      <w:r w:rsidRPr="00EA3A24">
        <w:rPr>
          <w:rFonts w:cs="Times New Roman"/>
          <w:szCs w:val="24"/>
        </w:rPr>
        <w:t xml:space="preserve">, Art, Food </w:t>
      </w:r>
      <w:r>
        <w:rPr>
          <w:rFonts w:cs="Times New Roman"/>
          <w:szCs w:val="24"/>
        </w:rPr>
        <w:t>&amp; Nutrition</w:t>
      </w:r>
      <w:r w:rsidRPr="00EA3A24">
        <w:rPr>
          <w:rFonts w:cs="Times New Roman"/>
          <w:szCs w:val="24"/>
        </w:rPr>
        <w:t xml:space="preserve">, DT, Computer Science, </w:t>
      </w:r>
      <w:r w:rsidR="001F762E">
        <w:rPr>
          <w:rFonts w:cs="Times New Roman"/>
          <w:szCs w:val="24"/>
        </w:rPr>
        <w:t xml:space="preserve">Music, Drama and PE. </w:t>
      </w:r>
      <w:r w:rsidRPr="00EA3A24">
        <w:rPr>
          <w:rFonts w:cs="Times New Roman"/>
          <w:szCs w:val="24"/>
        </w:rPr>
        <w:t>Our GCSE curriculum is broad, suits most pupils and provides a firm foundation for sixth form and university entry.</w:t>
      </w:r>
    </w:p>
    <w:p w14:paraId="7A85880B" w14:textId="77777777" w:rsidR="002B222A" w:rsidRDefault="002B222A" w:rsidP="002B222A">
      <w:pPr>
        <w:jc w:val="both"/>
        <w:rPr>
          <w:rFonts w:cs="Times New Roman"/>
          <w:szCs w:val="24"/>
        </w:rPr>
      </w:pPr>
    </w:p>
    <w:p w14:paraId="7A85880C" w14:textId="77777777" w:rsidR="002B222A" w:rsidRPr="00EA3A24" w:rsidRDefault="002B222A" w:rsidP="002B222A">
      <w:pPr>
        <w:jc w:val="both"/>
        <w:rPr>
          <w:rFonts w:cs="Times New Roman"/>
          <w:szCs w:val="24"/>
        </w:rPr>
      </w:pPr>
      <w:r w:rsidRPr="00EA3A24">
        <w:rPr>
          <w:rFonts w:cs="Times New Roman"/>
          <w:szCs w:val="24"/>
        </w:rPr>
        <w:t xml:space="preserve">At present there is no sixth form education at Gad’s and pupils currently depart for local grammar schools (80%) or colleges (15%) or other independents (5%).  </w:t>
      </w:r>
    </w:p>
    <w:p w14:paraId="7A85880D" w14:textId="77777777" w:rsidR="002B222A" w:rsidRPr="00EA3A24" w:rsidRDefault="002B222A" w:rsidP="002B222A">
      <w:pPr>
        <w:jc w:val="both"/>
        <w:rPr>
          <w:rFonts w:cs="Times New Roman"/>
          <w:szCs w:val="24"/>
        </w:rPr>
      </w:pPr>
      <w:r w:rsidRPr="00EA3A24">
        <w:rPr>
          <w:rFonts w:cs="Times New Roman"/>
          <w:szCs w:val="24"/>
        </w:rPr>
        <w:t xml:space="preserve">At present the school operates a good number of after school activities and would welcome new additions to the extra-curricular programme.  </w:t>
      </w:r>
    </w:p>
    <w:p w14:paraId="7A85880E" w14:textId="77777777" w:rsidR="000E179B" w:rsidRDefault="000E179B" w:rsidP="000E179B">
      <w:pPr>
        <w:rPr>
          <w:lang w:eastAsia="en-GB"/>
        </w:rPr>
      </w:pPr>
    </w:p>
    <w:p w14:paraId="7A85880F" w14:textId="77777777" w:rsidR="000E179B" w:rsidRDefault="008F3595" w:rsidP="008F3595">
      <w:pPr>
        <w:pStyle w:val="Heading2"/>
        <w:rPr>
          <w:lang w:eastAsia="en-GB"/>
        </w:rPr>
      </w:pPr>
      <w:r>
        <w:rPr>
          <w:lang w:eastAsia="en-GB"/>
        </w:rPr>
        <w:t xml:space="preserve">The </w:t>
      </w:r>
      <w:r w:rsidR="002B222A">
        <w:rPr>
          <w:lang w:eastAsia="en-GB"/>
        </w:rPr>
        <w:t>Ethos</w:t>
      </w:r>
    </w:p>
    <w:p w14:paraId="7A858810" w14:textId="77777777" w:rsidR="002B222A" w:rsidRPr="00374F04" w:rsidRDefault="00374F04" w:rsidP="00374F04">
      <w:pPr>
        <w:jc w:val="both"/>
        <w:rPr>
          <w:rFonts w:cs="Times New Roman"/>
          <w:szCs w:val="24"/>
        </w:rPr>
      </w:pPr>
      <w:r>
        <w:rPr>
          <w:rFonts w:cs="Times New Roman"/>
          <w:szCs w:val="24"/>
        </w:rPr>
        <w:t xml:space="preserve">The </w:t>
      </w:r>
      <w:r w:rsidR="002B222A" w:rsidRPr="00EA3A24">
        <w:rPr>
          <w:rFonts w:cs="Times New Roman"/>
          <w:szCs w:val="24"/>
        </w:rPr>
        <w:t xml:space="preserve">Headmaster, Mr </w:t>
      </w:r>
      <w:r>
        <w:rPr>
          <w:rFonts w:cs="Times New Roman"/>
          <w:szCs w:val="24"/>
        </w:rPr>
        <w:t>Paul Savage</w:t>
      </w:r>
      <w:r w:rsidR="002B222A" w:rsidRPr="00EA3A24">
        <w:rPr>
          <w:rFonts w:cs="Times New Roman"/>
          <w:szCs w:val="24"/>
        </w:rPr>
        <w:t xml:space="preserve">, was appointed in </w:t>
      </w:r>
      <w:r>
        <w:rPr>
          <w:rFonts w:cs="Times New Roman"/>
          <w:szCs w:val="24"/>
        </w:rPr>
        <w:t>August 2018, having previously occupied the role of Head of Seniors. His vision is to provide generations of pupils with all the opportunities and individual care and guidance that an independent school can provide, but underpinned by a passionate commitment to</w:t>
      </w:r>
      <w:r w:rsidRPr="00374F04">
        <w:rPr>
          <w:rFonts w:cs="Times New Roman"/>
          <w:szCs w:val="24"/>
        </w:rPr>
        <w:t xml:space="preserve"> </w:t>
      </w:r>
      <w:r>
        <w:rPr>
          <w:rFonts w:cs="Times New Roman"/>
          <w:szCs w:val="24"/>
        </w:rPr>
        <w:t xml:space="preserve">the </w:t>
      </w:r>
      <w:r w:rsidRPr="00374F04">
        <w:rPr>
          <w:rFonts w:cs="Times New Roman"/>
          <w:szCs w:val="24"/>
        </w:rPr>
        <w:t>evaluation and refinement of quality teaching and learning</w:t>
      </w:r>
      <w:r>
        <w:rPr>
          <w:rFonts w:cs="Times New Roman"/>
          <w:szCs w:val="24"/>
        </w:rPr>
        <w:t>,</w:t>
      </w:r>
      <w:r w:rsidRPr="00374F04">
        <w:rPr>
          <w:rFonts w:cs="Times New Roman"/>
          <w:szCs w:val="24"/>
        </w:rPr>
        <w:t xml:space="preserve"> based on the latest educational research.</w:t>
      </w:r>
    </w:p>
    <w:p w14:paraId="7A858811" w14:textId="77777777" w:rsidR="00374F04" w:rsidRPr="00EA3A24" w:rsidRDefault="00374F04" w:rsidP="002B222A">
      <w:pPr>
        <w:jc w:val="both"/>
        <w:rPr>
          <w:rFonts w:cs="Times New Roman"/>
          <w:szCs w:val="24"/>
        </w:rPr>
      </w:pPr>
    </w:p>
    <w:p w14:paraId="7A858812" w14:textId="77777777" w:rsidR="002B222A" w:rsidRPr="00EA3A24" w:rsidRDefault="002B222A" w:rsidP="002B222A">
      <w:pPr>
        <w:jc w:val="both"/>
        <w:rPr>
          <w:rFonts w:cs="Times New Roman"/>
          <w:szCs w:val="24"/>
        </w:rPr>
      </w:pPr>
      <w:r w:rsidRPr="00EA3A24">
        <w:rPr>
          <w:rFonts w:cs="Times New Roman"/>
          <w:szCs w:val="24"/>
        </w:rPr>
        <w:t>The school achieves good academic results with the vast majority of pupils leaving Gad’s with GCSE A*-C</w:t>
      </w:r>
      <w:r w:rsidR="00374F04">
        <w:rPr>
          <w:rFonts w:cs="Times New Roman"/>
          <w:szCs w:val="24"/>
        </w:rPr>
        <w:t>/9-4</w:t>
      </w:r>
      <w:r w:rsidRPr="00EA3A24">
        <w:rPr>
          <w:rFonts w:cs="Times New Roman"/>
          <w:szCs w:val="24"/>
        </w:rPr>
        <w:t xml:space="preserve"> pass grades (including Maths &amp; English) each year.  In 2011 it was named by the BBC, Times, Telegraph as the top performing independent school in the country as well as the 8</w:t>
      </w:r>
      <w:r w:rsidRPr="00EA3A24">
        <w:rPr>
          <w:rFonts w:cs="Times New Roman"/>
          <w:szCs w:val="24"/>
          <w:vertAlign w:val="superscript"/>
        </w:rPr>
        <w:t>th</w:t>
      </w:r>
      <w:r w:rsidRPr="00EA3A24">
        <w:rPr>
          <w:rFonts w:cs="Times New Roman"/>
          <w:szCs w:val="24"/>
        </w:rPr>
        <w:t xml:space="preserve"> best school (including state schools) overall. </w:t>
      </w:r>
    </w:p>
    <w:p w14:paraId="7A858813" w14:textId="77777777" w:rsidR="002B222A" w:rsidRPr="00EA3A24" w:rsidRDefault="002B222A" w:rsidP="002B222A">
      <w:pPr>
        <w:jc w:val="both"/>
        <w:rPr>
          <w:rFonts w:cs="Times New Roman"/>
          <w:szCs w:val="24"/>
        </w:rPr>
      </w:pPr>
    </w:p>
    <w:p w14:paraId="7A858814" w14:textId="77777777" w:rsidR="002B222A" w:rsidRPr="00EA3A24" w:rsidRDefault="002B222A" w:rsidP="002B222A">
      <w:pPr>
        <w:jc w:val="both"/>
        <w:rPr>
          <w:rFonts w:cs="Times New Roman"/>
          <w:szCs w:val="24"/>
        </w:rPr>
      </w:pPr>
      <w:r w:rsidRPr="00EA3A24">
        <w:rPr>
          <w:rFonts w:cs="Times New Roman"/>
          <w:szCs w:val="24"/>
        </w:rPr>
        <w:t>Gad’s is</w:t>
      </w:r>
      <w:r w:rsidR="00A40BDB">
        <w:rPr>
          <w:rFonts w:cs="Times New Roman"/>
          <w:szCs w:val="24"/>
        </w:rPr>
        <w:t>, however,</w:t>
      </w:r>
      <w:r w:rsidRPr="00EA3A24">
        <w:rPr>
          <w:rFonts w:cs="Times New Roman"/>
          <w:szCs w:val="24"/>
        </w:rPr>
        <w:t xml:space="preserve"> not an academic hot-house. We place a priority on our children enjoying school and one way in which we do this is to </w:t>
      </w:r>
      <w:r w:rsidRPr="00EA3A24">
        <w:rPr>
          <w:rFonts w:cs="Times New Roman"/>
          <w:szCs w:val="24"/>
        </w:rPr>
        <w:lastRenderedPageBreak/>
        <w:t>ensure that there are ample opportunities to experience drama, music, competitive games, swimming, trips, visits and CCF to keep our children occupied, challenged and inspired. Most of these things never appear in a league table but we believe that by ensuring children enjoy their time here they are much more likely to contribute in all aspects of their school life and this benefits the academic side too.</w:t>
      </w:r>
    </w:p>
    <w:p w14:paraId="7A858815" w14:textId="77777777" w:rsidR="002B222A" w:rsidRPr="00EA3A24" w:rsidRDefault="002B222A" w:rsidP="002B222A">
      <w:pPr>
        <w:jc w:val="both"/>
        <w:rPr>
          <w:rFonts w:cs="Times New Roman"/>
          <w:szCs w:val="24"/>
        </w:rPr>
      </w:pPr>
    </w:p>
    <w:p w14:paraId="7A858816" w14:textId="77777777" w:rsidR="002B222A" w:rsidRDefault="002B222A" w:rsidP="002B222A">
      <w:pPr>
        <w:pStyle w:val="BodyText2"/>
        <w:rPr>
          <w:rFonts w:ascii="Cambria" w:hAnsi="Cambria" w:cs="Times New Roman"/>
          <w:szCs w:val="24"/>
        </w:rPr>
      </w:pPr>
      <w:r w:rsidRPr="00EA3A24">
        <w:rPr>
          <w:rFonts w:ascii="Cambria" w:hAnsi="Cambria" w:cs="Times New Roman"/>
          <w:szCs w:val="24"/>
        </w:rPr>
        <w:t xml:space="preserve">At Gad’s we pride ourselves on being a small friendly school, where academic success is valued along with the recognition that there are many other attributes which a good school will offer to best prepare a child to live their lives. The joy and agony of team games, the discipline and concentration of learning an instrument, the confidence and challenge of performing to an audience, the awareness of the complex world around them, the care and concern for others and the opportunity to shape their destiny. </w:t>
      </w:r>
    </w:p>
    <w:p w14:paraId="7A858817" w14:textId="77777777" w:rsidR="00455B2A" w:rsidRDefault="00455B2A" w:rsidP="002B222A">
      <w:pPr>
        <w:pStyle w:val="BodyText2"/>
        <w:rPr>
          <w:rFonts w:ascii="Cambria" w:hAnsi="Cambria" w:cs="Times New Roman"/>
          <w:szCs w:val="24"/>
        </w:rPr>
      </w:pPr>
    </w:p>
    <w:p w14:paraId="7A858818" w14:textId="77777777" w:rsidR="00455B2A" w:rsidRDefault="00455B2A" w:rsidP="002B222A">
      <w:pPr>
        <w:pStyle w:val="BodyText2"/>
        <w:rPr>
          <w:rFonts w:ascii="Cambria" w:hAnsi="Cambria" w:cs="Times New Roman"/>
          <w:szCs w:val="24"/>
        </w:rPr>
        <w:sectPr w:rsidR="00455B2A" w:rsidSect="00FC7F21">
          <w:headerReference w:type="default" r:id="rId15"/>
          <w:pgSz w:w="11906" w:h="16838"/>
          <w:pgMar w:top="720" w:right="720" w:bottom="720" w:left="720" w:header="709" w:footer="709" w:gutter="0"/>
          <w:cols w:num="2" w:space="708"/>
          <w:docGrid w:linePitch="360"/>
        </w:sectPr>
      </w:pPr>
    </w:p>
    <w:p w14:paraId="7A858819" w14:textId="77777777" w:rsidR="002B222A" w:rsidRDefault="00C11001" w:rsidP="002B222A">
      <w:pPr>
        <w:pStyle w:val="BodyText2"/>
        <w:rPr>
          <w:rFonts w:ascii="Cambria" w:hAnsi="Cambria" w:cs="Times New Roman"/>
          <w:szCs w:val="24"/>
        </w:rPr>
      </w:pPr>
      <w:r w:rsidRPr="00C11001">
        <w:rPr>
          <w:rFonts w:ascii="Cambria" w:hAnsi="Cambria" w:cs="Times New Roman"/>
          <w:noProof/>
          <w:szCs w:val="24"/>
          <w:lang w:eastAsia="en-GB"/>
        </w:rPr>
        <w:drawing>
          <wp:inline distT="0" distB="0" distL="0" distR="0" wp14:anchorId="7A858848" wp14:editId="7A858849">
            <wp:extent cx="3467669" cy="2226365"/>
            <wp:effectExtent l="0" t="0" r="0" b="2540"/>
            <wp:docPr id="3" name="Picture 3" descr="T:\Teacher Resources\PR, COMMS &amp; MARKETING\Photo Libraries\Photo library 2017-2018 academic year\Senior\Snr sports day 2018\senior sp day 2018\some of the best one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 Resources\PR, COMMS &amp; MARKETING\Photo Libraries\Photo library 2017-2018 academic year\Senior\Snr sports day 2018\senior sp day 2018\some of the best ones\IMG_48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991" cy="2232992"/>
                    </a:xfrm>
                    <a:prstGeom prst="rect">
                      <a:avLst/>
                    </a:prstGeom>
                    <a:noFill/>
                    <a:ln>
                      <a:noFill/>
                    </a:ln>
                  </pic:spPr>
                </pic:pic>
              </a:graphicData>
            </a:graphic>
          </wp:inline>
        </w:drawing>
      </w:r>
    </w:p>
    <w:p w14:paraId="7A85881A" w14:textId="77777777" w:rsidR="00CC4CAE" w:rsidRDefault="00CC4CAE" w:rsidP="002B222A">
      <w:pPr>
        <w:pStyle w:val="BodyText2"/>
        <w:rPr>
          <w:rFonts w:ascii="Cambria" w:hAnsi="Cambria" w:cs="Times New Roman"/>
          <w:szCs w:val="24"/>
        </w:rPr>
      </w:pPr>
    </w:p>
    <w:p w14:paraId="7A85881B" w14:textId="77777777" w:rsidR="00CC4CAE" w:rsidRDefault="00CC4CAE" w:rsidP="002B222A">
      <w:pPr>
        <w:pStyle w:val="BodyText2"/>
        <w:rPr>
          <w:rFonts w:ascii="Cambria" w:hAnsi="Cambria" w:cs="Times New Roman"/>
          <w:szCs w:val="24"/>
        </w:rPr>
      </w:pPr>
    </w:p>
    <w:p w14:paraId="7A85881C" w14:textId="77777777" w:rsidR="00CC4CAE" w:rsidRDefault="00CC4CAE" w:rsidP="002B222A">
      <w:pPr>
        <w:pStyle w:val="BodyText2"/>
        <w:rPr>
          <w:rFonts w:ascii="Cambria" w:hAnsi="Cambria" w:cs="Times New Roman"/>
          <w:szCs w:val="24"/>
        </w:rPr>
      </w:pPr>
    </w:p>
    <w:p w14:paraId="7A85881D" w14:textId="77777777" w:rsidR="00CC4CAE" w:rsidRDefault="00CC4CAE" w:rsidP="002B222A">
      <w:pPr>
        <w:pStyle w:val="BodyText2"/>
        <w:rPr>
          <w:rFonts w:ascii="Cambria" w:hAnsi="Cambria" w:cs="Times New Roman"/>
          <w:szCs w:val="24"/>
        </w:rPr>
      </w:pPr>
    </w:p>
    <w:p w14:paraId="7A85881E" w14:textId="77777777" w:rsidR="00CC4CAE" w:rsidRDefault="00CC4CAE" w:rsidP="002B222A">
      <w:pPr>
        <w:pStyle w:val="BodyText2"/>
        <w:rPr>
          <w:rFonts w:ascii="Cambria" w:hAnsi="Cambria" w:cs="Times New Roman"/>
          <w:szCs w:val="24"/>
        </w:rPr>
      </w:pPr>
    </w:p>
    <w:p w14:paraId="7A85881F" w14:textId="77777777" w:rsidR="00CC4CAE" w:rsidRDefault="00CC4CAE" w:rsidP="002B222A">
      <w:pPr>
        <w:pStyle w:val="BodyText2"/>
        <w:rPr>
          <w:rFonts w:ascii="Cambria" w:hAnsi="Cambria" w:cs="Times New Roman"/>
          <w:szCs w:val="24"/>
        </w:rPr>
      </w:pPr>
    </w:p>
    <w:p w14:paraId="7A858820" w14:textId="77777777" w:rsidR="00CC4CAE" w:rsidRDefault="00CC4CAE" w:rsidP="002B222A">
      <w:pPr>
        <w:pStyle w:val="BodyText2"/>
        <w:rPr>
          <w:rFonts w:ascii="Cambria" w:hAnsi="Cambria" w:cs="Times New Roman"/>
          <w:szCs w:val="24"/>
        </w:rPr>
      </w:pPr>
    </w:p>
    <w:p w14:paraId="7A858821" w14:textId="77777777" w:rsidR="00CC4CAE" w:rsidRDefault="00CC4CAE" w:rsidP="002B222A">
      <w:pPr>
        <w:pStyle w:val="BodyText2"/>
        <w:rPr>
          <w:rFonts w:ascii="Cambria" w:hAnsi="Cambria" w:cs="Times New Roman"/>
          <w:szCs w:val="24"/>
        </w:rPr>
      </w:pPr>
    </w:p>
    <w:p w14:paraId="7A858822" w14:textId="77777777" w:rsidR="00CC4CAE" w:rsidRDefault="00CC4CAE" w:rsidP="002B222A">
      <w:pPr>
        <w:pStyle w:val="BodyText2"/>
        <w:rPr>
          <w:rFonts w:ascii="Cambria" w:hAnsi="Cambria" w:cs="Times New Roman"/>
          <w:szCs w:val="24"/>
        </w:rPr>
      </w:pPr>
    </w:p>
    <w:p w14:paraId="7A858823" w14:textId="77777777" w:rsidR="00CC4CAE" w:rsidRDefault="00CC4CAE" w:rsidP="002B222A">
      <w:pPr>
        <w:pStyle w:val="BodyText2"/>
        <w:rPr>
          <w:rFonts w:ascii="Cambria" w:hAnsi="Cambria" w:cs="Times New Roman"/>
          <w:szCs w:val="24"/>
        </w:rPr>
      </w:pPr>
    </w:p>
    <w:p w14:paraId="7A858824" w14:textId="77777777" w:rsidR="00CC4CAE" w:rsidRDefault="00CC4CAE" w:rsidP="002B222A">
      <w:pPr>
        <w:pStyle w:val="BodyText2"/>
        <w:rPr>
          <w:rFonts w:ascii="Cambria" w:hAnsi="Cambria" w:cs="Times New Roman"/>
          <w:szCs w:val="24"/>
        </w:rPr>
      </w:pPr>
    </w:p>
    <w:p w14:paraId="7A858825" w14:textId="77777777" w:rsidR="00CC4CAE" w:rsidRDefault="00CC4CAE" w:rsidP="002B222A">
      <w:pPr>
        <w:pStyle w:val="BodyText2"/>
        <w:rPr>
          <w:rFonts w:ascii="Cambria" w:hAnsi="Cambria" w:cs="Times New Roman"/>
          <w:szCs w:val="24"/>
        </w:rPr>
      </w:pPr>
    </w:p>
    <w:p w14:paraId="7A858826" w14:textId="77777777" w:rsidR="00CC4CAE" w:rsidRDefault="00CC4CAE" w:rsidP="002B222A">
      <w:pPr>
        <w:pStyle w:val="BodyText2"/>
        <w:rPr>
          <w:rFonts w:ascii="Cambria" w:hAnsi="Cambria" w:cs="Times New Roman"/>
          <w:szCs w:val="24"/>
        </w:rPr>
      </w:pPr>
    </w:p>
    <w:p w14:paraId="7A858827" w14:textId="77777777" w:rsidR="00CC4CAE" w:rsidRDefault="00CC4CAE" w:rsidP="002B222A">
      <w:pPr>
        <w:pStyle w:val="BodyText2"/>
        <w:rPr>
          <w:rFonts w:ascii="Cambria" w:hAnsi="Cambria" w:cs="Times New Roman"/>
          <w:szCs w:val="24"/>
        </w:rPr>
      </w:pPr>
    </w:p>
    <w:p w14:paraId="7A858828" w14:textId="77777777" w:rsidR="00CC4CAE" w:rsidRDefault="00CC4CAE" w:rsidP="002B222A">
      <w:pPr>
        <w:pStyle w:val="BodyText2"/>
        <w:rPr>
          <w:rFonts w:ascii="Cambria" w:hAnsi="Cambria" w:cs="Times New Roman"/>
          <w:szCs w:val="24"/>
        </w:rPr>
      </w:pPr>
    </w:p>
    <w:p w14:paraId="7A858829" w14:textId="77777777" w:rsidR="00CC4CAE" w:rsidRDefault="00CC4CAE" w:rsidP="002B222A">
      <w:pPr>
        <w:pStyle w:val="BodyText2"/>
        <w:rPr>
          <w:rFonts w:ascii="Cambria" w:hAnsi="Cambria" w:cs="Times New Roman"/>
          <w:szCs w:val="24"/>
        </w:rPr>
      </w:pPr>
    </w:p>
    <w:p w14:paraId="7A85882A" w14:textId="77777777" w:rsidR="00CC4CAE" w:rsidRDefault="00CC4CAE" w:rsidP="002B222A">
      <w:pPr>
        <w:pStyle w:val="BodyText2"/>
        <w:rPr>
          <w:rFonts w:ascii="Cambria" w:hAnsi="Cambria" w:cs="Times New Roman"/>
          <w:szCs w:val="24"/>
        </w:rPr>
      </w:pPr>
    </w:p>
    <w:p w14:paraId="7A85882B" w14:textId="77777777" w:rsidR="00CC4CAE" w:rsidRDefault="00CC4CAE" w:rsidP="002B222A">
      <w:pPr>
        <w:pStyle w:val="BodyText2"/>
        <w:rPr>
          <w:rFonts w:ascii="Cambria" w:hAnsi="Cambria" w:cs="Times New Roman"/>
          <w:szCs w:val="24"/>
        </w:rPr>
      </w:pPr>
    </w:p>
    <w:p w14:paraId="7A85882C" w14:textId="77777777" w:rsidR="00CC4CAE" w:rsidRDefault="00CC4CAE" w:rsidP="002B222A">
      <w:pPr>
        <w:pStyle w:val="BodyText2"/>
        <w:rPr>
          <w:rFonts w:ascii="Cambria" w:hAnsi="Cambria" w:cs="Times New Roman"/>
          <w:szCs w:val="24"/>
        </w:rPr>
      </w:pPr>
    </w:p>
    <w:p w14:paraId="7A85882D" w14:textId="77777777" w:rsidR="00CC4CAE" w:rsidRDefault="00CC4CAE" w:rsidP="002B222A">
      <w:pPr>
        <w:pStyle w:val="BodyText2"/>
        <w:rPr>
          <w:rFonts w:ascii="Cambria" w:hAnsi="Cambria" w:cs="Times New Roman"/>
          <w:szCs w:val="24"/>
        </w:rPr>
      </w:pPr>
    </w:p>
    <w:p w14:paraId="7A85882E" w14:textId="77777777" w:rsidR="00CC4CAE" w:rsidRDefault="00CC4CAE" w:rsidP="002B222A">
      <w:pPr>
        <w:pStyle w:val="BodyText2"/>
        <w:rPr>
          <w:rFonts w:ascii="Cambria" w:hAnsi="Cambria" w:cs="Times New Roman"/>
          <w:szCs w:val="24"/>
        </w:rPr>
      </w:pPr>
    </w:p>
    <w:p w14:paraId="7A85882F" w14:textId="77777777" w:rsidR="00CC4CAE" w:rsidRDefault="00CC4CAE" w:rsidP="002B222A">
      <w:pPr>
        <w:pStyle w:val="BodyText2"/>
        <w:rPr>
          <w:rFonts w:ascii="Cambria" w:hAnsi="Cambria" w:cs="Times New Roman"/>
          <w:szCs w:val="24"/>
        </w:rPr>
      </w:pPr>
    </w:p>
    <w:p w14:paraId="7A858830" w14:textId="77777777" w:rsidR="00CC4CAE" w:rsidRDefault="00CC4CAE" w:rsidP="002B222A">
      <w:pPr>
        <w:pStyle w:val="BodyText2"/>
        <w:rPr>
          <w:rFonts w:ascii="Cambria" w:hAnsi="Cambria" w:cs="Times New Roman"/>
          <w:szCs w:val="24"/>
        </w:rPr>
      </w:pPr>
    </w:p>
    <w:p w14:paraId="7A858831" w14:textId="77777777" w:rsidR="00CC4CAE" w:rsidRDefault="00CC4CAE" w:rsidP="002B222A">
      <w:pPr>
        <w:pStyle w:val="BodyText2"/>
        <w:rPr>
          <w:rFonts w:ascii="Cambria" w:hAnsi="Cambria" w:cs="Times New Roman"/>
          <w:szCs w:val="24"/>
        </w:rPr>
      </w:pPr>
    </w:p>
    <w:p w14:paraId="7A858832" w14:textId="77777777" w:rsidR="00CC4CAE" w:rsidRDefault="00CC4CAE" w:rsidP="002B222A">
      <w:pPr>
        <w:pStyle w:val="BodyText2"/>
        <w:rPr>
          <w:rFonts w:ascii="Cambria" w:hAnsi="Cambria" w:cs="Times New Roman"/>
          <w:szCs w:val="24"/>
        </w:rPr>
      </w:pPr>
    </w:p>
    <w:p w14:paraId="7A858833" w14:textId="77777777" w:rsidR="00CC4CAE" w:rsidRDefault="00CC4CAE" w:rsidP="002B222A">
      <w:pPr>
        <w:pStyle w:val="BodyText2"/>
        <w:rPr>
          <w:rFonts w:ascii="Cambria" w:hAnsi="Cambria" w:cs="Times New Roman"/>
          <w:szCs w:val="24"/>
        </w:rPr>
      </w:pPr>
    </w:p>
    <w:p w14:paraId="7A858834" w14:textId="77777777" w:rsidR="00CC4CAE" w:rsidRDefault="00CC4CAE" w:rsidP="002B222A">
      <w:pPr>
        <w:pStyle w:val="BodyText2"/>
        <w:rPr>
          <w:rFonts w:ascii="Cambria" w:hAnsi="Cambria" w:cs="Times New Roman"/>
          <w:szCs w:val="24"/>
        </w:rPr>
      </w:pPr>
    </w:p>
    <w:p w14:paraId="7A858835" w14:textId="77777777" w:rsidR="00CC4CAE" w:rsidRDefault="00CC4CAE" w:rsidP="002B222A">
      <w:pPr>
        <w:pStyle w:val="BodyText2"/>
        <w:rPr>
          <w:rFonts w:ascii="Cambria" w:hAnsi="Cambria" w:cs="Times New Roman"/>
          <w:szCs w:val="24"/>
        </w:rPr>
      </w:pPr>
    </w:p>
    <w:p w14:paraId="7A858836" w14:textId="77777777" w:rsidR="00CC4CAE" w:rsidRDefault="00CC4CAE" w:rsidP="002B222A">
      <w:pPr>
        <w:pStyle w:val="BodyText2"/>
        <w:rPr>
          <w:rFonts w:ascii="Cambria" w:hAnsi="Cambria" w:cs="Times New Roman"/>
          <w:szCs w:val="24"/>
        </w:rPr>
      </w:pPr>
    </w:p>
    <w:p w14:paraId="7A858837" w14:textId="77777777" w:rsidR="00CC4CAE" w:rsidRDefault="00CC4CAE" w:rsidP="002B222A">
      <w:pPr>
        <w:pStyle w:val="BodyText2"/>
        <w:rPr>
          <w:rFonts w:ascii="Cambria" w:hAnsi="Cambria" w:cs="Times New Roman"/>
          <w:szCs w:val="24"/>
        </w:rPr>
      </w:pPr>
    </w:p>
    <w:p w14:paraId="7A858838" w14:textId="77777777" w:rsidR="00CC4CAE" w:rsidRDefault="00CC4CAE" w:rsidP="002B222A">
      <w:pPr>
        <w:pStyle w:val="BodyText2"/>
        <w:rPr>
          <w:rFonts w:ascii="Cambria" w:hAnsi="Cambria" w:cs="Times New Roman"/>
          <w:szCs w:val="24"/>
        </w:rPr>
      </w:pPr>
    </w:p>
    <w:p w14:paraId="7A858839" w14:textId="77777777" w:rsidR="00CC4CAE" w:rsidRDefault="00CC4CAE" w:rsidP="002B222A">
      <w:pPr>
        <w:pStyle w:val="BodyText2"/>
        <w:rPr>
          <w:rFonts w:ascii="Cambria" w:hAnsi="Cambria" w:cs="Times New Roman"/>
          <w:szCs w:val="24"/>
        </w:rPr>
      </w:pPr>
    </w:p>
    <w:p w14:paraId="7A85883A" w14:textId="77777777" w:rsidR="00CC4CAE" w:rsidRDefault="00CC4CAE" w:rsidP="002B222A">
      <w:pPr>
        <w:pStyle w:val="BodyText2"/>
        <w:rPr>
          <w:rFonts w:ascii="Cambria" w:hAnsi="Cambria" w:cs="Times New Roman"/>
          <w:szCs w:val="24"/>
        </w:rPr>
      </w:pPr>
    </w:p>
    <w:p w14:paraId="7A85883B" w14:textId="57C57FF8" w:rsidR="00CC4CAE" w:rsidRDefault="00CC4CAE" w:rsidP="002B222A">
      <w:pPr>
        <w:pStyle w:val="BodyText2"/>
        <w:rPr>
          <w:rFonts w:ascii="Cambria" w:hAnsi="Cambria" w:cs="Times New Roman"/>
          <w:szCs w:val="24"/>
        </w:rPr>
      </w:pPr>
    </w:p>
    <w:p w14:paraId="4ECB2CED" w14:textId="72EAAA65"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DD1BC8">
        <w:rPr>
          <w:rFonts w:ascii="Cambria" w:hAnsi="Cambria" w:cs="Times New Roman"/>
          <w:szCs w:val="24"/>
        </w:rPr>
        <w:t>Mathematics</w:t>
      </w:r>
      <w:r>
        <w:rPr>
          <w:rFonts w:ascii="Cambria" w:hAnsi="Cambria" w:cs="Times New Roman"/>
          <w:szCs w:val="24"/>
        </w:rPr>
        <w:t xml:space="preserve"> department at Gad’s Hill school consists of </w:t>
      </w:r>
      <w:r w:rsidR="00DD1BC8">
        <w:rPr>
          <w:rFonts w:ascii="Cambria" w:hAnsi="Cambria" w:cs="Times New Roman"/>
          <w:szCs w:val="24"/>
        </w:rPr>
        <w:t>three qualified teachers</w:t>
      </w:r>
      <w:r>
        <w:rPr>
          <w:rFonts w:ascii="Cambria" w:hAnsi="Cambria" w:cs="Times New Roman"/>
          <w:szCs w:val="24"/>
        </w:rPr>
        <w:t xml:space="preserve">. </w:t>
      </w:r>
      <w:r w:rsidR="00DD1BC8">
        <w:rPr>
          <w:rFonts w:ascii="Cambria" w:hAnsi="Cambria" w:cs="Times New Roman"/>
          <w:szCs w:val="24"/>
        </w:rPr>
        <w:t>Miss Sameena Rana</w:t>
      </w:r>
      <w:r>
        <w:rPr>
          <w:rFonts w:ascii="Cambria" w:hAnsi="Cambria" w:cs="Times New Roman"/>
          <w:szCs w:val="24"/>
        </w:rPr>
        <w:t xml:space="preserve"> is the subject mentor for </w:t>
      </w:r>
      <w:r w:rsidR="00DD1BC8">
        <w:rPr>
          <w:rFonts w:ascii="Cambria" w:hAnsi="Cambria" w:cs="Times New Roman"/>
          <w:szCs w:val="24"/>
        </w:rPr>
        <w:t>Mathematics</w:t>
      </w:r>
      <w:r>
        <w:rPr>
          <w:rFonts w:ascii="Cambria" w:hAnsi="Cambria" w:cs="Times New Roman"/>
          <w:szCs w:val="24"/>
        </w:rPr>
        <w:t xml:space="preserve"> </w:t>
      </w:r>
      <w:r w:rsidR="00DD1BC8">
        <w:rPr>
          <w:rFonts w:ascii="Cambria" w:hAnsi="Cambria" w:cs="Times New Roman"/>
          <w:szCs w:val="24"/>
        </w:rPr>
        <w:t>and has taught at the school since 2013.</w:t>
      </w:r>
      <w:r>
        <w:rPr>
          <w:rFonts w:ascii="Cambria" w:hAnsi="Cambria" w:cs="Times New Roman"/>
          <w:szCs w:val="24"/>
        </w:rPr>
        <w:t xml:space="preserve"> </w:t>
      </w:r>
      <w:r w:rsidR="00DD1BC8">
        <w:rPr>
          <w:rFonts w:ascii="Cambria" w:hAnsi="Cambria" w:cs="Times New Roman"/>
          <w:szCs w:val="24"/>
        </w:rPr>
        <w:t>Mathematics</w:t>
      </w:r>
      <w:r>
        <w:rPr>
          <w:rFonts w:ascii="Cambria" w:hAnsi="Cambria" w:cs="Times New Roman"/>
          <w:szCs w:val="24"/>
        </w:rPr>
        <w:t xml:space="preserve"> is a </w:t>
      </w:r>
      <w:r w:rsidR="00DD1BC8">
        <w:rPr>
          <w:rFonts w:ascii="Cambria" w:hAnsi="Cambria" w:cs="Times New Roman"/>
          <w:szCs w:val="24"/>
        </w:rPr>
        <w:t>very successful</w:t>
      </w:r>
      <w:r>
        <w:rPr>
          <w:rFonts w:ascii="Cambria" w:hAnsi="Cambria" w:cs="Times New Roman"/>
          <w:szCs w:val="24"/>
        </w:rPr>
        <w:t xml:space="preserve"> subject at the school, </w:t>
      </w:r>
      <w:r w:rsidR="00DD1BC8">
        <w:rPr>
          <w:rFonts w:ascii="Cambria" w:hAnsi="Cambria" w:cs="Times New Roman"/>
          <w:szCs w:val="24"/>
        </w:rPr>
        <w:t>with excellent GCSE results</w:t>
      </w:r>
      <w:r>
        <w:rPr>
          <w:rFonts w:ascii="Cambria" w:hAnsi="Cambria" w:cs="Times New Roman"/>
          <w:szCs w:val="24"/>
        </w:rPr>
        <w:t xml:space="preserve">. </w:t>
      </w:r>
      <w:r w:rsidR="00DD1BC8">
        <w:rPr>
          <w:rFonts w:ascii="Cambria" w:hAnsi="Cambria" w:cs="Times New Roman"/>
          <w:szCs w:val="24"/>
        </w:rPr>
        <w:lastRenderedPageBreak/>
        <w:t>Dr Stephanie Burke is the overall Initial Teacher Training Lead at the school.</w:t>
      </w:r>
    </w:p>
    <w:p w14:paraId="19BB15CA" w14:textId="337EE2A6" w:rsidR="000C4B8B" w:rsidRDefault="000C4B8B" w:rsidP="002B222A">
      <w:pPr>
        <w:pStyle w:val="BodyText2"/>
        <w:rPr>
          <w:rFonts w:ascii="Cambria" w:hAnsi="Cambria" w:cs="Times New Roman"/>
          <w:szCs w:val="24"/>
        </w:rPr>
      </w:pPr>
    </w:p>
    <w:p w14:paraId="075EF598" w14:textId="05AC4D96" w:rsidR="00B317D4" w:rsidRDefault="00B317D4" w:rsidP="00B317D4">
      <w:pPr>
        <w:pStyle w:val="Heading2"/>
        <w:rPr>
          <w:lang w:eastAsia="en-GB"/>
        </w:rPr>
      </w:pPr>
      <w:r>
        <w:rPr>
          <w:lang w:eastAsia="en-GB"/>
        </w:rPr>
        <w:t>Applying</w:t>
      </w:r>
    </w:p>
    <w:p w14:paraId="25C9D63F" w14:textId="343320D8"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A649B5">
        <w:rPr>
          <w:rFonts w:ascii="Cambria" w:hAnsi="Cambria" w:cs="Times New Roman"/>
          <w:szCs w:val="24"/>
        </w:rPr>
        <w:t xml:space="preserve">placement </w:t>
      </w:r>
      <w:r>
        <w:rPr>
          <w:rFonts w:ascii="Cambria" w:hAnsi="Cambria" w:cs="Times New Roman"/>
          <w:szCs w:val="24"/>
        </w:rPr>
        <w:t xml:space="preserve">on offer is for a graduate of </w:t>
      </w:r>
      <w:r w:rsidR="00DD1BC8">
        <w:rPr>
          <w:rFonts w:ascii="Cambria" w:hAnsi="Cambria" w:cs="Times New Roman"/>
          <w:szCs w:val="24"/>
        </w:rPr>
        <w:t>Mathematics</w:t>
      </w:r>
      <w:r>
        <w:rPr>
          <w:rFonts w:ascii="Cambria" w:hAnsi="Cambria" w:cs="Times New Roman"/>
          <w:szCs w:val="24"/>
        </w:rPr>
        <w:t xml:space="preserve"> to train via a SCITT place using training provider eQualitas. The </w:t>
      </w:r>
      <w:r w:rsidR="00A649B5">
        <w:rPr>
          <w:rFonts w:ascii="Cambria" w:hAnsi="Cambria" w:cs="Times New Roman"/>
          <w:szCs w:val="24"/>
        </w:rPr>
        <w:t xml:space="preserve">placement </w:t>
      </w:r>
      <w:r>
        <w:rPr>
          <w:rFonts w:ascii="Cambria" w:hAnsi="Cambria" w:cs="Times New Roman"/>
          <w:szCs w:val="24"/>
        </w:rPr>
        <w:t>is for one year, during which the candidate would train towards assessment for Qualified Teacher Status at the end of the academic year i</w:t>
      </w:r>
      <w:r w:rsidR="00B317D4">
        <w:rPr>
          <w:rFonts w:ascii="Cambria" w:hAnsi="Cambria" w:cs="Times New Roman"/>
          <w:szCs w:val="24"/>
        </w:rPr>
        <w:t xml:space="preserve">n Key Stages 3 and 4 </w:t>
      </w:r>
      <w:r w:rsidR="00DD1BC8">
        <w:rPr>
          <w:rFonts w:ascii="Cambria" w:hAnsi="Cambria" w:cs="Times New Roman"/>
          <w:szCs w:val="24"/>
        </w:rPr>
        <w:t>Mathematics</w:t>
      </w:r>
      <w:r w:rsidR="00B317D4">
        <w:rPr>
          <w:rFonts w:ascii="Cambria" w:hAnsi="Cambria" w:cs="Times New Roman"/>
          <w:szCs w:val="24"/>
        </w:rPr>
        <w:t xml:space="preserve"> and would then be qualified and equipped to a</w:t>
      </w:r>
      <w:r w:rsidR="001D72C5">
        <w:rPr>
          <w:rFonts w:ascii="Cambria" w:hAnsi="Cambria" w:cs="Times New Roman"/>
          <w:szCs w:val="24"/>
        </w:rPr>
        <w:t>pply</w:t>
      </w:r>
      <w:r w:rsidR="00B317D4">
        <w:rPr>
          <w:rFonts w:ascii="Cambria" w:hAnsi="Cambria" w:cs="Times New Roman"/>
          <w:szCs w:val="24"/>
        </w:rPr>
        <w:t xml:space="preserve"> for NQT positions. </w:t>
      </w:r>
      <w:r w:rsidR="00401A18">
        <w:rPr>
          <w:rFonts w:ascii="Cambria" w:hAnsi="Cambria" w:cs="Times New Roman"/>
          <w:szCs w:val="24"/>
        </w:rPr>
        <w:t xml:space="preserve">The opportunity to upgrade to an additional PGCE qualification may be available. </w:t>
      </w:r>
      <w:r w:rsidR="00A649B5">
        <w:rPr>
          <w:rFonts w:ascii="Cambria" w:hAnsi="Cambria" w:cs="Times New Roman"/>
          <w:szCs w:val="24"/>
        </w:rPr>
        <w:t xml:space="preserve"> For the avoidance of doubt, you will not be an employee of the School.  Government funding for the placement is paid directly by the Government to you.</w:t>
      </w:r>
    </w:p>
    <w:p w14:paraId="1F457797" w14:textId="304A095F" w:rsidR="000C4B8B" w:rsidRDefault="000C4B8B" w:rsidP="002B222A">
      <w:pPr>
        <w:pStyle w:val="BodyText2"/>
        <w:rPr>
          <w:rFonts w:ascii="Cambria" w:hAnsi="Cambria" w:cs="Times New Roman"/>
          <w:szCs w:val="24"/>
        </w:rPr>
      </w:pPr>
    </w:p>
    <w:p w14:paraId="23564300" w14:textId="06B4CC3B" w:rsidR="000C4B8B" w:rsidRDefault="000C4B8B" w:rsidP="002B222A">
      <w:pPr>
        <w:pStyle w:val="BodyText2"/>
        <w:rPr>
          <w:rFonts w:ascii="Cambria" w:hAnsi="Cambria" w:cs="Times New Roman"/>
          <w:szCs w:val="24"/>
        </w:rPr>
      </w:pPr>
      <w:r>
        <w:rPr>
          <w:rFonts w:ascii="Cambria" w:hAnsi="Cambria" w:cs="Times New Roman"/>
          <w:szCs w:val="24"/>
        </w:rPr>
        <w:t xml:space="preserve">Applicants would first need to apply for the </w:t>
      </w:r>
      <w:r w:rsidR="00A649B5">
        <w:rPr>
          <w:rFonts w:ascii="Cambria" w:hAnsi="Cambria" w:cs="Times New Roman"/>
          <w:szCs w:val="24"/>
        </w:rPr>
        <w:t xml:space="preserve">placement </w:t>
      </w:r>
      <w:r>
        <w:rPr>
          <w:rFonts w:ascii="Cambria" w:hAnsi="Cambria" w:cs="Times New Roman"/>
          <w:szCs w:val="24"/>
        </w:rPr>
        <w:t>at Gad’s and be accepted, then apply for the training position via UCAS for acceptance by the external training provider eQualitas. Help and support would be given by Gad’s and eQualitas in this application.</w:t>
      </w:r>
    </w:p>
    <w:p w14:paraId="45B96BB9" w14:textId="4C52AF90" w:rsidR="000C4B8B" w:rsidRDefault="000C4B8B" w:rsidP="002B222A">
      <w:pPr>
        <w:pStyle w:val="BodyText2"/>
        <w:rPr>
          <w:rFonts w:ascii="Cambria" w:hAnsi="Cambria" w:cs="Times New Roman"/>
          <w:szCs w:val="24"/>
        </w:rPr>
      </w:pPr>
    </w:p>
    <w:p w14:paraId="26711E8D" w14:textId="610BB8BE" w:rsidR="00B317D4" w:rsidRDefault="00A649B5" w:rsidP="00B317D4">
      <w:pPr>
        <w:pStyle w:val="Heading2"/>
        <w:rPr>
          <w:lang w:eastAsia="en-GB"/>
        </w:rPr>
      </w:pPr>
      <w:r>
        <w:rPr>
          <w:lang w:eastAsia="en-GB"/>
        </w:rPr>
        <w:t>F</w:t>
      </w:r>
      <w:r w:rsidR="00B317D4">
        <w:rPr>
          <w:lang w:eastAsia="en-GB"/>
        </w:rPr>
        <w:t>unding</w:t>
      </w:r>
    </w:p>
    <w:p w14:paraId="1B260952" w14:textId="14A2385A"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A649B5">
        <w:rPr>
          <w:rFonts w:ascii="Cambria" w:hAnsi="Cambria" w:cs="Times New Roman"/>
          <w:szCs w:val="24"/>
        </w:rPr>
        <w:t>trainee will</w:t>
      </w:r>
      <w:r>
        <w:rPr>
          <w:rFonts w:ascii="Cambria" w:hAnsi="Cambria" w:cs="Times New Roman"/>
          <w:szCs w:val="24"/>
        </w:rPr>
        <w:t xml:space="preserve"> receive DfE funding from which £6,000+VAT would need to be paid in tuition fees to eQualitas.</w:t>
      </w:r>
      <w:r w:rsidR="001D72C5">
        <w:rPr>
          <w:rFonts w:ascii="Cambria" w:hAnsi="Cambria" w:cs="Times New Roman"/>
          <w:szCs w:val="24"/>
        </w:rPr>
        <w:t xml:space="preserve"> Tax-free DfE scholarships of £22,000 or bursaries of £20,000 are available with the potential for early career payments in following years. </w:t>
      </w:r>
      <w:r>
        <w:rPr>
          <w:rFonts w:ascii="Cambria" w:hAnsi="Cambria" w:cs="Times New Roman"/>
          <w:szCs w:val="24"/>
        </w:rPr>
        <w:t xml:space="preserve">The school does not charge </w:t>
      </w:r>
      <w:r w:rsidR="00A649B5">
        <w:rPr>
          <w:rFonts w:ascii="Cambria" w:hAnsi="Cambria" w:cs="Times New Roman"/>
          <w:szCs w:val="24"/>
        </w:rPr>
        <w:t>for the placement, nor employ the trainee.</w:t>
      </w:r>
      <w:r>
        <w:rPr>
          <w:rFonts w:ascii="Cambria" w:hAnsi="Cambria" w:cs="Times New Roman"/>
          <w:szCs w:val="24"/>
        </w:rPr>
        <w:t xml:space="preserve"> Students may be able to obtain in addition a student loan for the tuition fee amount. </w:t>
      </w:r>
    </w:p>
    <w:p w14:paraId="45CE838B" w14:textId="479386C8" w:rsidR="000C4B8B" w:rsidRDefault="000C4B8B" w:rsidP="002B222A">
      <w:pPr>
        <w:pStyle w:val="BodyText2"/>
        <w:rPr>
          <w:rFonts w:ascii="Cambria" w:hAnsi="Cambria" w:cs="Times New Roman"/>
          <w:szCs w:val="24"/>
        </w:rPr>
      </w:pPr>
    </w:p>
    <w:p w14:paraId="55EA7160" w14:textId="77DD401D" w:rsidR="00B317D4" w:rsidRDefault="00B317D4" w:rsidP="00B317D4">
      <w:pPr>
        <w:pStyle w:val="Heading2"/>
        <w:rPr>
          <w:lang w:eastAsia="en-GB"/>
        </w:rPr>
      </w:pPr>
      <w:r>
        <w:rPr>
          <w:lang w:eastAsia="en-GB"/>
        </w:rPr>
        <w:t>The training year</w:t>
      </w:r>
    </w:p>
    <w:p w14:paraId="5E8C135D" w14:textId="57FCD1D5" w:rsidR="000C4B8B" w:rsidRDefault="000C4B8B" w:rsidP="002B222A">
      <w:pPr>
        <w:pStyle w:val="BodyText2"/>
        <w:rPr>
          <w:rFonts w:ascii="Cambria" w:hAnsi="Cambria" w:cs="Times New Roman"/>
          <w:szCs w:val="24"/>
        </w:rPr>
      </w:pPr>
      <w:r>
        <w:rPr>
          <w:rFonts w:ascii="Cambria" w:hAnsi="Cambria" w:cs="Times New Roman"/>
          <w:szCs w:val="24"/>
        </w:rPr>
        <w:t xml:space="preserve">A trainee teacher at Gad’s meets weekly with a subject-based tutor, and receives weekly training from the ITT Lead along with any other trainees. Trainee teachers receive high-quality input to progress towards excellent assessment results for QTS. </w:t>
      </w:r>
      <w:r w:rsidR="00B317D4">
        <w:rPr>
          <w:rFonts w:ascii="Cambria" w:hAnsi="Cambria" w:cs="Times New Roman"/>
          <w:szCs w:val="24"/>
        </w:rPr>
        <w:t xml:space="preserve">Trainee teachers have the opportunity at Gad’s to learn in an environment which provides </w:t>
      </w:r>
      <w:r w:rsidR="00B317D4">
        <w:rPr>
          <w:rFonts w:ascii="Cambria" w:hAnsi="Cambria" w:cs="Times New Roman"/>
          <w:szCs w:val="24"/>
        </w:rPr>
        <w:lastRenderedPageBreak/>
        <w:t>small classes and high-quality support, enabling the trainee to develop into an excellent teacher equipped for teaching in any setting. Trainee teacher</w:t>
      </w:r>
      <w:r w:rsidR="00401A18">
        <w:rPr>
          <w:rFonts w:ascii="Cambria" w:hAnsi="Cambria" w:cs="Times New Roman"/>
          <w:szCs w:val="24"/>
        </w:rPr>
        <w:t>s</w:t>
      </w:r>
      <w:r w:rsidR="00B317D4">
        <w:rPr>
          <w:rFonts w:ascii="Cambria" w:hAnsi="Cambria" w:cs="Times New Roman"/>
          <w:szCs w:val="24"/>
        </w:rPr>
        <w:t xml:space="preserve"> </w:t>
      </w:r>
      <w:r w:rsidR="00401A18">
        <w:rPr>
          <w:rFonts w:ascii="Cambria" w:hAnsi="Cambria" w:cs="Times New Roman"/>
          <w:szCs w:val="24"/>
        </w:rPr>
        <w:t>also take part in</w:t>
      </w:r>
      <w:r w:rsidR="00B317D4">
        <w:rPr>
          <w:rFonts w:ascii="Cambria" w:hAnsi="Cambria" w:cs="Times New Roman"/>
          <w:szCs w:val="24"/>
        </w:rPr>
        <w:t xml:space="preserve"> contrasting placements as part of the training year</w:t>
      </w:r>
      <w:r w:rsidR="00401A18">
        <w:rPr>
          <w:rFonts w:ascii="Cambria" w:hAnsi="Cambria" w:cs="Times New Roman"/>
          <w:szCs w:val="24"/>
        </w:rPr>
        <w:t>,</w:t>
      </w:r>
      <w:r w:rsidR="00B317D4">
        <w:rPr>
          <w:rFonts w:ascii="Cambria" w:hAnsi="Cambria" w:cs="Times New Roman"/>
          <w:szCs w:val="24"/>
        </w:rPr>
        <w:t xml:space="preserve"> which Gad’s arrange. </w:t>
      </w:r>
    </w:p>
    <w:p w14:paraId="4456C20D" w14:textId="77777777" w:rsidR="000C4B8B" w:rsidRDefault="000C4B8B" w:rsidP="002B222A">
      <w:pPr>
        <w:pStyle w:val="BodyText2"/>
        <w:rPr>
          <w:rFonts w:ascii="Cambria" w:hAnsi="Cambria" w:cs="Times New Roman"/>
          <w:szCs w:val="24"/>
        </w:rPr>
      </w:pPr>
    </w:p>
    <w:p w14:paraId="569A2590" w14:textId="28D5E24E" w:rsidR="000C4B8B" w:rsidRDefault="000C4B8B" w:rsidP="002B222A">
      <w:pPr>
        <w:pStyle w:val="BodyText2"/>
        <w:rPr>
          <w:rFonts w:ascii="Cambria" w:hAnsi="Cambria" w:cs="Times New Roman"/>
          <w:szCs w:val="24"/>
        </w:rPr>
      </w:pPr>
      <w:r>
        <w:rPr>
          <w:rFonts w:ascii="Cambria" w:hAnsi="Cambria" w:cs="Times New Roman"/>
          <w:szCs w:val="24"/>
        </w:rPr>
        <w:t xml:space="preserve">Training days are provided by eQualitas </w:t>
      </w:r>
      <w:r w:rsidR="00B317D4">
        <w:rPr>
          <w:rFonts w:ascii="Cambria" w:hAnsi="Cambria" w:cs="Times New Roman"/>
          <w:szCs w:val="24"/>
        </w:rPr>
        <w:t xml:space="preserve">on a range of topics </w:t>
      </w:r>
      <w:r>
        <w:rPr>
          <w:rFonts w:ascii="Cambria" w:hAnsi="Cambria" w:cs="Times New Roman"/>
          <w:szCs w:val="24"/>
        </w:rPr>
        <w:t>(included in the tuition fee cost)</w:t>
      </w:r>
      <w:r w:rsidR="00B317D4">
        <w:rPr>
          <w:rFonts w:ascii="Cambria" w:hAnsi="Cambria" w:cs="Times New Roman"/>
          <w:szCs w:val="24"/>
        </w:rPr>
        <w:t>.</w:t>
      </w:r>
      <w:r>
        <w:rPr>
          <w:rFonts w:ascii="Cambria" w:hAnsi="Cambria" w:cs="Times New Roman"/>
          <w:szCs w:val="24"/>
        </w:rPr>
        <w:t xml:space="preserve"> </w:t>
      </w:r>
      <w:r w:rsidR="00B317D4">
        <w:rPr>
          <w:rFonts w:ascii="Cambria" w:hAnsi="Cambria" w:cs="Times New Roman"/>
          <w:szCs w:val="24"/>
        </w:rPr>
        <w:t>A subject tutor is also provided by eQualitas</w:t>
      </w:r>
      <w:r>
        <w:rPr>
          <w:rFonts w:ascii="Cambria" w:hAnsi="Cambria" w:cs="Times New Roman"/>
          <w:szCs w:val="24"/>
        </w:rPr>
        <w:t>. The external tutor visits the student each term to monitor progress towards QTS</w:t>
      </w:r>
      <w:r w:rsidR="00B317D4">
        <w:rPr>
          <w:rFonts w:ascii="Cambria" w:hAnsi="Cambria" w:cs="Times New Roman"/>
          <w:szCs w:val="24"/>
        </w:rPr>
        <w:t xml:space="preserve">, keeps in regular contact with the student, and ultimately assesses the student for QTS which is then verified by an additional external verifier before QTS is awarded. </w:t>
      </w:r>
    </w:p>
    <w:p w14:paraId="305788E7" w14:textId="3FA9484A" w:rsidR="00B317D4" w:rsidRDefault="00B317D4" w:rsidP="002B222A">
      <w:pPr>
        <w:pStyle w:val="BodyText2"/>
        <w:rPr>
          <w:rFonts w:ascii="Cambria" w:hAnsi="Cambria" w:cs="Times New Roman"/>
          <w:szCs w:val="24"/>
        </w:rPr>
      </w:pPr>
    </w:p>
    <w:p w14:paraId="68C80745" w14:textId="4686D09A" w:rsidR="00B317D4" w:rsidRDefault="00B317D4" w:rsidP="00B317D4">
      <w:pPr>
        <w:pStyle w:val="Heading2"/>
        <w:rPr>
          <w:lang w:eastAsia="en-GB"/>
        </w:rPr>
      </w:pPr>
      <w:r>
        <w:rPr>
          <w:lang w:eastAsia="en-GB"/>
        </w:rPr>
        <w:t>The candidate</w:t>
      </w:r>
    </w:p>
    <w:p w14:paraId="01943C4F" w14:textId="190AB717" w:rsidR="00B317D4" w:rsidRDefault="00B317D4" w:rsidP="002B222A">
      <w:pPr>
        <w:pStyle w:val="BodyText2"/>
        <w:rPr>
          <w:rFonts w:ascii="Cambria" w:hAnsi="Cambria" w:cs="Times New Roman"/>
          <w:szCs w:val="24"/>
        </w:rPr>
      </w:pPr>
      <w:r>
        <w:rPr>
          <w:rFonts w:ascii="Cambria" w:hAnsi="Cambria" w:cs="Times New Roman"/>
          <w:szCs w:val="24"/>
        </w:rPr>
        <w:t xml:space="preserve">To apply for this </w:t>
      </w:r>
      <w:r w:rsidR="00A649B5">
        <w:rPr>
          <w:rFonts w:ascii="Cambria" w:hAnsi="Cambria" w:cs="Times New Roman"/>
          <w:szCs w:val="24"/>
        </w:rPr>
        <w:t>placement</w:t>
      </w:r>
      <w:r>
        <w:rPr>
          <w:rFonts w:ascii="Cambria" w:hAnsi="Cambria" w:cs="Times New Roman"/>
          <w:szCs w:val="24"/>
        </w:rPr>
        <w:t>, the following are essential:</w:t>
      </w:r>
    </w:p>
    <w:p w14:paraId="5EFE94F1" w14:textId="7512B2F0"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 xml:space="preserve">An undergraduate degree in </w:t>
      </w:r>
      <w:r w:rsidR="001D72C5">
        <w:rPr>
          <w:rFonts w:ascii="Cambria" w:hAnsi="Cambria" w:cs="Times New Roman"/>
          <w:szCs w:val="24"/>
        </w:rPr>
        <w:t>Mathematics</w:t>
      </w:r>
      <w:r>
        <w:rPr>
          <w:rFonts w:ascii="Cambria" w:hAnsi="Cambria" w:cs="Times New Roman"/>
          <w:szCs w:val="24"/>
        </w:rPr>
        <w:t xml:space="preserve"> (or closely related subject) graded 2.1 or above</w:t>
      </w:r>
    </w:p>
    <w:p w14:paraId="5914426A" w14:textId="6BD285B5"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An enthusiasm to train to become an excellent classroom teacher</w:t>
      </w:r>
    </w:p>
    <w:p w14:paraId="06605097" w14:textId="00C7BD69"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 xml:space="preserve">The willingness to complete all required aspects of the training year to a high standard </w:t>
      </w:r>
    </w:p>
    <w:p w14:paraId="41B4F641" w14:textId="77777777" w:rsidR="00B317D4" w:rsidRDefault="00B317D4" w:rsidP="00B317D4">
      <w:pPr>
        <w:pStyle w:val="BodyText2"/>
        <w:rPr>
          <w:rFonts w:ascii="Cambria" w:hAnsi="Cambria" w:cs="Times New Roman"/>
          <w:szCs w:val="24"/>
        </w:rPr>
      </w:pPr>
    </w:p>
    <w:p w14:paraId="09BA031F" w14:textId="1C74A399" w:rsidR="00B317D4" w:rsidRDefault="00B317D4" w:rsidP="00B317D4">
      <w:pPr>
        <w:pStyle w:val="BodyText2"/>
        <w:rPr>
          <w:rFonts w:ascii="Cambria" w:hAnsi="Cambria" w:cs="Times New Roman"/>
          <w:szCs w:val="24"/>
        </w:rPr>
      </w:pPr>
      <w:r>
        <w:rPr>
          <w:rFonts w:ascii="Cambria" w:hAnsi="Cambria" w:cs="Times New Roman"/>
          <w:szCs w:val="24"/>
        </w:rPr>
        <w:t>In addition, the following are desirable:</w:t>
      </w:r>
    </w:p>
    <w:p w14:paraId="6F139E04" w14:textId="0FD5F3A3"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A willingness to be involved in all aspects of school life</w:t>
      </w:r>
    </w:p>
    <w:p w14:paraId="1DF07182" w14:textId="2B0290AA"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Previous experience of working with children or young people</w:t>
      </w:r>
    </w:p>
    <w:p w14:paraId="5CACE645" w14:textId="0926D3E1" w:rsidR="00B317D4" w:rsidRDefault="00B317D4" w:rsidP="00B317D4">
      <w:pPr>
        <w:pStyle w:val="BodyText2"/>
        <w:rPr>
          <w:rFonts w:ascii="Cambria" w:hAnsi="Cambria" w:cs="Times New Roman"/>
          <w:szCs w:val="24"/>
        </w:rPr>
      </w:pPr>
    </w:p>
    <w:p w14:paraId="232DEFA4" w14:textId="04632D8F" w:rsidR="001A6E2B" w:rsidRDefault="001A6E2B" w:rsidP="001A6E2B">
      <w:pPr>
        <w:pStyle w:val="Heading2"/>
        <w:rPr>
          <w:lang w:eastAsia="en-GB"/>
        </w:rPr>
      </w:pPr>
      <w:r>
        <w:rPr>
          <w:lang w:eastAsia="en-GB"/>
        </w:rPr>
        <w:t>The benefits</w:t>
      </w:r>
    </w:p>
    <w:p w14:paraId="319B057A" w14:textId="052ED96C"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High quality training from eQualitas and at Gad’s from an ITT Lead with a Doctorate in Education</w:t>
      </w:r>
    </w:p>
    <w:p w14:paraId="7157A460" w14:textId="6192EE5E"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Contrasting placements arranged for you</w:t>
      </w:r>
    </w:p>
    <w:p w14:paraId="5CCF7366" w14:textId="061AAA06"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Small class sizes and a supportive environment in which to learn</w:t>
      </w:r>
    </w:p>
    <w:p w14:paraId="47F95327" w14:textId="71264E14"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Achievement of Qualified Teacher Status</w:t>
      </w:r>
    </w:p>
    <w:p w14:paraId="658E3ED6" w14:textId="42E073E8"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lastRenderedPageBreak/>
        <w:t>Tax-free government funding</w:t>
      </w:r>
    </w:p>
    <w:p w14:paraId="37CB71C9" w14:textId="77777777" w:rsidR="001A6E2B" w:rsidRDefault="001A6E2B" w:rsidP="001A6E2B">
      <w:pPr>
        <w:pStyle w:val="BodyText2"/>
        <w:ind w:left="720"/>
        <w:rPr>
          <w:rFonts w:ascii="Cambria" w:hAnsi="Cambria" w:cs="Times New Roman"/>
          <w:szCs w:val="24"/>
        </w:rPr>
      </w:pPr>
    </w:p>
    <w:p w14:paraId="231C63F0" w14:textId="77777777" w:rsidR="00B317D4" w:rsidRDefault="00B317D4" w:rsidP="00B317D4">
      <w:pPr>
        <w:jc w:val="center"/>
        <w:rPr>
          <w:rStyle w:val="Emphasis"/>
          <w:b/>
          <w:bCs/>
        </w:rPr>
      </w:pPr>
      <w:r w:rsidRPr="001D0336">
        <w:rPr>
          <w:rStyle w:val="Emphasis"/>
          <w:b/>
          <w:bCs/>
        </w:rPr>
        <w:t xml:space="preserve">Gad’s Hill is committed to safeguarding and promoting the welfare of children and we expect all staff to share this commitment.  All posts are subject to enhanced Disclosure &amp; Barring Service checks (DBS) and pre-employment checks will be undertaken before any appointment is confirmed.   An overseas police check will be required by candidates who have worked or resided </w:t>
      </w:r>
    </w:p>
    <w:p w14:paraId="1332B18D" w14:textId="77777777" w:rsidR="00B317D4" w:rsidRDefault="00B317D4" w:rsidP="00B317D4">
      <w:pPr>
        <w:jc w:val="center"/>
        <w:rPr>
          <w:lang w:eastAsia="en-GB"/>
        </w:rPr>
      </w:pPr>
      <w:r w:rsidRPr="001D0336">
        <w:rPr>
          <w:rStyle w:val="Emphasis"/>
          <w:b/>
          <w:bCs/>
        </w:rPr>
        <w:t>outside of the UK, in the last 5 years.</w:t>
      </w:r>
    </w:p>
    <w:p w14:paraId="7EAEE12B" w14:textId="6AFF8F19" w:rsidR="00B317D4" w:rsidRDefault="00B317D4" w:rsidP="00B317D4">
      <w:pPr>
        <w:pStyle w:val="BodyText2"/>
        <w:rPr>
          <w:rFonts w:ascii="Cambria" w:hAnsi="Cambria" w:cs="Times New Roman"/>
          <w:szCs w:val="24"/>
        </w:rPr>
      </w:pPr>
    </w:p>
    <w:p w14:paraId="6921AB8A" w14:textId="4BBEB7E8" w:rsidR="001A6E2B" w:rsidRDefault="001A6E2B" w:rsidP="00B317D4">
      <w:pPr>
        <w:pStyle w:val="BodyText2"/>
        <w:rPr>
          <w:rFonts w:ascii="Cambria" w:hAnsi="Cambria" w:cs="Times New Roman"/>
          <w:szCs w:val="24"/>
        </w:rPr>
      </w:pPr>
    </w:p>
    <w:p w14:paraId="6EA212E6" w14:textId="005CE82B" w:rsidR="001A6E2B" w:rsidRDefault="001A6E2B" w:rsidP="00B317D4">
      <w:pPr>
        <w:pStyle w:val="BodyText2"/>
        <w:rPr>
          <w:rFonts w:ascii="Cambria" w:hAnsi="Cambria" w:cs="Times New Roman"/>
          <w:szCs w:val="24"/>
        </w:rPr>
      </w:pPr>
      <w:r w:rsidRPr="001A6E2B">
        <w:rPr>
          <w:rFonts w:ascii="Cambria" w:hAnsi="Cambria" w:cs="Times New Roman"/>
          <w:noProof/>
          <w:szCs w:val="24"/>
          <w:lang w:eastAsia="en-GB"/>
        </w:rPr>
        <w:drawing>
          <wp:inline distT="0" distB="0" distL="0" distR="0" wp14:anchorId="39C9D03F" wp14:editId="421CA827">
            <wp:extent cx="3098165" cy="2323624"/>
            <wp:effectExtent l="0" t="0" r="6985" b="635"/>
            <wp:docPr id="1" name="Picture 1" descr="C:\Users\s.burke\OneDrive for Business\SB documents\DOS\Gadshillian\2018-19\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urke\OneDrive for Business\SB documents\DOS\Gadshillian\2018-19\IMG_0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165" cy="2323624"/>
                    </a:xfrm>
                    <a:prstGeom prst="rect">
                      <a:avLst/>
                    </a:prstGeom>
                    <a:noFill/>
                    <a:ln>
                      <a:noFill/>
                    </a:ln>
                  </pic:spPr>
                </pic:pic>
              </a:graphicData>
            </a:graphic>
          </wp:inline>
        </w:drawing>
      </w:r>
    </w:p>
    <w:sectPr w:rsidR="001A6E2B" w:rsidSect="00F84BA8">
      <w:headerReference w:type="default" r:id="rId18"/>
      <w:type w:val="continuous"/>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5884C" w14:textId="77777777" w:rsidR="001506B0" w:rsidRDefault="001506B0" w:rsidP="001371B5">
      <w:pPr>
        <w:spacing w:before="0"/>
      </w:pPr>
      <w:r>
        <w:separator/>
      </w:r>
    </w:p>
  </w:endnote>
  <w:endnote w:type="continuationSeparator" w:id="0">
    <w:p w14:paraId="7A85884D" w14:textId="77777777" w:rsidR="001506B0" w:rsidRDefault="001506B0" w:rsidP="001371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5884A" w14:textId="77777777" w:rsidR="001506B0" w:rsidRDefault="001506B0" w:rsidP="001371B5">
      <w:pPr>
        <w:spacing w:before="0"/>
      </w:pPr>
      <w:r>
        <w:separator/>
      </w:r>
    </w:p>
  </w:footnote>
  <w:footnote w:type="continuationSeparator" w:id="0">
    <w:p w14:paraId="7A85884B" w14:textId="77777777" w:rsidR="001506B0" w:rsidRDefault="001506B0" w:rsidP="001371B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4E" w14:textId="77777777" w:rsidR="001506B0" w:rsidRDefault="001506B0" w:rsidP="00E526F2">
    <w:pPr>
      <w:pStyle w:val="Heading1"/>
    </w:pPr>
    <w:r>
      <w:t>Our Future: Built on our History</w:t>
    </w:r>
  </w:p>
  <w:p w14:paraId="7A85884F" w14:textId="77777777" w:rsidR="001506B0" w:rsidRPr="00E526F2" w:rsidRDefault="001506B0" w:rsidP="00E526F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50" w14:textId="77777777" w:rsidR="001506B0" w:rsidRPr="001F762E" w:rsidRDefault="001506B0" w:rsidP="001F762E">
    <w:pPr>
      <w:pStyle w:val="Heading1"/>
    </w:pPr>
    <w:r>
      <w:t>The Gad’s Hill Curriculum</w:t>
    </w:r>
  </w:p>
  <w:p w14:paraId="7A858851" w14:textId="77777777" w:rsidR="001506B0" w:rsidRPr="00E526F2" w:rsidRDefault="001506B0" w:rsidP="003A4B7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52" w14:textId="657B270D" w:rsidR="001506B0" w:rsidRPr="00F11DEF" w:rsidRDefault="001506B0" w:rsidP="00F11DEF">
    <w:pPr>
      <w:pStyle w:val="Heading1"/>
    </w:pPr>
    <w:r>
      <w:t xml:space="preserve">Trainee Teacher of </w:t>
    </w:r>
    <w:r w:rsidR="00DD1BC8">
      <w:t>Mathematics</w:t>
    </w:r>
    <w:r>
      <w:t xml:space="preserve"> Placement Opportunity</w:t>
    </w:r>
  </w:p>
  <w:p w14:paraId="7A858853" w14:textId="77777777" w:rsidR="001506B0" w:rsidRPr="00E526F2" w:rsidRDefault="001506B0" w:rsidP="003A4B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C2F3B"/>
    <w:multiLevelType w:val="hybridMultilevel"/>
    <w:tmpl w:val="529C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A0087"/>
    <w:multiLevelType w:val="hybridMultilevel"/>
    <w:tmpl w:val="EFEA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D64332"/>
    <w:multiLevelType w:val="hybridMultilevel"/>
    <w:tmpl w:val="2FA0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3D"/>
    <w:rsid w:val="00006936"/>
    <w:rsid w:val="00013EBC"/>
    <w:rsid w:val="0001532F"/>
    <w:rsid w:val="00020079"/>
    <w:rsid w:val="0002725C"/>
    <w:rsid w:val="000323B5"/>
    <w:rsid w:val="00036C70"/>
    <w:rsid w:val="00040ABE"/>
    <w:rsid w:val="00046BAA"/>
    <w:rsid w:val="000521A3"/>
    <w:rsid w:val="00053F60"/>
    <w:rsid w:val="000712EF"/>
    <w:rsid w:val="000745E6"/>
    <w:rsid w:val="000820F8"/>
    <w:rsid w:val="00082822"/>
    <w:rsid w:val="00084099"/>
    <w:rsid w:val="00090D49"/>
    <w:rsid w:val="000919EF"/>
    <w:rsid w:val="00094185"/>
    <w:rsid w:val="000A085D"/>
    <w:rsid w:val="000A4EBA"/>
    <w:rsid w:val="000A7FFB"/>
    <w:rsid w:val="000B5506"/>
    <w:rsid w:val="000C4B8B"/>
    <w:rsid w:val="000D1ABC"/>
    <w:rsid w:val="000E179B"/>
    <w:rsid w:val="000E3AC1"/>
    <w:rsid w:val="000F7133"/>
    <w:rsid w:val="0010075F"/>
    <w:rsid w:val="001227FA"/>
    <w:rsid w:val="0012315F"/>
    <w:rsid w:val="00123F22"/>
    <w:rsid w:val="00127293"/>
    <w:rsid w:val="00127FA1"/>
    <w:rsid w:val="00135A1F"/>
    <w:rsid w:val="001371B5"/>
    <w:rsid w:val="0014008C"/>
    <w:rsid w:val="00140AD9"/>
    <w:rsid w:val="00145760"/>
    <w:rsid w:val="001506B0"/>
    <w:rsid w:val="00156366"/>
    <w:rsid w:val="00160D17"/>
    <w:rsid w:val="00162994"/>
    <w:rsid w:val="001641FA"/>
    <w:rsid w:val="001661C9"/>
    <w:rsid w:val="00166E16"/>
    <w:rsid w:val="001775F8"/>
    <w:rsid w:val="00177C7C"/>
    <w:rsid w:val="00181E20"/>
    <w:rsid w:val="001935E9"/>
    <w:rsid w:val="0019373B"/>
    <w:rsid w:val="001A2564"/>
    <w:rsid w:val="001A264F"/>
    <w:rsid w:val="001A6E1E"/>
    <w:rsid w:val="001A6E2B"/>
    <w:rsid w:val="001B6743"/>
    <w:rsid w:val="001C7E75"/>
    <w:rsid w:val="001D72C5"/>
    <w:rsid w:val="001F3088"/>
    <w:rsid w:val="001F6B89"/>
    <w:rsid w:val="001F762E"/>
    <w:rsid w:val="0020138B"/>
    <w:rsid w:val="00204000"/>
    <w:rsid w:val="00204C80"/>
    <w:rsid w:val="002078BA"/>
    <w:rsid w:val="00213671"/>
    <w:rsid w:val="00214CB1"/>
    <w:rsid w:val="00221062"/>
    <w:rsid w:val="002404CE"/>
    <w:rsid w:val="002414E5"/>
    <w:rsid w:val="002433DC"/>
    <w:rsid w:val="00245058"/>
    <w:rsid w:val="002452CA"/>
    <w:rsid w:val="002550BD"/>
    <w:rsid w:val="00257427"/>
    <w:rsid w:val="00263921"/>
    <w:rsid w:val="002677B8"/>
    <w:rsid w:val="00274E1F"/>
    <w:rsid w:val="00281487"/>
    <w:rsid w:val="002902FB"/>
    <w:rsid w:val="002906F5"/>
    <w:rsid w:val="002949FA"/>
    <w:rsid w:val="002A0E0C"/>
    <w:rsid w:val="002A2029"/>
    <w:rsid w:val="002A4F63"/>
    <w:rsid w:val="002B222A"/>
    <w:rsid w:val="002B4632"/>
    <w:rsid w:val="002C458B"/>
    <w:rsid w:val="002C5448"/>
    <w:rsid w:val="002D0934"/>
    <w:rsid w:val="002D21A8"/>
    <w:rsid w:val="002E006D"/>
    <w:rsid w:val="002E0D49"/>
    <w:rsid w:val="002E4B5C"/>
    <w:rsid w:val="002F09BF"/>
    <w:rsid w:val="002F0A97"/>
    <w:rsid w:val="002F1E0B"/>
    <w:rsid w:val="002F48EA"/>
    <w:rsid w:val="002F4EFB"/>
    <w:rsid w:val="002F6EA4"/>
    <w:rsid w:val="002F6FCA"/>
    <w:rsid w:val="00303F78"/>
    <w:rsid w:val="00311E51"/>
    <w:rsid w:val="00317C98"/>
    <w:rsid w:val="00321781"/>
    <w:rsid w:val="003238A8"/>
    <w:rsid w:val="00324C59"/>
    <w:rsid w:val="0033110F"/>
    <w:rsid w:val="00332916"/>
    <w:rsid w:val="00336EF8"/>
    <w:rsid w:val="0034032B"/>
    <w:rsid w:val="003419B5"/>
    <w:rsid w:val="00344576"/>
    <w:rsid w:val="003469E6"/>
    <w:rsid w:val="003516C6"/>
    <w:rsid w:val="003534BF"/>
    <w:rsid w:val="003623C8"/>
    <w:rsid w:val="00365871"/>
    <w:rsid w:val="003662B3"/>
    <w:rsid w:val="00374F04"/>
    <w:rsid w:val="003773BA"/>
    <w:rsid w:val="0038116B"/>
    <w:rsid w:val="00381D9A"/>
    <w:rsid w:val="0038248A"/>
    <w:rsid w:val="00382B64"/>
    <w:rsid w:val="003843CE"/>
    <w:rsid w:val="0039348F"/>
    <w:rsid w:val="00396EE4"/>
    <w:rsid w:val="003A4B7B"/>
    <w:rsid w:val="003B7AA2"/>
    <w:rsid w:val="003C1BFB"/>
    <w:rsid w:val="003C3A58"/>
    <w:rsid w:val="003D0609"/>
    <w:rsid w:val="003D1FFC"/>
    <w:rsid w:val="003E4B01"/>
    <w:rsid w:val="003F4EFB"/>
    <w:rsid w:val="004007E0"/>
    <w:rsid w:val="0040152F"/>
    <w:rsid w:val="00401A18"/>
    <w:rsid w:val="004138D3"/>
    <w:rsid w:val="00414836"/>
    <w:rsid w:val="004164F5"/>
    <w:rsid w:val="00422F35"/>
    <w:rsid w:val="004301FC"/>
    <w:rsid w:val="004350E3"/>
    <w:rsid w:val="00452084"/>
    <w:rsid w:val="00452F4D"/>
    <w:rsid w:val="00453EA1"/>
    <w:rsid w:val="00454C21"/>
    <w:rsid w:val="00455B2A"/>
    <w:rsid w:val="00457B43"/>
    <w:rsid w:val="00461743"/>
    <w:rsid w:val="00464486"/>
    <w:rsid w:val="00465E03"/>
    <w:rsid w:val="0046628E"/>
    <w:rsid w:val="00471612"/>
    <w:rsid w:val="0047210E"/>
    <w:rsid w:val="00472C3D"/>
    <w:rsid w:val="00472C97"/>
    <w:rsid w:val="00475BE2"/>
    <w:rsid w:val="00477346"/>
    <w:rsid w:val="004812B7"/>
    <w:rsid w:val="004869F6"/>
    <w:rsid w:val="00487470"/>
    <w:rsid w:val="00490F7C"/>
    <w:rsid w:val="00492610"/>
    <w:rsid w:val="004A0517"/>
    <w:rsid w:val="004B3505"/>
    <w:rsid w:val="004B3B50"/>
    <w:rsid w:val="004B3E03"/>
    <w:rsid w:val="004B4400"/>
    <w:rsid w:val="004C2FAF"/>
    <w:rsid w:val="004C4508"/>
    <w:rsid w:val="004C6068"/>
    <w:rsid w:val="004C7086"/>
    <w:rsid w:val="004D5A17"/>
    <w:rsid w:val="004D60D9"/>
    <w:rsid w:val="004D6DB5"/>
    <w:rsid w:val="004E14A5"/>
    <w:rsid w:val="004E74F1"/>
    <w:rsid w:val="004F52CF"/>
    <w:rsid w:val="004F6B1B"/>
    <w:rsid w:val="004F7E7C"/>
    <w:rsid w:val="005035BA"/>
    <w:rsid w:val="00510594"/>
    <w:rsid w:val="005209AE"/>
    <w:rsid w:val="005231E0"/>
    <w:rsid w:val="00534BB2"/>
    <w:rsid w:val="005368D5"/>
    <w:rsid w:val="00550B1E"/>
    <w:rsid w:val="00556D30"/>
    <w:rsid w:val="00562D44"/>
    <w:rsid w:val="00567C19"/>
    <w:rsid w:val="00570AA6"/>
    <w:rsid w:val="0057225F"/>
    <w:rsid w:val="005749E9"/>
    <w:rsid w:val="005751EB"/>
    <w:rsid w:val="005755B9"/>
    <w:rsid w:val="0057562B"/>
    <w:rsid w:val="00576EDA"/>
    <w:rsid w:val="0057785A"/>
    <w:rsid w:val="00585815"/>
    <w:rsid w:val="00591809"/>
    <w:rsid w:val="00595EC7"/>
    <w:rsid w:val="005B2298"/>
    <w:rsid w:val="005B3F29"/>
    <w:rsid w:val="005B70E8"/>
    <w:rsid w:val="005B7A4D"/>
    <w:rsid w:val="005D2CF6"/>
    <w:rsid w:val="005D338C"/>
    <w:rsid w:val="005D70AD"/>
    <w:rsid w:val="005E6E43"/>
    <w:rsid w:val="005F13F9"/>
    <w:rsid w:val="005F1776"/>
    <w:rsid w:val="005F3A29"/>
    <w:rsid w:val="005F4118"/>
    <w:rsid w:val="005F6015"/>
    <w:rsid w:val="00614A38"/>
    <w:rsid w:val="006229CB"/>
    <w:rsid w:val="006405EB"/>
    <w:rsid w:val="006465AD"/>
    <w:rsid w:val="00651A73"/>
    <w:rsid w:val="00651D21"/>
    <w:rsid w:val="006524AF"/>
    <w:rsid w:val="006606C6"/>
    <w:rsid w:val="0066420C"/>
    <w:rsid w:val="0067112E"/>
    <w:rsid w:val="00673590"/>
    <w:rsid w:val="006743B3"/>
    <w:rsid w:val="00675CE7"/>
    <w:rsid w:val="00686EBA"/>
    <w:rsid w:val="00687AE0"/>
    <w:rsid w:val="00687D7A"/>
    <w:rsid w:val="006958FC"/>
    <w:rsid w:val="006A1F94"/>
    <w:rsid w:val="006A6C58"/>
    <w:rsid w:val="006C2426"/>
    <w:rsid w:val="006D00F4"/>
    <w:rsid w:val="006D4853"/>
    <w:rsid w:val="006E0E7C"/>
    <w:rsid w:val="00711853"/>
    <w:rsid w:val="00716324"/>
    <w:rsid w:val="00717773"/>
    <w:rsid w:val="00730AE7"/>
    <w:rsid w:val="00730D1C"/>
    <w:rsid w:val="007326E8"/>
    <w:rsid w:val="00751C77"/>
    <w:rsid w:val="007613B6"/>
    <w:rsid w:val="007722A7"/>
    <w:rsid w:val="00787CA6"/>
    <w:rsid w:val="0079149F"/>
    <w:rsid w:val="007A264F"/>
    <w:rsid w:val="007A63B2"/>
    <w:rsid w:val="007A72F5"/>
    <w:rsid w:val="007C3DF3"/>
    <w:rsid w:val="007D677E"/>
    <w:rsid w:val="007E2328"/>
    <w:rsid w:val="007E5B65"/>
    <w:rsid w:val="007E6C32"/>
    <w:rsid w:val="007F0084"/>
    <w:rsid w:val="007F0E4B"/>
    <w:rsid w:val="007F6B7E"/>
    <w:rsid w:val="00806B15"/>
    <w:rsid w:val="00811BA1"/>
    <w:rsid w:val="00814977"/>
    <w:rsid w:val="00814AD6"/>
    <w:rsid w:val="00817AD1"/>
    <w:rsid w:val="00824EC6"/>
    <w:rsid w:val="0083249F"/>
    <w:rsid w:val="00847125"/>
    <w:rsid w:val="00847DCD"/>
    <w:rsid w:val="00854E0B"/>
    <w:rsid w:val="00856624"/>
    <w:rsid w:val="00866F0E"/>
    <w:rsid w:val="008712E0"/>
    <w:rsid w:val="00873D51"/>
    <w:rsid w:val="00875238"/>
    <w:rsid w:val="0087563D"/>
    <w:rsid w:val="00875F60"/>
    <w:rsid w:val="0088239E"/>
    <w:rsid w:val="008835D6"/>
    <w:rsid w:val="00884C1D"/>
    <w:rsid w:val="008920E0"/>
    <w:rsid w:val="00892341"/>
    <w:rsid w:val="00894B88"/>
    <w:rsid w:val="0089780F"/>
    <w:rsid w:val="008A0DA6"/>
    <w:rsid w:val="008A5549"/>
    <w:rsid w:val="008A5684"/>
    <w:rsid w:val="008B0142"/>
    <w:rsid w:val="008B0447"/>
    <w:rsid w:val="008B4EB1"/>
    <w:rsid w:val="008C4CA7"/>
    <w:rsid w:val="008D0DAD"/>
    <w:rsid w:val="008E3FF3"/>
    <w:rsid w:val="008E7FB6"/>
    <w:rsid w:val="008F1DE1"/>
    <w:rsid w:val="008F3595"/>
    <w:rsid w:val="008F49B4"/>
    <w:rsid w:val="008F5805"/>
    <w:rsid w:val="008F5EED"/>
    <w:rsid w:val="0090001D"/>
    <w:rsid w:val="00903162"/>
    <w:rsid w:val="00904930"/>
    <w:rsid w:val="0090597D"/>
    <w:rsid w:val="00905C56"/>
    <w:rsid w:val="0091055E"/>
    <w:rsid w:val="0091549C"/>
    <w:rsid w:val="00921545"/>
    <w:rsid w:val="00921E67"/>
    <w:rsid w:val="0092736A"/>
    <w:rsid w:val="00933C62"/>
    <w:rsid w:val="00936BD8"/>
    <w:rsid w:val="0094050D"/>
    <w:rsid w:val="00941326"/>
    <w:rsid w:val="00943879"/>
    <w:rsid w:val="009521A4"/>
    <w:rsid w:val="00960B88"/>
    <w:rsid w:val="0096176B"/>
    <w:rsid w:val="0096331C"/>
    <w:rsid w:val="0096477B"/>
    <w:rsid w:val="00986211"/>
    <w:rsid w:val="00990A03"/>
    <w:rsid w:val="00990F7D"/>
    <w:rsid w:val="009957A4"/>
    <w:rsid w:val="009966AE"/>
    <w:rsid w:val="009A23F8"/>
    <w:rsid w:val="009A63FC"/>
    <w:rsid w:val="009B7BBF"/>
    <w:rsid w:val="009C2C99"/>
    <w:rsid w:val="009C5371"/>
    <w:rsid w:val="009C7FD6"/>
    <w:rsid w:val="009D6637"/>
    <w:rsid w:val="009D68EC"/>
    <w:rsid w:val="009D715D"/>
    <w:rsid w:val="009D73AF"/>
    <w:rsid w:val="009E22C0"/>
    <w:rsid w:val="009E5161"/>
    <w:rsid w:val="009F16A9"/>
    <w:rsid w:val="009F1809"/>
    <w:rsid w:val="00A07C51"/>
    <w:rsid w:val="00A1290D"/>
    <w:rsid w:val="00A17B88"/>
    <w:rsid w:val="00A24624"/>
    <w:rsid w:val="00A27058"/>
    <w:rsid w:val="00A27724"/>
    <w:rsid w:val="00A300AC"/>
    <w:rsid w:val="00A31F0D"/>
    <w:rsid w:val="00A3550A"/>
    <w:rsid w:val="00A40514"/>
    <w:rsid w:val="00A40BDB"/>
    <w:rsid w:val="00A415A4"/>
    <w:rsid w:val="00A469B4"/>
    <w:rsid w:val="00A52ECA"/>
    <w:rsid w:val="00A550CD"/>
    <w:rsid w:val="00A649B5"/>
    <w:rsid w:val="00A73032"/>
    <w:rsid w:val="00A76442"/>
    <w:rsid w:val="00A7680E"/>
    <w:rsid w:val="00A84927"/>
    <w:rsid w:val="00A87058"/>
    <w:rsid w:val="00A932D6"/>
    <w:rsid w:val="00A96271"/>
    <w:rsid w:val="00AA1A0B"/>
    <w:rsid w:val="00AA3928"/>
    <w:rsid w:val="00AB25BA"/>
    <w:rsid w:val="00AC25CE"/>
    <w:rsid w:val="00AD3F2D"/>
    <w:rsid w:val="00AE3BD0"/>
    <w:rsid w:val="00AF60EE"/>
    <w:rsid w:val="00B044B7"/>
    <w:rsid w:val="00B05451"/>
    <w:rsid w:val="00B132FF"/>
    <w:rsid w:val="00B20C52"/>
    <w:rsid w:val="00B21047"/>
    <w:rsid w:val="00B23449"/>
    <w:rsid w:val="00B254DB"/>
    <w:rsid w:val="00B25DBE"/>
    <w:rsid w:val="00B26C5E"/>
    <w:rsid w:val="00B31175"/>
    <w:rsid w:val="00B317D4"/>
    <w:rsid w:val="00B31FE9"/>
    <w:rsid w:val="00B3680A"/>
    <w:rsid w:val="00B400CB"/>
    <w:rsid w:val="00B404D2"/>
    <w:rsid w:val="00B407D9"/>
    <w:rsid w:val="00B41CE1"/>
    <w:rsid w:val="00B43723"/>
    <w:rsid w:val="00B53025"/>
    <w:rsid w:val="00B6676C"/>
    <w:rsid w:val="00B703C1"/>
    <w:rsid w:val="00B7187E"/>
    <w:rsid w:val="00B73465"/>
    <w:rsid w:val="00B84E5B"/>
    <w:rsid w:val="00BA1305"/>
    <w:rsid w:val="00BA1905"/>
    <w:rsid w:val="00BA73B3"/>
    <w:rsid w:val="00BA7E6E"/>
    <w:rsid w:val="00BB54C1"/>
    <w:rsid w:val="00BB54C4"/>
    <w:rsid w:val="00BB62D4"/>
    <w:rsid w:val="00BC2F9C"/>
    <w:rsid w:val="00BC3037"/>
    <w:rsid w:val="00BC6020"/>
    <w:rsid w:val="00BD1831"/>
    <w:rsid w:val="00BD6DC0"/>
    <w:rsid w:val="00BF05D6"/>
    <w:rsid w:val="00C0172C"/>
    <w:rsid w:val="00C02E0C"/>
    <w:rsid w:val="00C03149"/>
    <w:rsid w:val="00C03C48"/>
    <w:rsid w:val="00C03DAD"/>
    <w:rsid w:val="00C04B5C"/>
    <w:rsid w:val="00C11001"/>
    <w:rsid w:val="00C12FF0"/>
    <w:rsid w:val="00C200C0"/>
    <w:rsid w:val="00C21637"/>
    <w:rsid w:val="00C23BD2"/>
    <w:rsid w:val="00C23E1C"/>
    <w:rsid w:val="00C323A7"/>
    <w:rsid w:val="00C3330B"/>
    <w:rsid w:val="00C426DE"/>
    <w:rsid w:val="00C46D65"/>
    <w:rsid w:val="00C51913"/>
    <w:rsid w:val="00C55193"/>
    <w:rsid w:val="00C56811"/>
    <w:rsid w:val="00C60274"/>
    <w:rsid w:val="00C6216E"/>
    <w:rsid w:val="00C64F8F"/>
    <w:rsid w:val="00C67BE8"/>
    <w:rsid w:val="00C765BB"/>
    <w:rsid w:val="00C82265"/>
    <w:rsid w:val="00C86408"/>
    <w:rsid w:val="00C91279"/>
    <w:rsid w:val="00C92139"/>
    <w:rsid w:val="00C93730"/>
    <w:rsid w:val="00C951D8"/>
    <w:rsid w:val="00CA4FEB"/>
    <w:rsid w:val="00CA5D5C"/>
    <w:rsid w:val="00CB1EF8"/>
    <w:rsid w:val="00CB1FC5"/>
    <w:rsid w:val="00CB242D"/>
    <w:rsid w:val="00CB3854"/>
    <w:rsid w:val="00CB5853"/>
    <w:rsid w:val="00CC2D10"/>
    <w:rsid w:val="00CC4CAE"/>
    <w:rsid w:val="00CD644B"/>
    <w:rsid w:val="00CD6961"/>
    <w:rsid w:val="00CE235D"/>
    <w:rsid w:val="00CE5A46"/>
    <w:rsid w:val="00D048B0"/>
    <w:rsid w:val="00D20219"/>
    <w:rsid w:val="00D24381"/>
    <w:rsid w:val="00D3348D"/>
    <w:rsid w:val="00D55391"/>
    <w:rsid w:val="00D5553A"/>
    <w:rsid w:val="00D565D1"/>
    <w:rsid w:val="00D57852"/>
    <w:rsid w:val="00D604C9"/>
    <w:rsid w:val="00D73BC2"/>
    <w:rsid w:val="00D73CE0"/>
    <w:rsid w:val="00D75B5F"/>
    <w:rsid w:val="00D821BA"/>
    <w:rsid w:val="00D9381A"/>
    <w:rsid w:val="00D97402"/>
    <w:rsid w:val="00DB7DE0"/>
    <w:rsid w:val="00DD0605"/>
    <w:rsid w:val="00DD1BC8"/>
    <w:rsid w:val="00DD2B43"/>
    <w:rsid w:val="00DD78E5"/>
    <w:rsid w:val="00DD7D6E"/>
    <w:rsid w:val="00DF04CF"/>
    <w:rsid w:val="00E00259"/>
    <w:rsid w:val="00E00C94"/>
    <w:rsid w:val="00E029AA"/>
    <w:rsid w:val="00E21D7C"/>
    <w:rsid w:val="00E230E7"/>
    <w:rsid w:val="00E373E6"/>
    <w:rsid w:val="00E405E6"/>
    <w:rsid w:val="00E40817"/>
    <w:rsid w:val="00E51DB5"/>
    <w:rsid w:val="00E526F2"/>
    <w:rsid w:val="00E5539A"/>
    <w:rsid w:val="00E56BB5"/>
    <w:rsid w:val="00E62F77"/>
    <w:rsid w:val="00E648B3"/>
    <w:rsid w:val="00E66E5A"/>
    <w:rsid w:val="00E86447"/>
    <w:rsid w:val="00E8750D"/>
    <w:rsid w:val="00EA1133"/>
    <w:rsid w:val="00EA647D"/>
    <w:rsid w:val="00EB06F6"/>
    <w:rsid w:val="00EB6D58"/>
    <w:rsid w:val="00EC09CE"/>
    <w:rsid w:val="00EC3B1A"/>
    <w:rsid w:val="00EF0C18"/>
    <w:rsid w:val="00EF0F45"/>
    <w:rsid w:val="00EF2A1D"/>
    <w:rsid w:val="00EF3725"/>
    <w:rsid w:val="00F058E3"/>
    <w:rsid w:val="00F066F2"/>
    <w:rsid w:val="00F0692E"/>
    <w:rsid w:val="00F07A77"/>
    <w:rsid w:val="00F11DEF"/>
    <w:rsid w:val="00F1674D"/>
    <w:rsid w:val="00F20A73"/>
    <w:rsid w:val="00F21387"/>
    <w:rsid w:val="00F30BF5"/>
    <w:rsid w:val="00F317A3"/>
    <w:rsid w:val="00F32AA8"/>
    <w:rsid w:val="00F35E9E"/>
    <w:rsid w:val="00F42AF8"/>
    <w:rsid w:val="00F44C6B"/>
    <w:rsid w:val="00F474C5"/>
    <w:rsid w:val="00F52619"/>
    <w:rsid w:val="00F57F20"/>
    <w:rsid w:val="00F624B8"/>
    <w:rsid w:val="00F62EAD"/>
    <w:rsid w:val="00F63739"/>
    <w:rsid w:val="00F708C1"/>
    <w:rsid w:val="00F80925"/>
    <w:rsid w:val="00F84BA8"/>
    <w:rsid w:val="00F91E11"/>
    <w:rsid w:val="00F955A2"/>
    <w:rsid w:val="00F97125"/>
    <w:rsid w:val="00FA18C1"/>
    <w:rsid w:val="00FB0E62"/>
    <w:rsid w:val="00FB2911"/>
    <w:rsid w:val="00FB48A0"/>
    <w:rsid w:val="00FB77E6"/>
    <w:rsid w:val="00FB78BE"/>
    <w:rsid w:val="00FC1099"/>
    <w:rsid w:val="00FC2E05"/>
    <w:rsid w:val="00FC6396"/>
    <w:rsid w:val="00FC6E38"/>
    <w:rsid w:val="00FC7F21"/>
    <w:rsid w:val="00FD2435"/>
    <w:rsid w:val="00FD5B2D"/>
    <w:rsid w:val="00FE5350"/>
    <w:rsid w:val="00FF28C5"/>
    <w:rsid w:val="00FF2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586C8"/>
  <w15:chartTrackingRefBased/>
  <w15:docId w15:val="{C23F1952-26B8-4BF6-864F-BB8B623C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320"/>
        <w:ind w:left="1134" w:hanging="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CB"/>
    <w:pPr>
      <w:spacing w:before="80"/>
      <w:ind w:left="0" w:firstLine="0"/>
      <w:contextualSpacing/>
    </w:pPr>
    <w:rPr>
      <w:rFonts w:ascii="Cambria" w:hAnsi="Cambria"/>
      <w:sz w:val="24"/>
    </w:rPr>
  </w:style>
  <w:style w:type="paragraph" w:styleId="Heading1">
    <w:name w:val="heading 1"/>
    <w:basedOn w:val="Normal"/>
    <w:next w:val="Normal"/>
    <w:link w:val="Heading1Char"/>
    <w:uiPriority w:val="9"/>
    <w:qFormat/>
    <w:rsid w:val="006C2426"/>
    <w:pPr>
      <w:pBdr>
        <w:bottom w:val="single" w:sz="4" w:space="1" w:color="7F3035"/>
      </w:pBdr>
      <w:tabs>
        <w:tab w:val="left" w:pos="1134"/>
      </w:tabs>
      <w:spacing w:before="480"/>
      <w:outlineLvl w:val="0"/>
    </w:pPr>
    <w:rPr>
      <w:b/>
      <w:color w:val="570F1A"/>
      <w:sz w:val="48"/>
      <w:szCs w:val="40"/>
    </w:rPr>
  </w:style>
  <w:style w:type="paragraph" w:styleId="Heading2">
    <w:name w:val="heading 2"/>
    <w:basedOn w:val="ListParagraph"/>
    <w:next w:val="Normal"/>
    <w:link w:val="Heading2Char"/>
    <w:uiPriority w:val="9"/>
    <w:unhideWhenUsed/>
    <w:qFormat/>
    <w:rsid w:val="00274E1F"/>
    <w:pPr>
      <w:pBdr>
        <w:bottom w:val="single" w:sz="4" w:space="1" w:color="570F1A"/>
      </w:pBdr>
      <w:tabs>
        <w:tab w:val="left" w:pos="1134"/>
      </w:tabs>
      <w:spacing w:before="0"/>
      <w:ind w:left="0"/>
      <w:contextualSpacing w:val="0"/>
      <w:outlineLvl w:val="1"/>
    </w:pPr>
    <w:rPr>
      <w:b/>
      <w:color w:val="570F1A"/>
      <w:sz w:val="32"/>
      <w:szCs w:val="32"/>
    </w:rPr>
  </w:style>
  <w:style w:type="paragraph" w:styleId="Heading3">
    <w:name w:val="heading 3"/>
    <w:basedOn w:val="Heading2"/>
    <w:next w:val="Normal"/>
    <w:link w:val="Heading3Char"/>
    <w:uiPriority w:val="9"/>
    <w:unhideWhenUsed/>
    <w:qFormat/>
    <w:rsid w:val="004007E0"/>
    <w:pPr>
      <w:numPr>
        <w:ilvl w:val="2"/>
      </w:numPr>
      <w:ind w:left="1134" w:hanging="1134"/>
      <w:outlineLvl w:val="2"/>
    </w:pPr>
  </w:style>
  <w:style w:type="paragraph" w:styleId="Heading4">
    <w:name w:val="heading 4"/>
    <w:basedOn w:val="Normal"/>
    <w:next w:val="Normal"/>
    <w:link w:val="Heading4Char"/>
    <w:uiPriority w:val="9"/>
    <w:unhideWhenUsed/>
    <w:qFormat/>
    <w:rsid w:val="00B400CB"/>
    <w:pPr>
      <w:outlineLvl w:val="3"/>
    </w:pPr>
    <w:rPr>
      <w:b/>
      <w:color w:val="570F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9BF"/>
    <w:pPr>
      <w:ind w:left="720"/>
    </w:pPr>
  </w:style>
  <w:style w:type="character" w:customStyle="1" w:styleId="Heading1Char">
    <w:name w:val="Heading 1 Char"/>
    <w:basedOn w:val="DefaultParagraphFont"/>
    <w:link w:val="Heading1"/>
    <w:uiPriority w:val="9"/>
    <w:rsid w:val="006C2426"/>
    <w:rPr>
      <w:rFonts w:ascii="Cambria" w:hAnsi="Cambria"/>
      <w:b/>
      <w:color w:val="570F1A"/>
      <w:sz w:val="48"/>
      <w:szCs w:val="40"/>
    </w:rPr>
  </w:style>
  <w:style w:type="character" w:customStyle="1" w:styleId="Heading2Char">
    <w:name w:val="Heading 2 Char"/>
    <w:basedOn w:val="DefaultParagraphFont"/>
    <w:link w:val="Heading2"/>
    <w:uiPriority w:val="9"/>
    <w:rsid w:val="00274E1F"/>
    <w:rPr>
      <w:rFonts w:ascii="Cambria" w:hAnsi="Cambria"/>
      <w:b/>
      <w:color w:val="570F1A"/>
      <w:sz w:val="32"/>
      <w:szCs w:val="32"/>
    </w:rPr>
  </w:style>
  <w:style w:type="character" w:customStyle="1" w:styleId="Heading3Char">
    <w:name w:val="Heading 3 Char"/>
    <w:basedOn w:val="DefaultParagraphFont"/>
    <w:link w:val="Heading3"/>
    <w:uiPriority w:val="9"/>
    <w:rsid w:val="004007E0"/>
    <w:rPr>
      <w:rFonts w:ascii="Cambria" w:hAnsi="Cambria"/>
      <w:b/>
      <w:color w:val="7F3035"/>
      <w:sz w:val="32"/>
      <w:szCs w:val="32"/>
    </w:rPr>
  </w:style>
  <w:style w:type="character" w:customStyle="1" w:styleId="Heading4Char">
    <w:name w:val="Heading 4 Char"/>
    <w:basedOn w:val="DefaultParagraphFont"/>
    <w:link w:val="Heading4"/>
    <w:uiPriority w:val="9"/>
    <w:rsid w:val="00B400CB"/>
    <w:rPr>
      <w:rFonts w:ascii="Cambria" w:hAnsi="Cambria"/>
      <w:b/>
      <w:color w:val="570F1A"/>
      <w:sz w:val="24"/>
    </w:rPr>
  </w:style>
  <w:style w:type="paragraph" w:styleId="Header">
    <w:name w:val="header"/>
    <w:basedOn w:val="Normal"/>
    <w:link w:val="HeaderChar"/>
    <w:uiPriority w:val="99"/>
    <w:unhideWhenUsed/>
    <w:rsid w:val="001371B5"/>
    <w:pPr>
      <w:tabs>
        <w:tab w:val="center" w:pos="4513"/>
        <w:tab w:val="right" w:pos="9026"/>
      </w:tabs>
      <w:spacing w:before="0"/>
    </w:pPr>
  </w:style>
  <w:style w:type="character" w:customStyle="1" w:styleId="HeaderChar">
    <w:name w:val="Header Char"/>
    <w:basedOn w:val="DefaultParagraphFont"/>
    <w:link w:val="Header"/>
    <w:uiPriority w:val="99"/>
    <w:rsid w:val="001371B5"/>
    <w:rPr>
      <w:rFonts w:ascii="Cambria" w:hAnsi="Cambria"/>
      <w:sz w:val="24"/>
    </w:rPr>
  </w:style>
  <w:style w:type="paragraph" w:styleId="Footer">
    <w:name w:val="footer"/>
    <w:basedOn w:val="Normal"/>
    <w:link w:val="FooterChar"/>
    <w:uiPriority w:val="99"/>
    <w:unhideWhenUsed/>
    <w:rsid w:val="001371B5"/>
    <w:pPr>
      <w:tabs>
        <w:tab w:val="center" w:pos="4513"/>
        <w:tab w:val="right" w:pos="9026"/>
      </w:tabs>
      <w:spacing w:before="0"/>
    </w:pPr>
  </w:style>
  <w:style w:type="character" w:customStyle="1" w:styleId="FooterChar">
    <w:name w:val="Footer Char"/>
    <w:basedOn w:val="DefaultParagraphFont"/>
    <w:link w:val="Footer"/>
    <w:uiPriority w:val="99"/>
    <w:rsid w:val="001371B5"/>
    <w:rPr>
      <w:rFonts w:ascii="Cambria" w:hAnsi="Cambria"/>
      <w:sz w:val="24"/>
    </w:rPr>
  </w:style>
  <w:style w:type="table" w:styleId="TableGrid">
    <w:name w:val="Table Grid"/>
    <w:basedOn w:val="TableNormal"/>
    <w:uiPriority w:val="39"/>
    <w:rsid w:val="0084712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125"/>
    <w:pPr>
      <w:autoSpaceDE w:val="0"/>
      <w:autoSpaceDN w:val="0"/>
      <w:adjustRightInd w:val="0"/>
      <w:spacing w:before="0"/>
      <w:ind w:left="0" w:firstLine="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D00F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0F4"/>
    <w:rPr>
      <w:rFonts w:ascii="Segoe UI" w:hAnsi="Segoe UI" w:cs="Segoe UI"/>
      <w:sz w:val="18"/>
      <w:szCs w:val="18"/>
    </w:rPr>
  </w:style>
  <w:style w:type="paragraph" w:styleId="PlainText">
    <w:name w:val="Plain Text"/>
    <w:basedOn w:val="Normal"/>
    <w:link w:val="PlainTextChar"/>
    <w:uiPriority w:val="99"/>
    <w:semiHidden/>
    <w:unhideWhenUsed/>
    <w:rsid w:val="00156366"/>
    <w:pPr>
      <w:spacing w:before="0"/>
      <w:contextualSpacing w:val="0"/>
    </w:pPr>
    <w:rPr>
      <w:rFonts w:ascii="Calibri" w:hAnsi="Calibri"/>
      <w:sz w:val="22"/>
      <w:szCs w:val="21"/>
    </w:rPr>
  </w:style>
  <w:style w:type="character" w:customStyle="1" w:styleId="PlainTextChar">
    <w:name w:val="Plain Text Char"/>
    <w:basedOn w:val="DefaultParagraphFont"/>
    <w:link w:val="PlainText"/>
    <w:uiPriority w:val="99"/>
    <w:semiHidden/>
    <w:rsid w:val="00156366"/>
    <w:rPr>
      <w:rFonts w:ascii="Calibri" w:hAnsi="Calibri"/>
      <w:szCs w:val="21"/>
    </w:rPr>
  </w:style>
  <w:style w:type="paragraph" w:customStyle="1" w:styleId="TableText">
    <w:name w:val="Table Text"/>
    <w:basedOn w:val="Normal"/>
    <w:qFormat/>
    <w:rsid w:val="004C7086"/>
    <w:pPr>
      <w:spacing w:before="0"/>
    </w:pPr>
    <w:rPr>
      <w:sz w:val="20"/>
      <w:lang w:eastAsia="en-GB"/>
    </w:rPr>
  </w:style>
  <w:style w:type="character" w:styleId="CommentReference">
    <w:name w:val="annotation reference"/>
    <w:basedOn w:val="DefaultParagraphFont"/>
    <w:uiPriority w:val="99"/>
    <w:semiHidden/>
    <w:unhideWhenUsed/>
    <w:rsid w:val="004D5A17"/>
    <w:rPr>
      <w:sz w:val="16"/>
      <w:szCs w:val="16"/>
    </w:rPr>
  </w:style>
  <w:style w:type="paragraph" w:styleId="CommentText">
    <w:name w:val="annotation text"/>
    <w:basedOn w:val="Normal"/>
    <w:link w:val="CommentTextChar"/>
    <w:uiPriority w:val="99"/>
    <w:semiHidden/>
    <w:unhideWhenUsed/>
    <w:rsid w:val="004D5A17"/>
    <w:pPr>
      <w:spacing w:before="0" w:after="160"/>
      <w:contextualSpacing w:val="0"/>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4D5A17"/>
    <w:rPr>
      <w:rFonts w:ascii="Calibri" w:eastAsia="Calibri" w:hAnsi="Calibri" w:cs="Calibri"/>
      <w:color w:val="000000"/>
      <w:sz w:val="20"/>
      <w:szCs w:val="20"/>
      <w:lang w:eastAsia="en-GB"/>
    </w:rPr>
  </w:style>
  <w:style w:type="character" w:styleId="Hyperlink">
    <w:name w:val="Hyperlink"/>
    <w:basedOn w:val="DefaultParagraphFont"/>
    <w:uiPriority w:val="99"/>
    <w:unhideWhenUsed/>
    <w:rsid w:val="00FC6E38"/>
    <w:rPr>
      <w:color w:val="0563C1" w:themeColor="hyperlink"/>
      <w:u w:val="single"/>
    </w:rPr>
  </w:style>
  <w:style w:type="paragraph" w:styleId="BodyText2">
    <w:name w:val="Body Text 2"/>
    <w:basedOn w:val="Normal"/>
    <w:link w:val="BodyText2Char"/>
    <w:rsid w:val="002B222A"/>
    <w:pPr>
      <w:spacing w:before="0"/>
      <w:contextualSpacing w:val="0"/>
      <w:jc w:val="both"/>
    </w:pPr>
    <w:rPr>
      <w:rFonts w:ascii="Times New Roman" w:eastAsia="Times New Roman" w:hAnsi="Times New Roman" w:cs="Arial"/>
      <w:bCs/>
      <w:kern w:val="32"/>
      <w:szCs w:val="32"/>
    </w:rPr>
  </w:style>
  <w:style w:type="character" w:customStyle="1" w:styleId="BodyText2Char">
    <w:name w:val="Body Text 2 Char"/>
    <w:basedOn w:val="DefaultParagraphFont"/>
    <w:link w:val="BodyText2"/>
    <w:rsid w:val="002B222A"/>
    <w:rPr>
      <w:rFonts w:ascii="Times New Roman" w:eastAsia="Times New Roman" w:hAnsi="Times New Roman" w:cs="Arial"/>
      <w:bCs/>
      <w:kern w:val="32"/>
      <w:sz w:val="24"/>
      <w:szCs w:val="32"/>
    </w:rPr>
  </w:style>
  <w:style w:type="character" w:styleId="Emphasis">
    <w:name w:val="Emphasis"/>
    <w:uiPriority w:val="20"/>
    <w:qFormat/>
    <w:rsid w:val="00CC4C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717">
      <w:bodyDiv w:val="1"/>
      <w:marLeft w:val="0"/>
      <w:marRight w:val="0"/>
      <w:marTop w:val="0"/>
      <w:marBottom w:val="0"/>
      <w:divBdr>
        <w:top w:val="none" w:sz="0" w:space="0" w:color="auto"/>
        <w:left w:val="none" w:sz="0" w:space="0" w:color="auto"/>
        <w:bottom w:val="none" w:sz="0" w:space="0" w:color="auto"/>
        <w:right w:val="none" w:sz="0" w:space="0" w:color="auto"/>
      </w:divBdr>
    </w:div>
    <w:div w:id="116723738">
      <w:bodyDiv w:val="1"/>
      <w:marLeft w:val="0"/>
      <w:marRight w:val="0"/>
      <w:marTop w:val="0"/>
      <w:marBottom w:val="0"/>
      <w:divBdr>
        <w:top w:val="none" w:sz="0" w:space="0" w:color="auto"/>
        <w:left w:val="none" w:sz="0" w:space="0" w:color="auto"/>
        <w:bottom w:val="none" w:sz="0" w:space="0" w:color="auto"/>
        <w:right w:val="none" w:sz="0" w:space="0" w:color="auto"/>
      </w:divBdr>
    </w:div>
    <w:div w:id="182018487">
      <w:bodyDiv w:val="1"/>
      <w:marLeft w:val="0"/>
      <w:marRight w:val="0"/>
      <w:marTop w:val="0"/>
      <w:marBottom w:val="0"/>
      <w:divBdr>
        <w:top w:val="none" w:sz="0" w:space="0" w:color="auto"/>
        <w:left w:val="none" w:sz="0" w:space="0" w:color="auto"/>
        <w:bottom w:val="none" w:sz="0" w:space="0" w:color="auto"/>
        <w:right w:val="none" w:sz="0" w:space="0" w:color="auto"/>
      </w:divBdr>
    </w:div>
    <w:div w:id="285700764">
      <w:bodyDiv w:val="1"/>
      <w:marLeft w:val="0"/>
      <w:marRight w:val="0"/>
      <w:marTop w:val="0"/>
      <w:marBottom w:val="0"/>
      <w:divBdr>
        <w:top w:val="none" w:sz="0" w:space="0" w:color="auto"/>
        <w:left w:val="none" w:sz="0" w:space="0" w:color="auto"/>
        <w:bottom w:val="none" w:sz="0" w:space="0" w:color="auto"/>
        <w:right w:val="none" w:sz="0" w:space="0" w:color="auto"/>
      </w:divBdr>
    </w:div>
    <w:div w:id="290403096">
      <w:bodyDiv w:val="1"/>
      <w:marLeft w:val="0"/>
      <w:marRight w:val="0"/>
      <w:marTop w:val="0"/>
      <w:marBottom w:val="0"/>
      <w:divBdr>
        <w:top w:val="none" w:sz="0" w:space="0" w:color="auto"/>
        <w:left w:val="none" w:sz="0" w:space="0" w:color="auto"/>
        <w:bottom w:val="none" w:sz="0" w:space="0" w:color="auto"/>
        <w:right w:val="none" w:sz="0" w:space="0" w:color="auto"/>
      </w:divBdr>
    </w:div>
    <w:div w:id="389765424">
      <w:bodyDiv w:val="1"/>
      <w:marLeft w:val="0"/>
      <w:marRight w:val="0"/>
      <w:marTop w:val="0"/>
      <w:marBottom w:val="0"/>
      <w:divBdr>
        <w:top w:val="none" w:sz="0" w:space="0" w:color="auto"/>
        <w:left w:val="none" w:sz="0" w:space="0" w:color="auto"/>
        <w:bottom w:val="none" w:sz="0" w:space="0" w:color="auto"/>
        <w:right w:val="none" w:sz="0" w:space="0" w:color="auto"/>
      </w:divBdr>
    </w:div>
    <w:div w:id="625699485">
      <w:bodyDiv w:val="1"/>
      <w:marLeft w:val="0"/>
      <w:marRight w:val="0"/>
      <w:marTop w:val="0"/>
      <w:marBottom w:val="0"/>
      <w:divBdr>
        <w:top w:val="none" w:sz="0" w:space="0" w:color="auto"/>
        <w:left w:val="none" w:sz="0" w:space="0" w:color="auto"/>
        <w:bottom w:val="none" w:sz="0" w:space="0" w:color="auto"/>
        <w:right w:val="none" w:sz="0" w:space="0" w:color="auto"/>
      </w:divBdr>
    </w:div>
    <w:div w:id="819345347">
      <w:bodyDiv w:val="1"/>
      <w:marLeft w:val="0"/>
      <w:marRight w:val="0"/>
      <w:marTop w:val="0"/>
      <w:marBottom w:val="0"/>
      <w:divBdr>
        <w:top w:val="none" w:sz="0" w:space="0" w:color="auto"/>
        <w:left w:val="none" w:sz="0" w:space="0" w:color="auto"/>
        <w:bottom w:val="none" w:sz="0" w:space="0" w:color="auto"/>
        <w:right w:val="none" w:sz="0" w:space="0" w:color="auto"/>
      </w:divBdr>
    </w:div>
    <w:div w:id="843398116">
      <w:bodyDiv w:val="1"/>
      <w:marLeft w:val="0"/>
      <w:marRight w:val="0"/>
      <w:marTop w:val="0"/>
      <w:marBottom w:val="0"/>
      <w:divBdr>
        <w:top w:val="none" w:sz="0" w:space="0" w:color="auto"/>
        <w:left w:val="none" w:sz="0" w:space="0" w:color="auto"/>
        <w:bottom w:val="none" w:sz="0" w:space="0" w:color="auto"/>
        <w:right w:val="none" w:sz="0" w:space="0" w:color="auto"/>
      </w:divBdr>
    </w:div>
    <w:div w:id="845631406">
      <w:bodyDiv w:val="1"/>
      <w:marLeft w:val="0"/>
      <w:marRight w:val="0"/>
      <w:marTop w:val="0"/>
      <w:marBottom w:val="0"/>
      <w:divBdr>
        <w:top w:val="none" w:sz="0" w:space="0" w:color="auto"/>
        <w:left w:val="none" w:sz="0" w:space="0" w:color="auto"/>
        <w:bottom w:val="none" w:sz="0" w:space="0" w:color="auto"/>
        <w:right w:val="none" w:sz="0" w:space="0" w:color="auto"/>
      </w:divBdr>
    </w:div>
    <w:div w:id="917328093">
      <w:bodyDiv w:val="1"/>
      <w:marLeft w:val="0"/>
      <w:marRight w:val="0"/>
      <w:marTop w:val="0"/>
      <w:marBottom w:val="0"/>
      <w:divBdr>
        <w:top w:val="none" w:sz="0" w:space="0" w:color="auto"/>
        <w:left w:val="none" w:sz="0" w:space="0" w:color="auto"/>
        <w:bottom w:val="none" w:sz="0" w:space="0" w:color="auto"/>
        <w:right w:val="none" w:sz="0" w:space="0" w:color="auto"/>
      </w:divBdr>
    </w:div>
    <w:div w:id="919483776">
      <w:bodyDiv w:val="1"/>
      <w:marLeft w:val="0"/>
      <w:marRight w:val="0"/>
      <w:marTop w:val="0"/>
      <w:marBottom w:val="0"/>
      <w:divBdr>
        <w:top w:val="none" w:sz="0" w:space="0" w:color="auto"/>
        <w:left w:val="none" w:sz="0" w:space="0" w:color="auto"/>
        <w:bottom w:val="none" w:sz="0" w:space="0" w:color="auto"/>
        <w:right w:val="none" w:sz="0" w:space="0" w:color="auto"/>
      </w:divBdr>
    </w:div>
    <w:div w:id="994990909">
      <w:bodyDiv w:val="1"/>
      <w:marLeft w:val="0"/>
      <w:marRight w:val="0"/>
      <w:marTop w:val="0"/>
      <w:marBottom w:val="0"/>
      <w:divBdr>
        <w:top w:val="none" w:sz="0" w:space="0" w:color="auto"/>
        <w:left w:val="none" w:sz="0" w:space="0" w:color="auto"/>
        <w:bottom w:val="none" w:sz="0" w:space="0" w:color="auto"/>
        <w:right w:val="none" w:sz="0" w:space="0" w:color="auto"/>
      </w:divBdr>
    </w:div>
    <w:div w:id="1090200102">
      <w:bodyDiv w:val="1"/>
      <w:marLeft w:val="0"/>
      <w:marRight w:val="0"/>
      <w:marTop w:val="0"/>
      <w:marBottom w:val="0"/>
      <w:divBdr>
        <w:top w:val="none" w:sz="0" w:space="0" w:color="auto"/>
        <w:left w:val="none" w:sz="0" w:space="0" w:color="auto"/>
        <w:bottom w:val="none" w:sz="0" w:space="0" w:color="auto"/>
        <w:right w:val="none" w:sz="0" w:space="0" w:color="auto"/>
      </w:divBdr>
    </w:div>
    <w:div w:id="1428888619">
      <w:bodyDiv w:val="1"/>
      <w:marLeft w:val="0"/>
      <w:marRight w:val="0"/>
      <w:marTop w:val="0"/>
      <w:marBottom w:val="0"/>
      <w:divBdr>
        <w:top w:val="none" w:sz="0" w:space="0" w:color="auto"/>
        <w:left w:val="none" w:sz="0" w:space="0" w:color="auto"/>
        <w:bottom w:val="none" w:sz="0" w:space="0" w:color="auto"/>
        <w:right w:val="none" w:sz="0" w:space="0" w:color="auto"/>
      </w:divBdr>
    </w:div>
    <w:div w:id="1480423320">
      <w:bodyDiv w:val="1"/>
      <w:marLeft w:val="0"/>
      <w:marRight w:val="0"/>
      <w:marTop w:val="0"/>
      <w:marBottom w:val="0"/>
      <w:divBdr>
        <w:top w:val="none" w:sz="0" w:space="0" w:color="auto"/>
        <w:left w:val="none" w:sz="0" w:space="0" w:color="auto"/>
        <w:bottom w:val="none" w:sz="0" w:space="0" w:color="auto"/>
        <w:right w:val="none" w:sz="0" w:space="0" w:color="auto"/>
      </w:divBdr>
    </w:div>
    <w:div w:id="1590307768">
      <w:bodyDiv w:val="1"/>
      <w:marLeft w:val="0"/>
      <w:marRight w:val="0"/>
      <w:marTop w:val="0"/>
      <w:marBottom w:val="0"/>
      <w:divBdr>
        <w:top w:val="none" w:sz="0" w:space="0" w:color="auto"/>
        <w:left w:val="none" w:sz="0" w:space="0" w:color="auto"/>
        <w:bottom w:val="none" w:sz="0" w:space="0" w:color="auto"/>
        <w:right w:val="none" w:sz="0" w:space="0" w:color="auto"/>
      </w:divBdr>
    </w:div>
    <w:div w:id="1613397936">
      <w:bodyDiv w:val="1"/>
      <w:marLeft w:val="0"/>
      <w:marRight w:val="0"/>
      <w:marTop w:val="0"/>
      <w:marBottom w:val="0"/>
      <w:divBdr>
        <w:top w:val="none" w:sz="0" w:space="0" w:color="auto"/>
        <w:left w:val="none" w:sz="0" w:space="0" w:color="auto"/>
        <w:bottom w:val="none" w:sz="0" w:space="0" w:color="auto"/>
        <w:right w:val="none" w:sz="0" w:space="0" w:color="auto"/>
      </w:divBdr>
    </w:div>
    <w:div w:id="1637027166">
      <w:bodyDiv w:val="1"/>
      <w:marLeft w:val="0"/>
      <w:marRight w:val="0"/>
      <w:marTop w:val="0"/>
      <w:marBottom w:val="0"/>
      <w:divBdr>
        <w:top w:val="none" w:sz="0" w:space="0" w:color="auto"/>
        <w:left w:val="none" w:sz="0" w:space="0" w:color="auto"/>
        <w:bottom w:val="none" w:sz="0" w:space="0" w:color="auto"/>
        <w:right w:val="none" w:sz="0" w:space="0" w:color="auto"/>
      </w:divBdr>
    </w:div>
    <w:div w:id="1661538463">
      <w:bodyDiv w:val="1"/>
      <w:marLeft w:val="0"/>
      <w:marRight w:val="0"/>
      <w:marTop w:val="0"/>
      <w:marBottom w:val="0"/>
      <w:divBdr>
        <w:top w:val="none" w:sz="0" w:space="0" w:color="auto"/>
        <w:left w:val="none" w:sz="0" w:space="0" w:color="auto"/>
        <w:bottom w:val="none" w:sz="0" w:space="0" w:color="auto"/>
        <w:right w:val="none" w:sz="0" w:space="0" w:color="auto"/>
      </w:divBdr>
    </w:div>
    <w:div w:id="1669358885">
      <w:bodyDiv w:val="1"/>
      <w:marLeft w:val="0"/>
      <w:marRight w:val="0"/>
      <w:marTop w:val="0"/>
      <w:marBottom w:val="0"/>
      <w:divBdr>
        <w:top w:val="none" w:sz="0" w:space="0" w:color="auto"/>
        <w:left w:val="none" w:sz="0" w:space="0" w:color="auto"/>
        <w:bottom w:val="none" w:sz="0" w:space="0" w:color="auto"/>
        <w:right w:val="none" w:sz="0" w:space="0" w:color="auto"/>
      </w:divBdr>
    </w:div>
    <w:div w:id="1692560971">
      <w:bodyDiv w:val="1"/>
      <w:marLeft w:val="0"/>
      <w:marRight w:val="0"/>
      <w:marTop w:val="0"/>
      <w:marBottom w:val="0"/>
      <w:divBdr>
        <w:top w:val="none" w:sz="0" w:space="0" w:color="auto"/>
        <w:left w:val="none" w:sz="0" w:space="0" w:color="auto"/>
        <w:bottom w:val="none" w:sz="0" w:space="0" w:color="auto"/>
        <w:right w:val="none" w:sz="0" w:space="0" w:color="auto"/>
      </w:divBdr>
    </w:div>
    <w:div w:id="1791364399">
      <w:bodyDiv w:val="1"/>
      <w:marLeft w:val="0"/>
      <w:marRight w:val="0"/>
      <w:marTop w:val="0"/>
      <w:marBottom w:val="0"/>
      <w:divBdr>
        <w:top w:val="none" w:sz="0" w:space="0" w:color="auto"/>
        <w:left w:val="none" w:sz="0" w:space="0" w:color="auto"/>
        <w:bottom w:val="none" w:sz="0" w:space="0" w:color="auto"/>
        <w:right w:val="none" w:sz="0" w:space="0" w:color="auto"/>
      </w:divBdr>
    </w:div>
    <w:div w:id="18428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olding\Documents\Custom%20Office%20Templates\Gad's%20Hill%20Re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685C3-69D6-499B-A327-19AD32C79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Gad's Hill Report Format</Template>
  <TotalTime>0</TotalTime>
  <Pages>8</Pages>
  <Words>1978</Words>
  <Characters>11275</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Gads Hill School</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Golding</dc:creator>
  <cp:keywords/>
  <dc:description/>
  <cp:lastModifiedBy>T Barker</cp:lastModifiedBy>
  <cp:revision>2</cp:revision>
  <cp:lastPrinted>2018-07-04T15:58:00Z</cp:lastPrinted>
  <dcterms:created xsi:type="dcterms:W3CDTF">2019-04-30T08:52:00Z</dcterms:created>
  <dcterms:modified xsi:type="dcterms:W3CDTF">2019-04-30T08:52:00Z</dcterms:modified>
</cp:coreProperties>
</file>