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96" w:rsidRDefault="00E01296" w:rsidP="008340AD"/>
    <w:p w:rsidR="008340AD" w:rsidRPr="003B08ED" w:rsidRDefault="008340AD" w:rsidP="008340AD">
      <w:pPr>
        <w:jc w:val="center"/>
        <w:rPr>
          <w:rFonts w:cstheme="minorHAnsi"/>
          <w:b/>
          <w:sz w:val="20"/>
          <w:szCs w:val="20"/>
          <w:u w:val="single"/>
        </w:rPr>
      </w:pPr>
      <w:r w:rsidRPr="003B08ED">
        <w:rPr>
          <w:rFonts w:cstheme="minorHAnsi"/>
          <w:b/>
          <w:sz w:val="20"/>
          <w:szCs w:val="20"/>
          <w:u w:val="single"/>
        </w:rPr>
        <w:t>Job Description</w:t>
      </w:r>
    </w:p>
    <w:p w:rsidR="008340AD" w:rsidRPr="003B08ED" w:rsidRDefault="008340AD" w:rsidP="008340AD">
      <w:pPr>
        <w:jc w:val="center"/>
        <w:rPr>
          <w:rFonts w:cstheme="minorHAnsi"/>
          <w:b/>
          <w:sz w:val="20"/>
          <w:szCs w:val="20"/>
          <w:u w:val="single"/>
        </w:rPr>
      </w:pPr>
      <w:r w:rsidRPr="003B08ED">
        <w:rPr>
          <w:rFonts w:cstheme="minorHAnsi"/>
          <w:b/>
          <w:sz w:val="20"/>
          <w:szCs w:val="20"/>
          <w:u w:val="single"/>
        </w:rPr>
        <w:t>Assistant Head of School</w:t>
      </w:r>
    </w:p>
    <w:p w:rsidR="008340AD" w:rsidRPr="003B08ED" w:rsidRDefault="008340AD" w:rsidP="008340AD">
      <w:pPr>
        <w:jc w:val="center"/>
        <w:rPr>
          <w:rFonts w:cstheme="minorHAnsi"/>
          <w:sz w:val="20"/>
          <w:szCs w:val="20"/>
        </w:rPr>
      </w:pPr>
    </w:p>
    <w:p w:rsidR="008340AD" w:rsidRPr="003B08ED" w:rsidRDefault="008340AD" w:rsidP="008340AD">
      <w:pPr>
        <w:pStyle w:val="Sub-heading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B08ED">
        <w:rPr>
          <w:rFonts w:asciiTheme="minorHAnsi" w:hAnsiTheme="minorHAnsi" w:cstheme="minorHAnsi"/>
          <w:color w:val="000000" w:themeColor="text1"/>
        </w:rPr>
        <w:t xml:space="preserve">Job title: </w:t>
      </w:r>
      <w:r w:rsidRPr="003B08ED">
        <w:rPr>
          <w:rFonts w:asciiTheme="minorHAnsi" w:hAnsiTheme="minorHAnsi" w:cstheme="minorHAnsi"/>
          <w:b w:val="0"/>
          <w:color w:val="000000" w:themeColor="text1"/>
        </w:rPr>
        <w:t xml:space="preserve">Assistant </w:t>
      </w:r>
      <w:r w:rsidRPr="003B08ED">
        <w:rPr>
          <w:rFonts w:asciiTheme="minorHAnsi" w:hAnsiTheme="minorHAnsi" w:cstheme="minorHAnsi"/>
          <w:b w:val="0"/>
          <w:color w:val="000000" w:themeColor="text1"/>
        </w:rPr>
        <w:t>Head of School</w:t>
      </w:r>
    </w:p>
    <w:p w:rsidR="008340AD" w:rsidRPr="003B08ED" w:rsidRDefault="008340AD" w:rsidP="008340AD">
      <w:pPr>
        <w:pStyle w:val="Sub-heading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B08ED">
        <w:rPr>
          <w:rStyle w:val="Sub-headingChar"/>
          <w:rFonts w:asciiTheme="minorHAnsi" w:hAnsiTheme="minorHAnsi" w:cstheme="minorHAnsi"/>
          <w:b/>
          <w:color w:val="000000" w:themeColor="text1"/>
        </w:rPr>
        <w:t>Salary:</w:t>
      </w:r>
      <w:r w:rsidRPr="003B08ED">
        <w:rPr>
          <w:rFonts w:asciiTheme="minorHAnsi" w:hAnsiTheme="minorHAnsi" w:cstheme="minorHAnsi"/>
          <w:color w:val="000000" w:themeColor="text1"/>
        </w:rPr>
        <w:t xml:space="preserve"> </w:t>
      </w:r>
      <w:r w:rsidRPr="003B08ED">
        <w:rPr>
          <w:rFonts w:asciiTheme="minorHAnsi" w:hAnsiTheme="minorHAnsi" w:cstheme="minorHAnsi"/>
          <w:b w:val="0"/>
          <w:color w:val="000000" w:themeColor="text1"/>
        </w:rPr>
        <w:t>L3-L7</w:t>
      </w:r>
    </w:p>
    <w:p w:rsidR="008340AD" w:rsidRPr="003B08ED" w:rsidRDefault="008340AD" w:rsidP="008340AD">
      <w:pPr>
        <w:pStyle w:val="Tex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B08ED">
        <w:rPr>
          <w:rStyle w:val="Sub-headingChar"/>
          <w:rFonts w:asciiTheme="minorHAnsi" w:hAnsiTheme="minorHAnsi" w:cstheme="minorHAnsi"/>
          <w:color w:val="000000" w:themeColor="text1"/>
        </w:rPr>
        <w:t>Contract type:</w:t>
      </w:r>
      <w:r w:rsidRPr="003B08ED">
        <w:rPr>
          <w:rFonts w:asciiTheme="minorHAnsi" w:hAnsiTheme="minorHAnsi" w:cstheme="minorHAnsi"/>
          <w:color w:val="000000" w:themeColor="text1"/>
        </w:rPr>
        <w:t xml:space="preserve"> </w:t>
      </w:r>
      <w:r w:rsidRPr="003B08ED">
        <w:rPr>
          <w:rFonts w:asciiTheme="minorHAnsi" w:hAnsiTheme="minorHAnsi" w:cstheme="minorHAnsi"/>
          <w:color w:val="000000" w:themeColor="text1"/>
        </w:rPr>
        <w:t>Full Time, Permanent</w:t>
      </w:r>
    </w:p>
    <w:p w:rsidR="008340AD" w:rsidRPr="003B08ED" w:rsidRDefault="008340AD" w:rsidP="008340AD">
      <w:pPr>
        <w:pStyle w:val="Text"/>
        <w:spacing w:line="360" w:lineRule="auto"/>
        <w:rPr>
          <w:rFonts w:asciiTheme="minorHAnsi" w:hAnsiTheme="minorHAnsi" w:cstheme="minorHAnsi"/>
          <w:i/>
          <w:color w:val="000000" w:themeColor="text1"/>
        </w:rPr>
      </w:pPr>
      <w:r w:rsidRPr="003B08ED">
        <w:rPr>
          <w:rStyle w:val="Sub-headingChar"/>
          <w:rFonts w:asciiTheme="minorHAnsi" w:hAnsiTheme="minorHAnsi" w:cstheme="minorHAnsi"/>
          <w:color w:val="000000" w:themeColor="text1"/>
        </w:rPr>
        <w:t>Reporting to:</w:t>
      </w:r>
      <w:r w:rsidRPr="003B08ED">
        <w:rPr>
          <w:rFonts w:asciiTheme="minorHAnsi" w:hAnsiTheme="minorHAnsi" w:cstheme="minorHAnsi"/>
          <w:color w:val="000000" w:themeColor="text1"/>
        </w:rPr>
        <w:t xml:space="preserve"> </w:t>
      </w:r>
      <w:r w:rsidRPr="003B08ED">
        <w:rPr>
          <w:rFonts w:asciiTheme="minorHAnsi" w:hAnsiTheme="minorHAnsi" w:cstheme="minorHAnsi"/>
          <w:color w:val="000000" w:themeColor="text1"/>
        </w:rPr>
        <w:t>HOS, EHT</w:t>
      </w:r>
    </w:p>
    <w:p w:rsidR="008340AD" w:rsidRPr="003B08ED" w:rsidRDefault="008340AD" w:rsidP="008340AD">
      <w:pPr>
        <w:rPr>
          <w:rFonts w:cstheme="minorHAnsi"/>
          <w:sz w:val="20"/>
          <w:szCs w:val="20"/>
        </w:rPr>
      </w:pPr>
    </w:p>
    <w:p w:rsidR="008340AD" w:rsidRPr="003B08ED" w:rsidRDefault="008340AD" w:rsidP="008340AD">
      <w:pPr>
        <w:pStyle w:val="Heading"/>
        <w:rPr>
          <w:rFonts w:asciiTheme="minorHAnsi" w:hAnsiTheme="minorHAnsi" w:cstheme="minorHAnsi"/>
          <w:sz w:val="20"/>
          <w:szCs w:val="20"/>
        </w:rPr>
      </w:pPr>
      <w:r w:rsidRPr="003B08ED">
        <w:rPr>
          <w:rFonts w:asciiTheme="minorHAnsi" w:hAnsiTheme="minorHAnsi" w:cstheme="minorHAnsi"/>
          <w:sz w:val="20"/>
          <w:szCs w:val="20"/>
        </w:rPr>
        <w:t>Main purpose</w:t>
      </w:r>
    </w:p>
    <w:p w:rsidR="008340AD" w:rsidRPr="003B08ED" w:rsidRDefault="008340AD" w:rsidP="008340AD">
      <w:pPr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 xml:space="preserve">The </w:t>
      </w:r>
      <w:r w:rsidRPr="003B08ED">
        <w:rPr>
          <w:rFonts w:cstheme="minorHAnsi"/>
          <w:b/>
          <w:color w:val="000000" w:themeColor="text1"/>
          <w:sz w:val="20"/>
          <w:szCs w:val="20"/>
        </w:rPr>
        <w:t>Assistant Head of School</w:t>
      </w:r>
      <w:r w:rsidRPr="003B08ED">
        <w:rPr>
          <w:rFonts w:cstheme="minorHAnsi"/>
          <w:sz w:val="20"/>
          <w:szCs w:val="20"/>
        </w:rPr>
        <w:t xml:space="preserve">, under the direction of the </w:t>
      </w:r>
      <w:r w:rsidRPr="003B08ED">
        <w:rPr>
          <w:rFonts w:cstheme="minorHAnsi"/>
          <w:sz w:val="20"/>
          <w:szCs w:val="20"/>
        </w:rPr>
        <w:t>HOS or EHT</w:t>
      </w:r>
      <w:r w:rsidRPr="003B08ED">
        <w:rPr>
          <w:rFonts w:cstheme="minorHAnsi"/>
          <w:sz w:val="20"/>
          <w:szCs w:val="20"/>
        </w:rPr>
        <w:t>, will take a role in:</w:t>
      </w:r>
    </w:p>
    <w:p w:rsidR="008340AD" w:rsidRPr="003B08ED" w:rsidRDefault="008340AD" w:rsidP="008340AD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Formulating the aims and objectives of the school</w:t>
      </w:r>
    </w:p>
    <w:p w:rsidR="008340AD" w:rsidRPr="003B08ED" w:rsidRDefault="008340AD" w:rsidP="008340AD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Establishing policies for achieving these aims and objectives</w:t>
      </w:r>
    </w:p>
    <w:p w:rsidR="008340AD" w:rsidRPr="003B08ED" w:rsidRDefault="008340AD" w:rsidP="008340AD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Managing staff and resources to that end</w:t>
      </w:r>
    </w:p>
    <w:p w:rsidR="008340AD" w:rsidRPr="003B08ED" w:rsidRDefault="008340AD" w:rsidP="008340AD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Monitoring progress towards the achievement of the school’s aims and objectives</w:t>
      </w:r>
    </w:p>
    <w:p w:rsidR="008340AD" w:rsidRPr="003B08ED" w:rsidRDefault="008340AD" w:rsidP="008340AD">
      <w:pPr>
        <w:pStyle w:val="Heading"/>
        <w:rPr>
          <w:rFonts w:asciiTheme="minorHAnsi" w:hAnsiTheme="minorHAnsi" w:cstheme="minorHAnsi"/>
          <w:sz w:val="20"/>
          <w:szCs w:val="20"/>
        </w:rPr>
      </w:pPr>
    </w:p>
    <w:p w:rsidR="008340AD" w:rsidRPr="003B08ED" w:rsidRDefault="008340AD" w:rsidP="008340AD">
      <w:pPr>
        <w:pStyle w:val="Heading"/>
        <w:rPr>
          <w:rFonts w:asciiTheme="minorHAnsi" w:hAnsiTheme="minorHAnsi" w:cstheme="minorHAnsi"/>
          <w:sz w:val="20"/>
          <w:szCs w:val="20"/>
        </w:rPr>
      </w:pPr>
      <w:r w:rsidRPr="003B08ED">
        <w:rPr>
          <w:rFonts w:asciiTheme="minorHAnsi" w:hAnsiTheme="minorHAnsi" w:cstheme="minorHAnsi"/>
          <w:sz w:val="20"/>
          <w:szCs w:val="20"/>
        </w:rPr>
        <w:t>Duties and responsibilities</w:t>
      </w:r>
    </w:p>
    <w:p w:rsidR="008340AD" w:rsidRPr="003B08ED" w:rsidRDefault="008340AD" w:rsidP="008340AD">
      <w:pPr>
        <w:pStyle w:val="Heading"/>
        <w:rPr>
          <w:rFonts w:asciiTheme="minorHAnsi" w:hAnsiTheme="minorHAnsi" w:cstheme="minorHAnsi"/>
          <w:sz w:val="20"/>
          <w:szCs w:val="20"/>
        </w:rPr>
      </w:pPr>
      <w:r w:rsidRPr="003B08ED">
        <w:rPr>
          <w:rFonts w:asciiTheme="minorHAnsi" w:hAnsiTheme="minorHAnsi" w:cstheme="minorHAnsi"/>
          <w:sz w:val="20"/>
          <w:szCs w:val="20"/>
        </w:rPr>
        <w:t>Leadership</w:t>
      </w:r>
    </w:p>
    <w:p w:rsidR="008340AD" w:rsidRPr="003B08ED" w:rsidRDefault="008340AD" w:rsidP="008340AD">
      <w:pPr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Under the direction of the HOS or EHT</w:t>
      </w:r>
      <w:r w:rsidRPr="003B08ED">
        <w:rPr>
          <w:rFonts w:cstheme="minorHAnsi"/>
          <w:sz w:val="20"/>
          <w:szCs w:val="20"/>
        </w:rPr>
        <w:t>:</w:t>
      </w:r>
    </w:p>
    <w:p w:rsidR="008340AD" w:rsidRPr="003B08ED" w:rsidRDefault="008340AD" w:rsidP="008340AD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 xml:space="preserve">Support the </w:t>
      </w:r>
      <w:r w:rsidRPr="003B08ED">
        <w:rPr>
          <w:rFonts w:cstheme="minorHAnsi"/>
          <w:sz w:val="20"/>
          <w:szCs w:val="20"/>
        </w:rPr>
        <w:t>HOS</w:t>
      </w:r>
      <w:r w:rsidRPr="003B08ED">
        <w:rPr>
          <w:rFonts w:cstheme="minorHAnsi"/>
          <w:sz w:val="20"/>
          <w:szCs w:val="20"/>
        </w:rPr>
        <w:t xml:space="preserve"> in the day-to-day management of the school</w:t>
      </w:r>
    </w:p>
    <w:p w:rsidR="008340AD" w:rsidRPr="003B08ED" w:rsidRDefault="008340AD" w:rsidP="008340AD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Communicate the school’s vision compellingly and support the strategic leadership</w:t>
      </w:r>
      <w:r w:rsidRPr="003B08ED">
        <w:rPr>
          <w:rFonts w:cstheme="minorHAnsi"/>
          <w:sz w:val="20"/>
          <w:szCs w:val="20"/>
        </w:rPr>
        <w:t xml:space="preserve"> </w:t>
      </w:r>
    </w:p>
    <w:p w:rsidR="008340AD" w:rsidRPr="003B08ED" w:rsidRDefault="008340AD" w:rsidP="008340AD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Lead by example, focusing on providing excellent education for all pupils</w:t>
      </w:r>
    </w:p>
    <w:p w:rsidR="008340AD" w:rsidRPr="003B08ED" w:rsidRDefault="008340AD" w:rsidP="008340AD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Lead on particular whole-school strategies and policy areas</w:t>
      </w:r>
    </w:p>
    <w:p w:rsidR="008340AD" w:rsidRPr="003B08ED" w:rsidRDefault="008340AD" w:rsidP="008340AD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Build positive relationships with members of the school community</w:t>
      </w:r>
    </w:p>
    <w:p w:rsidR="008340AD" w:rsidRPr="003B08ED" w:rsidRDefault="008340AD" w:rsidP="008340AD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Keep up to date with developments in education</w:t>
      </w:r>
    </w:p>
    <w:p w:rsidR="008340AD" w:rsidRPr="003B08ED" w:rsidRDefault="008340AD" w:rsidP="008340AD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Seek training and continuing professional development to meet own needs</w:t>
      </w:r>
    </w:p>
    <w:p w:rsidR="008340AD" w:rsidRPr="003B08ED" w:rsidRDefault="008340AD" w:rsidP="008340AD">
      <w:pPr>
        <w:pStyle w:val="Caption1"/>
        <w:rPr>
          <w:rFonts w:asciiTheme="minorHAnsi" w:hAnsiTheme="minorHAnsi" w:cstheme="minorHAnsi"/>
          <w:szCs w:val="20"/>
        </w:rPr>
      </w:pPr>
    </w:p>
    <w:p w:rsidR="008340AD" w:rsidRPr="003B08ED" w:rsidRDefault="008340AD" w:rsidP="008340AD">
      <w:pPr>
        <w:pStyle w:val="Sub-heading"/>
        <w:rPr>
          <w:rFonts w:asciiTheme="minorHAnsi" w:hAnsiTheme="minorHAnsi" w:cstheme="minorHAnsi"/>
        </w:rPr>
      </w:pPr>
      <w:r w:rsidRPr="003B08ED">
        <w:rPr>
          <w:rFonts w:asciiTheme="minorHAnsi" w:hAnsiTheme="minorHAnsi" w:cstheme="minorHAnsi"/>
        </w:rPr>
        <w:t>Managing staff</w:t>
      </w:r>
    </w:p>
    <w:p w:rsidR="008340AD" w:rsidRPr="003B08ED" w:rsidRDefault="008340AD" w:rsidP="008340AD">
      <w:pPr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Under the direction of the HOS or EHT:</w:t>
      </w:r>
    </w:p>
    <w:p w:rsidR="008340AD" w:rsidRPr="003B08ED" w:rsidRDefault="008340AD" w:rsidP="008340AD">
      <w:pPr>
        <w:pStyle w:val="Caption1"/>
        <w:numPr>
          <w:ilvl w:val="0"/>
          <w:numId w:val="2"/>
        </w:numPr>
        <w:rPr>
          <w:rFonts w:asciiTheme="minorHAnsi" w:hAnsiTheme="minorHAnsi" w:cstheme="minorHAnsi"/>
          <w:i w:val="0"/>
          <w:color w:val="auto"/>
          <w:szCs w:val="20"/>
        </w:rPr>
      </w:pPr>
      <w:r w:rsidRPr="003B08ED">
        <w:rPr>
          <w:rFonts w:asciiTheme="minorHAnsi" w:hAnsiTheme="minorHAnsi" w:cstheme="minorHAnsi"/>
          <w:i w:val="0"/>
          <w:color w:val="auto"/>
          <w:szCs w:val="20"/>
        </w:rPr>
        <w:t xml:space="preserve">Assist with the selection and recruitment of new staff </w:t>
      </w:r>
    </w:p>
    <w:p w:rsidR="008340AD" w:rsidRPr="003B08ED" w:rsidRDefault="008340AD" w:rsidP="008340AD">
      <w:pPr>
        <w:pStyle w:val="Caption1"/>
        <w:numPr>
          <w:ilvl w:val="0"/>
          <w:numId w:val="2"/>
        </w:numPr>
        <w:rPr>
          <w:rFonts w:asciiTheme="minorHAnsi" w:hAnsiTheme="minorHAnsi" w:cstheme="minorHAnsi"/>
          <w:i w:val="0"/>
          <w:color w:val="auto"/>
          <w:szCs w:val="20"/>
        </w:rPr>
      </w:pPr>
      <w:r w:rsidRPr="003B08ED">
        <w:rPr>
          <w:rFonts w:asciiTheme="minorHAnsi" w:hAnsiTheme="minorHAnsi" w:cstheme="minorHAnsi"/>
          <w:i w:val="0"/>
          <w:color w:val="auto"/>
          <w:szCs w:val="20"/>
        </w:rPr>
        <w:t>Performance manage identified staff</w:t>
      </w:r>
      <w:r w:rsidRPr="003B08ED">
        <w:rPr>
          <w:rFonts w:asciiTheme="minorHAnsi" w:hAnsiTheme="minorHAnsi" w:cstheme="minorHAnsi"/>
          <w:i w:val="0"/>
          <w:color w:val="auto"/>
          <w:szCs w:val="20"/>
        </w:rPr>
        <w:t>, including carrying out appraisals, providing professional development opportunities, and holding staff to account to their performance</w:t>
      </w:r>
    </w:p>
    <w:p w:rsidR="008340AD" w:rsidRPr="003B08ED" w:rsidRDefault="008340AD" w:rsidP="008340AD">
      <w:pPr>
        <w:pStyle w:val="Sub-heading"/>
        <w:rPr>
          <w:rFonts w:asciiTheme="minorHAnsi" w:hAnsiTheme="minorHAnsi" w:cstheme="minorHAnsi"/>
        </w:rPr>
      </w:pPr>
    </w:p>
    <w:p w:rsidR="003B08ED" w:rsidRDefault="003B08ED" w:rsidP="008340AD">
      <w:pPr>
        <w:pStyle w:val="Sub-heading"/>
        <w:rPr>
          <w:rFonts w:asciiTheme="minorHAnsi" w:hAnsiTheme="minorHAnsi" w:cstheme="minorHAnsi"/>
        </w:rPr>
      </w:pPr>
    </w:p>
    <w:p w:rsidR="003B08ED" w:rsidRDefault="003B08ED" w:rsidP="008340AD">
      <w:pPr>
        <w:pStyle w:val="Sub-heading"/>
        <w:rPr>
          <w:rFonts w:asciiTheme="minorHAnsi" w:hAnsiTheme="minorHAnsi" w:cstheme="minorHAnsi"/>
        </w:rPr>
      </w:pPr>
    </w:p>
    <w:p w:rsidR="008340AD" w:rsidRPr="003B08ED" w:rsidRDefault="008340AD" w:rsidP="008340AD">
      <w:pPr>
        <w:pStyle w:val="Sub-heading"/>
        <w:rPr>
          <w:rFonts w:asciiTheme="minorHAnsi" w:hAnsiTheme="minorHAnsi" w:cstheme="minorHAnsi"/>
        </w:rPr>
      </w:pPr>
      <w:bookmarkStart w:id="0" w:name="_GoBack"/>
      <w:bookmarkEnd w:id="0"/>
      <w:r w:rsidRPr="003B08ED">
        <w:rPr>
          <w:rFonts w:asciiTheme="minorHAnsi" w:hAnsiTheme="minorHAnsi" w:cstheme="minorHAnsi"/>
        </w:rPr>
        <w:t>Modelling best practice for teachers</w:t>
      </w:r>
    </w:p>
    <w:p w:rsidR="008340AD" w:rsidRPr="003B08ED" w:rsidRDefault="008340AD" w:rsidP="008340AD">
      <w:pPr>
        <w:pStyle w:val="Sub-heading"/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3B08ED">
        <w:rPr>
          <w:rFonts w:asciiTheme="minorHAnsi" w:hAnsiTheme="minorHAnsi" w:cstheme="minorHAnsi"/>
          <w:b w:val="0"/>
        </w:rPr>
        <w:t>Demonstrate excellent performance against parts one and two of the teacher’s standards: teaching and personal and professional conduct</w:t>
      </w:r>
    </w:p>
    <w:p w:rsidR="008340AD" w:rsidRPr="003B08ED" w:rsidRDefault="008340AD" w:rsidP="008340AD">
      <w:pPr>
        <w:pStyle w:val="Sub-heading"/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3B08ED">
        <w:rPr>
          <w:rFonts w:asciiTheme="minorHAnsi" w:hAnsiTheme="minorHAnsi" w:cstheme="minorHAnsi"/>
          <w:b w:val="0"/>
        </w:rPr>
        <w:t xml:space="preserve">Implement strategies and initiatives to share best practice with others in the school, developing confidence and skills in others </w:t>
      </w:r>
    </w:p>
    <w:p w:rsidR="008340AD" w:rsidRPr="003B08ED" w:rsidRDefault="008340AD" w:rsidP="008340AD">
      <w:pPr>
        <w:pStyle w:val="Caption1"/>
        <w:rPr>
          <w:rFonts w:asciiTheme="minorHAnsi" w:hAnsiTheme="minorHAnsi" w:cstheme="minorHAnsi"/>
          <w:color w:val="auto"/>
          <w:szCs w:val="20"/>
        </w:rPr>
      </w:pPr>
    </w:p>
    <w:p w:rsidR="008340AD" w:rsidRPr="003B08ED" w:rsidRDefault="008340AD" w:rsidP="008340AD">
      <w:pPr>
        <w:pStyle w:val="Sub-heading"/>
        <w:rPr>
          <w:rFonts w:asciiTheme="minorHAnsi" w:hAnsiTheme="minorHAnsi" w:cstheme="minorHAnsi"/>
        </w:rPr>
      </w:pPr>
      <w:r w:rsidRPr="003B08ED">
        <w:rPr>
          <w:rFonts w:asciiTheme="minorHAnsi" w:hAnsiTheme="minorHAnsi" w:cstheme="minorHAnsi"/>
        </w:rPr>
        <w:t>Systems and processes</w:t>
      </w:r>
    </w:p>
    <w:p w:rsidR="003B08ED" w:rsidRPr="003B08ED" w:rsidRDefault="003B08ED" w:rsidP="003B08ED">
      <w:pPr>
        <w:pStyle w:val="HeaderChar"/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Under the direction of the HOS or EHT:</w:t>
      </w:r>
    </w:p>
    <w:p w:rsidR="008340AD" w:rsidRPr="003B08ED" w:rsidRDefault="003B08ED" w:rsidP="008340AD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Maintain</w:t>
      </w:r>
      <w:r w:rsidR="008340AD" w:rsidRPr="003B08ED">
        <w:rPr>
          <w:rFonts w:cstheme="minorHAnsi"/>
          <w:sz w:val="20"/>
          <w:szCs w:val="20"/>
        </w:rPr>
        <w:t xml:space="preserve"> a safe, calm and well-ordered environment for all pupils and staff, focused on safeguarding pupils and developing exemplary behaviour</w:t>
      </w:r>
    </w:p>
    <w:p w:rsidR="008340AD" w:rsidRPr="003B08ED" w:rsidRDefault="003B08ED" w:rsidP="008340AD">
      <w:pPr>
        <w:numPr>
          <w:ilvl w:val="0"/>
          <w:numId w:val="1"/>
        </w:numPr>
        <w:spacing w:before="120" w:after="120" w:line="240" w:lineRule="auto"/>
        <w:ind w:left="567" w:hanging="283"/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>Be a proactive part of the MAT, working with all stakeholders</w:t>
      </w:r>
    </w:p>
    <w:p w:rsidR="003B08ED" w:rsidRPr="003B08ED" w:rsidRDefault="003B08ED" w:rsidP="003B08ED">
      <w:pPr>
        <w:spacing w:before="120" w:after="120" w:line="240" w:lineRule="auto"/>
        <w:ind w:left="567"/>
        <w:rPr>
          <w:rFonts w:cstheme="minorHAnsi"/>
          <w:sz w:val="20"/>
          <w:szCs w:val="20"/>
        </w:rPr>
      </w:pPr>
    </w:p>
    <w:p w:rsidR="008340AD" w:rsidRPr="003B08ED" w:rsidRDefault="008340AD" w:rsidP="008340AD">
      <w:pPr>
        <w:pStyle w:val="Sub-heading"/>
        <w:rPr>
          <w:rFonts w:asciiTheme="minorHAnsi" w:hAnsiTheme="minorHAnsi" w:cstheme="minorHAnsi"/>
        </w:rPr>
      </w:pPr>
      <w:r w:rsidRPr="003B08ED">
        <w:rPr>
          <w:rFonts w:asciiTheme="minorHAnsi" w:hAnsiTheme="minorHAnsi" w:cstheme="minorHAnsi"/>
        </w:rPr>
        <w:t>Other areas of responsibility</w:t>
      </w:r>
    </w:p>
    <w:p w:rsidR="008340AD" w:rsidRPr="003B08ED" w:rsidRDefault="008340AD" w:rsidP="008340AD">
      <w:pPr>
        <w:pStyle w:val="Sub-heading"/>
        <w:rPr>
          <w:rFonts w:asciiTheme="minorHAnsi" w:hAnsiTheme="minorHAnsi" w:cstheme="minorHAnsi"/>
        </w:rPr>
      </w:pPr>
    </w:p>
    <w:p w:rsidR="008340AD" w:rsidRPr="003B08ED" w:rsidRDefault="008340AD" w:rsidP="008340AD">
      <w:pPr>
        <w:pStyle w:val="Sub-heading"/>
        <w:rPr>
          <w:rFonts w:asciiTheme="minorHAnsi" w:hAnsiTheme="minorHAnsi" w:cstheme="minorHAnsi"/>
        </w:rPr>
      </w:pPr>
      <w:r w:rsidRPr="003B08ED">
        <w:rPr>
          <w:rFonts w:asciiTheme="minorHAnsi" w:hAnsiTheme="minorHAnsi" w:cstheme="minorHAnsi"/>
        </w:rPr>
        <w:t xml:space="preserve">Assessment </w:t>
      </w:r>
    </w:p>
    <w:p w:rsidR="008340AD" w:rsidRPr="003B08ED" w:rsidRDefault="008340AD" w:rsidP="008340AD">
      <w:pPr>
        <w:pStyle w:val="Sub-heading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3B08ED">
        <w:rPr>
          <w:rFonts w:asciiTheme="minorHAnsi" w:hAnsiTheme="minorHAnsi" w:cstheme="minorHAnsi"/>
          <w:b w:val="0"/>
        </w:rPr>
        <w:t>Lead on the whole-school assessment strategy, ensuring it is rigorous, well-evidenced and is easy to communicate to pupils and parents</w:t>
      </w:r>
    </w:p>
    <w:p w:rsidR="008340AD" w:rsidRPr="003B08ED" w:rsidRDefault="008340AD" w:rsidP="008340AD">
      <w:pPr>
        <w:pStyle w:val="Sub-heading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3B08ED">
        <w:rPr>
          <w:rFonts w:asciiTheme="minorHAnsi" w:hAnsiTheme="minorHAnsi" w:cstheme="minorHAnsi"/>
          <w:b w:val="0"/>
        </w:rPr>
        <w:t xml:space="preserve">Track and </w:t>
      </w:r>
      <w:proofErr w:type="spellStart"/>
      <w:r w:rsidRPr="003B08ED">
        <w:rPr>
          <w:rFonts w:asciiTheme="minorHAnsi" w:hAnsiTheme="minorHAnsi" w:cstheme="minorHAnsi"/>
          <w:b w:val="0"/>
        </w:rPr>
        <w:t>analyse</w:t>
      </w:r>
      <w:proofErr w:type="spellEnd"/>
      <w:r w:rsidRPr="003B08ED">
        <w:rPr>
          <w:rFonts w:asciiTheme="minorHAnsi" w:hAnsiTheme="minorHAnsi" w:cstheme="minorHAnsi"/>
          <w:b w:val="0"/>
        </w:rPr>
        <w:t xml:space="preserve"> pupil performance data, paying particular attention to disadvantaged groups such as those eligible for the pupil premium, with special educational needs, or who speak English as an additional language</w:t>
      </w:r>
    </w:p>
    <w:p w:rsidR="008340AD" w:rsidRPr="003B08ED" w:rsidRDefault="008340AD" w:rsidP="008340AD">
      <w:pPr>
        <w:pStyle w:val="Sub-heading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3B08ED">
        <w:rPr>
          <w:rFonts w:asciiTheme="minorHAnsi" w:hAnsiTheme="minorHAnsi" w:cstheme="minorHAnsi"/>
          <w:b w:val="0"/>
        </w:rPr>
        <w:t>Plan and implement interventions for those pupils who are not progressing</w:t>
      </w:r>
    </w:p>
    <w:p w:rsidR="008340AD" w:rsidRPr="003B08ED" w:rsidRDefault="008340AD" w:rsidP="008340AD">
      <w:pPr>
        <w:pStyle w:val="Sub-heading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3B08ED">
        <w:rPr>
          <w:rFonts w:asciiTheme="minorHAnsi" w:hAnsiTheme="minorHAnsi" w:cstheme="minorHAnsi"/>
          <w:b w:val="0"/>
        </w:rPr>
        <w:t>Keep up to date with accepted best practice in the field of assessment, and advising others about this</w:t>
      </w:r>
    </w:p>
    <w:p w:rsidR="008340AD" w:rsidRPr="003B08ED" w:rsidRDefault="008340AD" w:rsidP="008340AD">
      <w:pPr>
        <w:pStyle w:val="Sub-heading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3B08ED">
        <w:rPr>
          <w:rFonts w:asciiTheme="minorHAnsi" w:hAnsiTheme="minorHAnsi" w:cstheme="minorHAnsi"/>
          <w:b w:val="0"/>
        </w:rPr>
        <w:t xml:space="preserve">Providing training and support for teachers and support staff on administering the assessment system effectively </w:t>
      </w:r>
    </w:p>
    <w:p w:rsidR="003B08ED" w:rsidRPr="003B08ED" w:rsidRDefault="003B08ED" w:rsidP="003B08ED">
      <w:pPr>
        <w:pStyle w:val="Sub-heading"/>
        <w:rPr>
          <w:rFonts w:asciiTheme="minorHAnsi" w:hAnsiTheme="minorHAnsi" w:cstheme="minorHAnsi"/>
          <w:b w:val="0"/>
        </w:rPr>
      </w:pPr>
    </w:p>
    <w:p w:rsidR="003B08ED" w:rsidRPr="003B08ED" w:rsidRDefault="003B08ED" w:rsidP="003B08ED">
      <w:pPr>
        <w:pStyle w:val="Sub-heading"/>
        <w:rPr>
          <w:rFonts w:asciiTheme="minorHAnsi" w:hAnsiTheme="minorHAnsi" w:cstheme="minorHAnsi"/>
        </w:rPr>
      </w:pPr>
      <w:r w:rsidRPr="003B08ED">
        <w:rPr>
          <w:rFonts w:asciiTheme="minorHAnsi" w:hAnsiTheme="minorHAnsi" w:cstheme="minorHAnsi"/>
        </w:rPr>
        <w:t>Curriculum</w:t>
      </w:r>
    </w:p>
    <w:p w:rsidR="003B08ED" w:rsidRPr="003B08ED" w:rsidRDefault="003B08ED" w:rsidP="003B08ED">
      <w:pPr>
        <w:pStyle w:val="Sub-head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3B08ED">
        <w:rPr>
          <w:rFonts w:asciiTheme="minorHAnsi" w:hAnsiTheme="minorHAnsi" w:cstheme="minorHAnsi"/>
          <w:b w:val="0"/>
        </w:rPr>
        <w:t>Lead the development, implementation and continual review of the curriculum both within the school and as part of a team for across the MAT to ensure that it meets the needs of our children. This may include, but is not limited to:</w:t>
      </w:r>
    </w:p>
    <w:p w:rsidR="003B08ED" w:rsidRPr="003B08ED" w:rsidRDefault="003B08ED" w:rsidP="003B08ED">
      <w:pPr>
        <w:pStyle w:val="Sub-heading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B08ED">
        <w:rPr>
          <w:rFonts w:asciiTheme="minorHAnsi" w:hAnsiTheme="minorHAnsi" w:cstheme="minorHAnsi"/>
          <w:b w:val="0"/>
        </w:rPr>
        <w:t>Monitoring, leading CPD, supporting staff in planning</w:t>
      </w:r>
    </w:p>
    <w:p w:rsidR="003B08ED" w:rsidRPr="003B08ED" w:rsidRDefault="003B08ED" w:rsidP="003B08ED">
      <w:pPr>
        <w:pStyle w:val="Sub-head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3B08ED">
        <w:rPr>
          <w:rFonts w:asciiTheme="minorHAnsi" w:hAnsiTheme="minorHAnsi" w:cstheme="minorHAnsi"/>
          <w:b w:val="0"/>
        </w:rPr>
        <w:t xml:space="preserve">Keep up to date with accepted best practice </w:t>
      </w:r>
      <w:r w:rsidRPr="003B08ED">
        <w:rPr>
          <w:rFonts w:asciiTheme="minorHAnsi" w:hAnsiTheme="minorHAnsi" w:cstheme="minorHAnsi"/>
          <w:b w:val="0"/>
        </w:rPr>
        <w:t>surrounding the curriculum</w:t>
      </w:r>
      <w:r w:rsidRPr="003B08ED">
        <w:rPr>
          <w:rFonts w:asciiTheme="minorHAnsi" w:hAnsiTheme="minorHAnsi" w:cstheme="minorHAnsi"/>
          <w:b w:val="0"/>
        </w:rPr>
        <w:t>, and advising others about this</w:t>
      </w:r>
    </w:p>
    <w:p w:rsidR="003B08ED" w:rsidRPr="003B08ED" w:rsidRDefault="003B08ED" w:rsidP="003B08ED">
      <w:pPr>
        <w:pStyle w:val="Sub-heading"/>
        <w:ind w:left="720"/>
        <w:rPr>
          <w:rFonts w:asciiTheme="minorHAnsi" w:hAnsiTheme="minorHAnsi" w:cstheme="minorHAnsi"/>
          <w:b w:val="0"/>
        </w:rPr>
      </w:pPr>
    </w:p>
    <w:p w:rsidR="008340AD" w:rsidRPr="003B08ED" w:rsidRDefault="008340AD" w:rsidP="008340AD">
      <w:pPr>
        <w:pStyle w:val="Sub-heading"/>
        <w:rPr>
          <w:rFonts w:asciiTheme="minorHAnsi" w:hAnsiTheme="minorHAnsi" w:cstheme="minorHAnsi"/>
        </w:rPr>
      </w:pPr>
    </w:p>
    <w:p w:rsidR="008340AD" w:rsidRPr="003B08ED" w:rsidRDefault="003B08ED" w:rsidP="008340AD">
      <w:pPr>
        <w:pStyle w:val="Sub-heading"/>
        <w:rPr>
          <w:rFonts w:asciiTheme="minorHAnsi" w:hAnsiTheme="minorHAnsi" w:cstheme="minorHAnsi"/>
        </w:rPr>
      </w:pPr>
      <w:r w:rsidRPr="003B08ED">
        <w:rPr>
          <w:rFonts w:asciiTheme="minorHAnsi" w:hAnsiTheme="minorHAnsi" w:cstheme="minorHAnsi"/>
        </w:rPr>
        <w:t>O</w:t>
      </w:r>
      <w:r w:rsidR="008340AD" w:rsidRPr="003B08ED">
        <w:rPr>
          <w:rFonts w:asciiTheme="minorHAnsi" w:hAnsiTheme="minorHAnsi" w:cstheme="minorHAnsi"/>
        </w:rPr>
        <w:t>ther responsibilities</w:t>
      </w:r>
    </w:p>
    <w:p w:rsidR="008340AD" w:rsidRPr="003B08ED" w:rsidRDefault="008340AD" w:rsidP="008340AD">
      <w:pPr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 xml:space="preserve">The </w:t>
      </w:r>
      <w:r w:rsidR="003B08ED" w:rsidRPr="003B08ED">
        <w:rPr>
          <w:rFonts w:cstheme="minorHAnsi"/>
          <w:sz w:val="20"/>
          <w:szCs w:val="20"/>
        </w:rPr>
        <w:t xml:space="preserve">Assistant Head of School </w:t>
      </w:r>
      <w:r w:rsidRPr="003B08ED">
        <w:rPr>
          <w:rFonts w:cstheme="minorHAnsi"/>
          <w:sz w:val="20"/>
          <w:szCs w:val="20"/>
        </w:rPr>
        <w:t>will be required to safeguard and promote the welfare of children and young people, and follow school policies and the staff code of conduct.</w:t>
      </w:r>
    </w:p>
    <w:p w:rsidR="008340AD" w:rsidRPr="003B08ED" w:rsidRDefault="008340AD" w:rsidP="008340AD">
      <w:pPr>
        <w:rPr>
          <w:rFonts w:cstheme="minorHAnsi"/>
          <w:sz w:val="20"/>
          <w:szCs w:val="20"/>
        </w:rPr>
      </w:pPr>
      <w:r w:rsidRPr="003B08ED">
        <w:rPr>
          <w:rFonts w:cstheme="minorHAnsi"/>
          <w:sz w:val="20"/>
          <w:szCs w:val="20"/>
        </w:rPr>
        <w:t xml:space="preserve">Please note that this is illustrative of the general nature and level of responsibility of the role. It is not a comprehensive list of all tasks that the </w:t>
      </w:r>
      <w:r w:rsidR="003B08ED" w:rsidRPr="003B08ED">
        <w:rPr>
          <w:rFonts w:cstheme="minorHAnsi"/>
          <w:sz w:val="20"/>
          <w:szCs w:val="20"/>
        </w:rPr>
        <w:t xml:space="preserve">Assistant Head of School </w:t>
      </w:r>
      <w:r w:rsidRPr="003B08ED">
        <w:rPr>
          <w:rFonts w:cstheme="minorHAnsi"/>
          <w:sz w:val="20"/>
          <w:szCs w:val="20"/>
        </w:rPr>
        <w:t xml:space="preserve">will carry out. The </w:t>
      </w:r>
      <w:proofErr w:type="spellStart"/>
      <w:r w:rsidRPr="003B08ED">
        <w:rPr>
          <w:rFonts w:cstheme="minorHAnsi"/>
          <w:sz w:val="20"/>
          <w:szCs w:val="20"/>
        </w:rPr>
        <w:t>postholder</w:t>
      </w:r>
      <w:proofErr w:type="spellEnd"/>
      <w:r w:rsidRPr="003B08ED">
        <w:rPr>
          <w:rFonts w:cstheme="minorHAnsi"/>
          <w:sz w:val="20"/>
          <w:szCs w:val="20"/>
        </w:rPr>
        <w:t xml:space="preserve"> may be required to do other duties appropriate to the level of the role, as directed by the </w:t>
      </w:r>
      <w:r w:rsidR="003B08ED" w:rsidRPr="003B08ED">
        <w:rPr>
          <w:rFonts w:cstheme="minorHAnsi"/>
          <w:sz w:val="20"/>
          <w:szCs w:val="20"/>
        </w:rPr>
        <w:t>HOS or EHT.</w:t>
      </w:r>
    </w:p>
    <w:sectPr w:rsidR="008340AD" w:rsidRPr="003B08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AD" w:rsidRDefault="008340AD" w:rsidP="008340AD">
      <w:pPr>
        <w:spacing w:after="0" w:line="240" w:lineRule="auto"/>
      </w:pPr>
      <w:r>
        <w:separator/>
      </w:r>
    </w:p>
  </w:endnote>
  <w:endnote w:type="continuationSeparator" w:id="0">
    <w:p w:rsidR="008340AD" w:rsidRDefault="008340AD" w:rsidP="0083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AD" w:rsidRDefault="008340AD" w:rsidP="008340AD">
      <w:pPr>
        <w:spacing w:after="0" w:line="240" w:lineRule="auto"/>
      </w:pPr>
      <w:r>
        <w:separator/>
      </w:r>
    </w:p>
  </w:footnote>
  <w:footnote w:type="continuationSeparator" w:id="0">
    <w:p w:rsidR="008340AD" w:rsidRDefault="008340AD" w:rsidP="0083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AD" w:rsidRDefault="008340AD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-316865</wp:posOffset>
          </wp:positionV>
          <wp:extent cx="1541145" cy="771525"/>
          <wp:effectExtent l="0" t="0" r="1905" b="9525"/>
          <wp:wrapSquare wrapText="bothSides"/>
          <wp:docPr id="2" name="Picture 2" descr="Image result for vale view primary dover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vale view primary dover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6DED9C" wp14:editId="38417095">
          <wp:simplePos x="0" y="0"/>
          <wp:positionH relativeFrom="column">
            <wp:posOffset>-352425</wp:posOffset>
          </wp:positionH>
          <wp:positionV relativeFrom="paragraph">
            <wp:posOffset>-276860</wp:posOffset>
          </wp:positionV>
          <wp:extent cx="650880" cy="745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A Logo-mai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A0"/>
    <w:multiLevelType w:val="hybridMultilevel"/>
    <w:tmpl w:val="EBA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4D15"/>
    <w:multiLevelType w:val="hybridMultilevel"/>
    <w:tmpl w:val="A974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24E8"/>
    <w:multiLevelType w:val="hybridMultilevel"/>
    <w:tmpl w:val="22BE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BD6"/>
    <w:multiLevelType w:val="hybridMultilevel"/>
    <w:tmpl w:val="6D94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2CD9"/>
    <w:multiLevelType w:val="hybridMultilevel"/>
    <w:tmpl w:val="85C0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33A2"/>
    <w:multiLevelType w:val="hybridMultilevel"/>
    <w:tmpl w:val="FF84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2FF9"/>
    <w:multiLevelType w:val="hybridMultilevel"/>
    <w:tmpl w:val="3ACA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2BD0"/>
    <w:multiLevelType w:val="hybridMultilevel"/>
    <w:tmpl w:val="208ACBBC"/>
    <w:lvl w:ilvl="0" w:tplc="AF4A330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pStyle w:val="HeaderChar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AD"/>
    <w:rsid w:val="003B08ED"/>
    <w:rsid w:val="008340AD"/>
    <w:rsid w:val="00E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774AE"/>
  <w15:chartTrackingRefBased/>
  <w15:docId w15:val="{CEA04D62-A1F6-47EA-91A3-75DD190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0AD"/>
  </w:style>
  <w:style w:type="paragraph" w:styleId="Footer">
    <w:name w:val="footer"/>
    <w:basedOn w:val="Normal"/>
    <w:link w:val="FooterChar"/>
    <w:uiPriority w:val="99"/>
    <w:unhideWhenUsed/>
    <w:rsid w:val="00834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0AD"/>
  </w:style>
  <w:style w:type="paragraph" w:customStyle="1" w:styleId="Caption1">
    <w:name w:val="Caption 1"/>
    <w:basedOn w:val="Normal"/>
    <w:qFormat/>
    <w:rsid w:val="008340AD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  <w:style w:type="paragraph" w:customStyle="1" w:styleId="Text">
    <w:name w:val="Text"/>
    <w:basedOn w:val="BodyText"/>
    <w:link w:val="TextChar"/>
    <w:qFormat/>
    <w:rsid w:val="008340AD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8340AD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8340AD"/>
    <w:pPr>
      <w:spacing w:line="360" w:lineRule="auto"/>
    </w:pPr>
    <w:rPr>
      <w:rFonts w:ascii="Arial" w:eastAsia="MS Mincho" w:hAnsi="Arial" w:cs="Times New Roman"/>
      <w:b/>
      <w:sz w:val="24"/>
      <w:szCs w:val="24"/>
      <w:lang w:val="en-US"/>
    </w:rPr>
  </w:style>
  <w:style w:type="character" w:customStyle="1" w:styleId="HeadingChar">
    <w:name w:val="Heading Char"/>
    <w:link w:val="Heading"/>
    <w:rsid w:val="008340AD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8340AD"/>
    <w:pPr>
      <w:spacing w:line="240" w:lineRule="auto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8340AD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0AD"/>
  </w:style>
  <w:style w:type="paragraph" w:styleId="ListParagraph">
    <w:name w:val="List Paragraph"/>
    <w:basedOn w:val="Normal"/>
    <w:uiPriority w:val="34"/>
    <w:qFormat/>
    <w:rsid w:val="0083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google.co.uk/url?sa=i&amp;rct=j&amp;q=&amp;esrc=s&amp;source=images&amp;cd=&amp;cad=rja&amp;uact=8&amp;ved=0ahUKEwjRgtu1ztjYAhUgOsAKHTcxBZsQjRwIBw&amp;url=https://jobs.theguardian.com/employer/4297399/vale-view-community-school/&amp;psig=AOvVaw211pzzQ0C8CdYPRrbpUNjc&amp;ust=1516059104252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F9FA6922</Template>
  <TotalTime>19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1</cp:revision>
  <dcterms:created xsi:type="dcterms:W3CDTF">2019-03-28T11:05:00Z</dcterms:created>
  <dcterms:modified xsi:type="dcterms:W3CDTF">2019-03-28T11:25:00Z</dcterms:modified>
</cp:coreProperties>
</file>