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771"/>
        <w:tblW w:w="9923" w:type="dxa"/>
        <w:tblLook w:val="04A0" w:firstRow="1" w:lastRow="0" w:firstColumn="1" w:lastColumn="0" w:noHBand="0" w:noVBand="1"/>
      </w:tblPr>
      <w:tblGrid>
        <w:gridCol w:w="2093"/>
        <w:gridCol w:w="425"/>
        <w:gridCol w:w="7405"/>
      </w:tblGrid>
      <w:tr w:rsidR="00F73BE7" w14:paraId="532BD0CC" w14:textId="77777777" w:rsidTr="00FF3D73">
        <w:tc>
          <w:tcPr>
            <w:tcW w:w="2093" w:type="dxa"/>
            <w:shd w:val="clear" w:color="auto" w:fill="D99594" w:themeFill="accent2" w:themeFillTint="99"/>
          </w:tcPr>
          <w:p w14:paraId="2C1ABA96" w14:textId="77777777" w:rsidR="00F73BE7" w:rsidRPr="00A13D55" w:rsidRDefault="00F73BE7" w:rsidP="00F73BE7">
            <w:pPr>
              <w:rPr>
                <w:rFonts w:ascii="Calibri" w:hAnsi="Calibri" w:cs="Calibri"/>
                <w:color w:val="FFFFFF" w:themeColor="background1"/>
              </w:rPr>
            </w:pPr>
            <w:r w:rsidRPr="00FF3D73">
              <w:rPr>
                <w:rFonts w:ascii="Calibri" w:hAnsi="Calibri" w:cs="Calibri"/>
              </w:rPr>
              <w:t>Post Holder:</w:t>
            </w:r>
          </w:p>
        </w:tc>
        <w:tc>
          <w:tcPr>
            <w:tcW w:w="7830" w:type="dxa"/>
            <w:gridSpan w:val="2"/>
            <w:shd w:val="clear" w:color="auto" w:fill="D99594" w:themeFill="accent2" w:themeFillTint="99"/>
          </w:tcPr>
          <w:p w14:paraId="1874C810" w14:textId="77777777" w:rsidR="00F73BE7" w:rsidRPr="00A13D55" w:rsidRDefault="00F73BE7" w:rsidP="00F73BE7">
            <w:pPr>
              <w:rPr>
                <w:rFonts w:ascii="Calibri" w:hAnsi="Calibri" w:cs="Calibri"/>
                <w:color w:val="FFFFFF" w:themeColor="background1"/>
              </w:rPr>
            </w:pPr>
          </w:p>
        </w:tc>
      </w:tr>
      <w:tr w:rsidR="00F73BE7" w14:paraId="44089158" w14:textId="77777777" w:rsidTr="00F73BE7">
        <w:tc>
          <w:tcPr>
            <w:tcW w:w="9923" w:type="dxa"/>
            <w:gridSpan w:val="3"/>
          </w:tcPr>
          <w:p w14:paraId="52F60AC9" w14:textId="77777777" w:rsidR="00F73BE7" w:rsidRPr="00A13D55" w:rsidRDefault="00F73BE7" w:rsidP="00F73BE7">
            <w:pPr>
              <w:widowControl w:val="0"/>
              <w:autoSpaceDE w:val="0"/>
              <w:autoSpaceDN w:val="0"/>
              <w:adjustRightInd w:val="0"/>
              <w:rPr>
                <w:rFonts w:ascii="Calibri" w:hAnsi="Calibri" w:cs="Calibri"/>
                <w:i/>
              </w:rPr>
            </w:pPr>
            <w:r w:rsidRPr="00A13D55">
              <w:rPr>
                <w:rFonts w:ascii="Calibri" w:hAnsi="Calibri" w:cs="Calibri"/>
                <w:i/>
              </w:rPr>
              <w:t>The description of the duties, responsibilities and accountabilities for the post of Senior Leader and Subject Leader at Herne CE Infant and Nursery School have been set out in this job description.</w:t>
            </w:r>
          </w:p>
        </w:tc>
      </w:tr>
      <w:tr w:rsidR="00F73BE7" w14:paraId="5DD9B18F" w14:textId="77777777" w:rsidTr="00F73BE7">
        <w:tc>
          <w:tcPr>
            <w:tcW w:w="2093" w:type="dxa"/>
          </w:tcPr>
          <w:p w14:paraId="17BCAC05" w14:textId="77777777" w:rsidR="00F73BE7" w:rsidRPr="00A13D55" w:rsidRDefault="00F73BE7" w:rsidP="00F73BE7">
            <w:pPr>
              <w:rPr>
                <w:rFonts w:ascii="Calibri" w:hAnsi="Calibri" w:cs="Calibri"/>
              </w:rPr>
            </w:pPr>
            <w:r w:rsidRPr="00A13D55">
              <w:rPr>
                <w:rFonts w:ascii="Calibri" w:hAnsi="Calibri" w:cs="Calibri"/>
              </w:rPr>
              <w:t>Responsibility Areas</w:t>
            </w:r>
          </w:p>
        </w:tc>
        <w:tc>
          <w:tcPr>
            <w:tcW w:w="7830" w:type="dxa"/>
            <w:gridSpan w:val="2"/>
          </w:tcPr>
          <w:p w14:paraId="3C20077F" w14:textId="77777777" w:rsidR="00F73BE7" w:rsidRPr="00A13D55" w:rsidRDefault="00F73BE7" w:rsidP="00F73BE7">
            <w:pPr>
              <w:widowControl w:val="0"/>
              <w:autoSpaceDE w:val="0"/>
              <w:autoSpaceDN w:val="0"/>
              <w:adjustRightInd w:val="0"/>
              <w:rPr>
                <w:rFonts w:ascii="Calibri" w:hAnsi="Calibri" w:cs="Calibri"/>
              </w:rPr>
            </w:pPr>
            <w:r w:rsidRPr="00A13D55">
              <w:rPr>
                <w:rFonts w:ascii="Calibri" w:hAnsi="Calibri" w:cs="Calibri"/>
              </w:rPr>
              <w:t>Class Teacher</w:t>
            </w:r>
          </w:p>
          <w:p w14:paraId="33CC5826" w14:textId="77777777" w:rsidR="00F73BE7" w:rsidRPr="00A13D55" w:rsidRDefault="00F73BE7" w:rsidP="00F73BE7">
            <w:pPr>
              <w:widowControl w:val="0"/>
              <w:autoSpaceDE w:val="0"/>
              <w:autoSpaceDN w:val="0"/>
              <w:adjustRightInd w:val="0"/>
              <w:rPr>
                <w:rFonts w:ascii="Calibri" w:hAnsi="Calibri" w:cs="Calibri"/>
              </w:rPr>
            </w:pPr>
            <w:r w:rsidRPr="00A13D55">
              <w:rPr>
                <w:rFonts w:ascii="Calibri" w:hAnsi="Calibri" w:cs="Calibri"/>
              </w:rPr>
              <w:t>Senior Leader</w:t>
            </w:r>
          </w:p>
          <w:p w14:paraId="415E6872" w14:textId="77777777" w:rsidR="00F73BE7" w:rsidRPr="00A13D55" w:rsidRDefault="00F73BE7" w:rsidP="00F73BE7">
            <w:pPr>
              <w:widowControl w:val="0"/>
              <w:autoSpaceDE w:val="0"/>
              <w:autoSpaceDN w:val="0"/>
              <w:adjustRightInd w:val="0"/>
              <w:rPr>
                <w:rFonts w:ascii="Calibri" w:hAnsi="Calibri" w:cs="Calibri"/>
              </w:rPr>
            </w:pPr>
            <w:r w:rsidRPr="00A13D55">
              <w:rPr>
                <w:rFonts w:ascii="Calibri" w:hAnsi="Calibri" w:cs="Calibri"/>
              </w:rPr>
              <w:t>Subject Leader</w:t>
            </w:r>
          </w:p>
        </w:tc>
      </w:tr>
      <w:tr w:rsidR="00F73BE7" w14:paraId="00AE21BA" w14:textId="77777777" w:rsidTr="00F73BE7">
        <w:tc>
          <w:tcPr>
            <w:tcW w:w="2093" w:type="dxa"/>
            <w:vMerge w:val="restart"/>
          </w:tcPr>
          <w:p w14:paraId="037D941E" w14:textId="77777777" w:rsidR="00F73BE7" w:rsidRPr="00A13D55" w:rsidRDefault="00F73BE7" w:rsidP="00F73BE7">
            <w:pPr>
              <w:rPr>
                <w:rFonts w:ascii="Calibri" w:hAnsi="Calibri" w:cs="Calibri"/>
              </w:rPr>
            </w:pPr>
            <w:r w:rsidRPr="00A13D55">
              <w:rPr>
                <w:rFonts w:ascii="Calibri" w:hAnsi="Calibri" w:cs="Calibri"/>
              </w:rPr>
              <w:t>Accountabilities</w:t>
            </w:r>
          </w:p>
        </w:tc>
        <w:tc>
          <w:tcPr>
            <w:tcW w:w="425" w:type="dxa"/>
          </w:tcPr>
          <w:p w14:paraId="03A7FC39" w14:textId="77777777" w:rsidR="00F73BE7" w:rsidRPr="00A13D55" w:rsidRDefault="00F73BE7" w:rsidP="00F73BE7">
            <w:pPr>
              <w:rPr>
                <w:rFonts w:ascii="Calibri" w:hAnsi="Calibri" w:cs="Calibri"/>
              </w:rPr>
            </w:pPr>
            <w:r w:rsidRPr="00A13D55">
              <w:rPr>
                <w:rFonts w:ascii="Calibri" w:hAnsi="Calibri" w:cs="Calibri"/>
              </w:rPr>
              <w:t>A</w:t>
            </w:r>
          </w:p>
        </w:tc>
        <w:tc>
          <w:tcPr>
            <w:tcW w:w="7405" w:type="dxa"/>
          </w:tcPr>
          <w:p w14:paraId="5E83C875" w14:textId="77777777" w:rsidR="00F73BE7" w:rsidRPr="00A13D55" w:rsidRDefault="00F73BE7" w:rsidP="00F73BE7">
            <w:pPr>
              <w:widowControl w:val="0"/>
              <w:autoSpaceDE w:val="0"/>
              <w:autoSpaceDN w:val="0"/>
              <w:adjustRightInd w:val="0"/>
              <w:rPr>
                <w:rFonts w:ascii="Calibri" w:hAnsi="Calibri" w:cs="Calibri"/>
              </w:rPr>
            </w:pPr>
            <w:r w:rsidRPr="00A13D55">
              <w:rPr>
                <w:rFonts w:ascii="Calibri" w:hAnsi="Calibri" w:cs="Calibri"/>
              </w:rPr>
              <w:t>Undertaking responsibilities as a class teacher</w:t>
            </w:r>
          </w:p>
        </w:tc>
      </w:tr>
      <w:tr w:rsidR="00F73BE7" w14:paraId="09BE319E" w14:textId="77777777" w:rsidTr="00F73BE7">
        <w:tc>
          <w:tcPr>
            <w:tcW w:w="2093" w:type="dxa"/>
            <w:vMerge/>
          </w:tcPr>
          <w:p w14:paraId="33507B4B" w14:textId="77777777" w:rsidR="00F73BE7" w:rsidRPr="00A13D55" w:rsidRDefault="00F73BE7" w:rsidP="00F73BE7">
            <w:pPr>
              <w:rPr>
                <w:rFonts w:ascii="Calibri" w:hAnsi="Calibri" w:cs="Calibri"/>
              </w:rPr>
            </w:pPr>
          </w:p>
        </w:tc>
        <w:tc>
          <w:tcPr>
            <w:tcW w:w="425" w:type="dxa"/>
          </w:tcPr>
          <w:p w14:paraId="7D31FA15" w14:textId="0BC4EE63" w:rsidR="00F73BE7" w:rsidRPr="00A13D55" w:rsidRDefault="00F73BE7" w:rsidP="00F73BE7">
            <w:pPr>
              <w:rPr>
                <w:rFonts w:ascii="Calibri" w:hAnsi="Calibri" w:cs="Calibri"/>
              </w:rPr>
            </w:pPr>
            <w:r w:rsidRPr="00A13D55">
              <w:rPr>
                <w:rFonts w:ascii="Calibri" w:hAnsi="Calibri" w:cs="Calibri"/>
              </w:rPr>
              <w:t>B</w:t>
            </w:r>
          </w:p>
        </w:tc>
        <w:tc>
          <w:tcPr>
            <w:tcW w:w="7405" w:type="dxa"/>
          </w:tcPr>
          <w:p w14:paraId="0153DFD2" w14:textId="77777777" w:rsidR="00F73BE7" w:rsidRPr="00A13D55" w:rsidRDefault="00F73BE7" w:rsidP="00F73BE7">
            <w:pPr>
              <w:widowControl w:val="0"/>
              <w:autoSpaceDE w:val="0"/>
              <w:autoSpaceDN w:val="0"/>
              <w:adjustRightInd w:val="0"/>
              <w:rPr>
                <w:rFonts w:ascii="Calibri" w:hAnsi="Calibri" w:cs="Calibri"/>
              </w:rPr>
            </w:pPr>
            <w:r w:rsidRPr="00A13D55">
              <w:rPr>
                <w:rFonts w:ascii="Calibri" w:hAnsi="Calibri" w:cs="Calibri"/>
              </w:rPr>
              <w:t xml:space="preserve">Undertaking responsibilities </w:t>
            </w:r>
            <w:r w:rsidRPr="000203D0">
              <w:rPr>
                <w:rFonts w:ascii="Calibri" w:hAnsi="Calibri" w:cs="Calibri"/>
              </w:rPr>
              <w:t xml:space="preserve">as the senior </w:t>
            </w:r>
            <w:r w:rsidRPr="00A13D55">
              <w:rPr>
                <w:rFonts w:ascii="Calibri" w:hAnsi="Calibri" w:cs="Calibri"/>
              </w:rPr>
              <w:t xml:space="preserve">Leader </w:t>
            </w:r>
          </w:p>
        </w:tc>
      </w:tr>
      <w:tr w:rsidR="00F73BE7" w14:paraId="4F033F09" w14:textId="77777777" w:rsidTr="00F73BE7">
        <w:tc>
          <w:tcPr>
            <w:tcW w:w="2093" w:type="dxa"/>
            <w:vMerge/>
          </w:tcPr>
          <w:p w14:paraId="608221F6" w14:textId="77777777" w:rsidR="00F73BE7" w:rsidRPr="00A13D55" w:rsidRDefault="00F73BE7" w:rsidP="00F73BE7">
            <w:pPr>
              <w:rPr>
                <w:rFonts w:ascii="Calibri" w:hAnsi="Calibri" w:cs="Calibri"/>
              </w:rPr>
            </w:pPr>
          </w:p>
        </w:tc>
        <w:tc>
          <w:tcPr>
            <w:tcW w:w="425" w:type="dxa"/>
          </w:tcPr>
          <w:p w14:paraId="7B5DBC1C" w14:textId="77777777" w:rsidR="00F73BE7" w:rsidRPr="00A13D55" w:rsidRDefault="00F73BE7" w:rsidP="00F73BE7">
            <w:pPr>
              <w:rPr>
                <w:rFonts w:ascii="Calibri" w:hAnsi="Calibri" w:cs="Calibri"/>
              </w:rPr>
            </w:pPr>
            <w:r w:rsidRPr="00A13D55">
              <w:rPr>
                <w:rFonts w:ascii="Calibri" w:hAnsi="Calibri" w:cs="Calibri"/>
              </w:rPr>
              <w:t>C</w:t>
            </w:r>
          </w:p>
        </w:tc>
        <w:tc>
          <w:tcPr>
            <w:tcW w:w="7405" w:type="dxa"/>
          </w:tcPr>
          <w:p w14:paraId="56066951" w14:textId="77777777" w:rsidR="00F73BE7" w:rsidRPr="00A13D55" w:rsidRDefault="00F73BE7" w:rsidP="00F73BE7">
            <w:pPr>
              <w:widowControl w:val="0"/>
              <w:autoSpaceDE w:val="0"/>
              <w:autoSpaceDN w:val="0"/>
              <w:adjustRightInd w:val="0"/>
              <w:rPr>
                <w:rFonts w:ascii="Calibri" w:hAnsi="Calibri" w:cs="Calibri"/>
              </w:rPr>
            </w:pPr>
            <w:r w:rsidRPr="00A13D55">
              <w:rPr>
                <w:rFonts w:ascii="Calibri" w:hAnsi="Calibri" w:cs="Calibri"/>
              </w:rPr>
              <w:t>The leadership, day-to-day management, tracking of progress and high standards of a Subject and Year group/Phase in the school along with the setting, development and implementation of policies, plans, targets, practices and procedures related to the Subject and classes within the context of the vision, ethos, aims and goals of the school.</w:t>
            </w:r>
          </w:p>
        </w:tc>
      </w:tr>
      <w:tr w:rsidR="00F73BE7" w14:paraId="206FB1E9" w14:textId="77777777" w:rsidTr="00F73BE7">
        <w:trPr>
          <w:trHeight w:val="687"/>
        </w:trPr>
        <w:tc>
          <w:tcPr>
            <w:tcW w:w="2093" w:type="dxa"/>
            <w:vMerge/>
          </w:tcPr>
          <w:p w14:paraId="4A962AB7" w14:textId="77777777" w:rsidR="00F73BE7" w:rsidRPr="00A13D55" w:rsidRDefault="00F73BE7" w:rsidP="00F73BE7">
            <w:pPr>
              <w:rPr>
                <w:rFonts w:ascii="Calibri" w:hAnsi="Calibri" w:cs="Calibri"/>
              </w:rPr>
            </w:pPr>
          </w:p>
        </w:tc>
        <w:tc>
          <w:tcPr>
            <w:tcW w:w="425" w:type="dxa"/>
          </w:tcPr>
          <w:p w14:paraId="7DF17E47" w14:textId="77777777" w:rsidR="00F73BE7" w:rsidRPr="00A13D55" w:rsidRDefault="00F73BE7" w:rsidP="00F73BE7">
            <w:pPr>
              <w:rPr>
                <w:rFonts w:ascii="Calibri" w:hAnsi="Calibri" w:cs="Calibri"/>
              </w:rPr>
            </w:pPr>
            <w:r w:rsidRPr="00A13D55">
              <w:rPr>
                <w:rFonts w:ascii="Calibri" w:hAnsi="Calibri" w:cs="Calibri"/>
              </w:rPr>
              <w:t>C</w:t>
            </w:r>
          </w:p>
        </w:tc>
        <w:tc>
          <w:tcPr>
            <w:tcW w:w="7405" w:type="dxa"/>
          </w:tcPr>
          <w:p w14:paraId="348654CB" w14:textId="77777777" w:rsidR="00F73BE7" w:rsidRPr="00A13D55" w:rsidRDefault="00F73BE7" w:rsidP="00F73BE7">
            <w:pPr>
              <w:widowControl w:val="0"/>
              <w:autoSpaceDE w:val="0"/>
              <w:autoSpaceDN w:val="0"/>
              <w:adjustRightInd w:val="0"/>
              <w:rPr>
                <w:rFonts w:ascii="Calibri" w:hAnsi="Calibri" w:cs="Calibri"/>
              </w:rPr>
            </w:pPr>
            <w:r w:rsidRPr="00A13D55">
              <w:rPr>
                <w:rFonts w:ascii="Calibri" w:hAnsi="Calibri" w:cs="Calibri"/>
              </w:rPr>
              <w:t xml:space="preserve">To effectively appraise and line manage teaching and education support staff as appropriate. </w:t>
            </w:r>
          </w:p>
        </w:tc>
      </w:tr>
      <w:tr w:rsidR="00F73BE7" w14:paraId="74EC436D" w14:textId="77777777" w:rsidTr="00F73BE7">
        <w:tc>
          <w:tcPr>
            <w:tcW w:w="2093" w:type="dxa"/>
            <w:vMerge/>
          </w:tcPr>
          <w:p w14:paraId="7808FA07" w14:textId="77777777" w:rsidR="00F73BE7" w:rsidRPr="00A13D55" w:rsidRDefault="00F73BE7" w:rsidP="00F73BE7">
            <w:pPr>
              <w:rPr>
                <w:rFonts w:ascii="Calibri" w:hAnsi="Calibri" w:cs="Calibri"/>
              </w:rPr>
            </w:pPr>
          </w:p>
        </w:tc>
        <w:tc>
          <w:tcPr>
            <w:tcW w:w="425" w:type="dxa"/>
          </w:tcPr>
          <w:p w14:paraId="0B6CDC34" w14:textId="77777777" w:rsidR="00F73BE7" w:rsidRPr="00A13D55" w:rsidRDefault="00F73BE7" w:rsidP="00F73BE7">
            <w:pPr>
              <w:rPr>
                <w:rFonts w:ascii="Calibri" w:hAnsi="Calibri" w:cs="Calibri"/>
              </w:rPr>
            </w:pPr>
            <w:r w:rsidRPr="00A13D55">
              <w:rPr>
                <w:rFonts w:ascii="Calibri" w:hAnsi="Calibri" w:cs="Calibri"/>
              </w:rPr>
              <w:t>D</w:t>
            </w:r>
          </w:p>
        </w:tc>
        <w:tc>
          <w:tcPr>
            <w:tcW w:w="7405" w:type="dxa"/>
          </w:tcPr>
          <w:p w14:paraId="6A485B87" w14:textId="77777777" w:rsidR="00F73BE7" w:rsidRPr="00A13D55" w:rsidRDefault="00F73BE7" w:rsidP="00F73BE7">
            <w:pPr>
              <w:rPr>
                <w:rFonts w:ascii="Calibri" w:hAnsi="Calibri" w:cs="Calibri"/>
              </w:rPr>
            </w:pPr>
            <w:r w:rsidRPr="00A13D55">
              <w:rPr>
                <w:rFonts w:ascii="Calibri" w:hAnsi="Calibri" w:cs="Calibri"/>
              </w:rPr>
              <w:t>Generic duties relevant to all members of staff.</w:t>
            </w:r>
          </w:p>
        </w:tc>
      </w:tr>
      <w:tr w:rsidR="00F73BE7" w14:paraId="0324B75E" w14:textId="77777777" w:rsidTr="00F73BE7">
        <w:tc>
          <w:tcPr>
            <w:tcW w:w="9923" w:type="dxa"/>
            <w:gridSpan w:val="3"/>
          </w:tcPr>
          <w:p w14:paraId="26E39054" w14:textId="77777777" w:rsidR="00F73BE7" w:rsidRPr="00A13D55" w:rsidRDefault="00F73BE7" w:rsidP="00F73BE7">
            <w:pPr>
              <w:rPr>
                <w:rFonts w:ascii="Calibri" w:hAnsi="Calibri" w:cs="Calibri"/>
              </w:rPr>
            </w:pPr>
          </w:p>
        </w:tc>
      </w:tr>
      <w:tr w:rsidR="00F73BE7" w14:paraId="6B007CE9" w14:textId="77777777" w:rsidTr="00F73BE7">
        <w:tc>
          <w:tcPr>
            <w:tcW w:w="2518" w:type="dxa"/>
            <w:gridSpan w:val="2"/>
          </w:tcPr>
          <w:p w14:paraId="329B4440" w14:textId="77777777" w:rsidR="00F73BE7" w:rsidRPr="00A13D55" w:rsidRDefault="00F73BE7" w:rsidP="00F73BE7">
            <w:pPr>
              <w:rPr>
                <w:rFonts w:ascii="Calibri" w:hAnsi="Calibri" w:cs="Calibri"/>
              </w:rPr>
            </w:pPr>
            <w:r w:rsidRPr="00A13D55">
              <w:rPr>
                <w:rFonts w:ascii="Calibri" w:hAnsi="Calibri" w:cs="Calibri"/>
              </w:rPr>
              <w:t>Accountable to</w:t>
            </w:r>
          </w:p>
        </w:tc>
        <w:tc>
          <w:tcPr>
            <w:tcW w:w="7405" w:type="dxa"/>
          </w:tcPr>
          <w:p w14:paraId="5F67940C" w14:textId="77777777" w:rsidR="00F73BE7" w:rsidRPr="00A13D55" w:rsidRDefault="00F73BE7" w:rsidP="00F73BE7">
            <w:pPr>
              <w:rPr>
                <w:rFonts w:ascii="Calibri" w:hAnsi="Calibri" w:cs="Calibri"/>
              </w:rPr>
            </w:pPr>
            <w:r w:rsidRPr="00A13D55">
              <w:rPr>
                <w:rFonts w:ascii="Calibri" w:hAnsi="Calibri" w:cs="Calibri"/>
              </w:rPr>
              <w:t>Head of School</w:t>
            </w:r>
          </w:p>
          <w:p w14:paraId="23A77A03" w14:textId="77777777" w:rsidR="00F73BE7" w:rsidRPr="00A13D55" w:rsidRDefault="00F73BE7" w:rsidP="00F73BE7">
            <w:pPr>
              <w:rPr>
                <w:rFonts w:ascii="Calibri" w:hAnsi="Calibri" w:cs="Calibri"/>
              </w:rPr>
            </w:pPr>
            <w:r w:rsidRPr="00A13D55">
              <w:rPr>
                <w:rFonts w:ascii="Calibri" w:hAnsi="Calibri" w:cs="Calibri"/>
              </w:rPr>
              <w:t>Executive Headteacher</w:t>
            </w:r>
          </w:p>
        </w:tc>
      </w:tr>
      <w:tr w:rsidR="00F73BE7" w14:paraId="362E0A32" w14:textId="77777777" w:rsidTr="00F73BE7">
        <w:tc>
          <w:tcPr>
            <w:tcW w:w="2518" w:type="dxa"/>
            <w:gridSpan w:val="2"/>
          </w:tcPr>
          <w:p w14:paraId="0CC4DCDA" w14:textId="77777777" w:rsidR="00F73BE7" w:rsidRPr="00A13D55" w:rsidRDefault="00F73BE7" w:rsidP="00F73BE7">
            <w:pPr>
              <w:rPr>
                <w:rFonts w:ascii="Calibri" w:hAnsi="Calibri" w:cs="Calibri"/>
              </w:rPr>
            </w:pPr>
            <w:r w:rsidRPr="00A13D55">
              <w:rPr>
                <w:rFonts w:ascii="Calibri" w:hAnsi="Calibri" w:cs="Calibri"/>
              </w:rPr>
              <w:t>Main Duties</w:t>
            </w:r>
          </w:p>
        </w:tc>
        <w:tc>
          <w:tcPr>
            <w:tcW w:w="7405" w:type="dxa"/>
          </w:tcPr>
          <w:p w14:paraId="77594160" w14:textId="77777777" w:rsidR="00F73BE7" w:rsidRPr="00A13D55" w:rsidRDefault="00F73BE7" w:rsidP="00F73BE7">
            <w:pPr>
              <w:rPr>
                <w:rFonts w:ascii="Calibri" w:hAnsi="Calibri" w:cs="Calibri"/>
              </w:rPr>
            </w:pPr>
            <w:r w:rsidRPr="00A13D55">
              <w:rPr>
                <w:rFonts w:ascii="Calibri" w:hAnsi="Calibri" w:cs="Calibri"/>
              </w:rPr>
              <w:t>See attached information for detailed duties and responsibilities</w:t>
            </w:r>
          </w:p>
        </w:tc>
      </w:tr>
      <w:tr w:rsidR="00F73BE7" w14:paraId="6F69FB25" w14:textId="77777777" w:rsidTr="00F73BE7">
        <w:tc>
          <w:tcPr>
            <w:tcW w:w="2518" w:type="dxa"/>
            <w:gridSpan w:val="2"/>
          </w:tcPr>
          <w:p w14:paraId="1F49DFA1" w14:textId="77777777" w:rsidR="00F73BE7" w:rsidRPr="00A13D55" w:rsidRDefault="00F73BE7" w:rsidP="00F73BE7">
            <w:pPr>
              <w:rPr>
                <w:rFonts w:ascii="Calibri" w:hAnsi="Calibri" w:cs="Calibri"/>
              </w:rPr>
            </w:pPr>
            <w:r w:rsidRPr="00A13D55">
              <w:rPr>
                <w:rFonts w:ascii="Calibri" w:hAnsi="Calibri" w:cs="Calibri"/>
              </w:rPr>
              <w:t>Signed</w:t>
            </w:r>
          </w:p>
        </w:tc>
        <w:tc>
          <w:tcPr>
            <w:tcW w:w="7405" w:type="dxa"/>
          </w:tcPr>
          <w:p w14:paraId="7014F78E" w14:textId="77777777" w:rsidR="00F73BE7" w:rsidRPr="00A13D55" w:rsidRDefault="00F73BE7" w:rsidP="00F73BE7">
            <w:pPr>
              <w:jc w:val="center"/>
              <w:rPr>
                <w:rFonts w:ascii="Calibri" w:hAnsi="Calibri" w:cs="Calibri"/>
              </w:rPr>
            </w:pPr>
            <w:r w:rsidRPr="00A13D55">
              <w:rPr>
                <w:rFonts w:ascii="Calibri" w:hAnsi="Calibri" w:cs="Calibri"/>
              </w:rPr>
              <w:t xml:space="preserve">                                                    Date:</w:t>
            </w:r>
          </w:p>
        </w:tc>
      </w:tr>
      <w:tr w:rsidR="00F73BE7" w14:paraId="37CC6EA0" w14:textId="77777777" w:rsidTr="00F73BE7">
        <w:tc>
          <w:tcPr>
            <w:tcW w:w="2518" w:type="dxa"/>
            <w:gridSpan w:val="2"/>
          </w:tcPr>
          <w:p w14:paraId="4FD49E52" w14:textId="77777777" w:rsidR="00F73BE7" w:rsidRPr="00A13D55" w:rsidRDefault="00F73BE7" w:rsidP="00F73BE7">
            <w:pPr>
              <w:rPr>
                <w:rFonts w:ascii="Calibri" w:hAnsi="Calibri" w:cs="Calibri"/>
              </w:rPr>
            </w:pPr>
            <w:r w:rsidRPr="00A13D55">
              <w:rPr>
                <w:rFonts w:ascii="Calibri" w:hAnsi="Calibri" w:cs="Calibri"/>
              </w:rPr>
              <w:t>Signed</w:t>
            </w:r>
          </w:p>
        </w:tc>
        <w:tc>
          <w:tcPr>
            <w:tcW w:w="7405" w:type="dxa"/>
          </w:tcPr>
          <w:p w14:paraId="2ACA8E93" w14:textId="77777777" w:rsidR="00F73BE7" w:rsidRPr="00A13D55" w:rsidRDefault="00F73BE7" w:rsidP="00F73BE7">
            <w:pPr>
              <w:jc w:val="right"/>
              <w:rPr>
                <w:rFonts w:ascii="Calibri" w:hAnsi="Calibri" w:cs="Calibri"/>
                <w:i/>
              </w:rPr>
            </w:pPr>
            <w:r w:rsidRPr="00A13D55">
              <w:rPr>
                <w:rFonts w:ascii="Calibri" w:hAnsi="Calibri" w:cs="Calibri"/>
                <w:i/>
              </w:rPr>
              <w:t>Executive Headteacher</w:t>
            </w:r>
          </w:p>
        </w:tc>
      </w:tr>
    </w:tbl>
    <w:p w14:paraId="1F3D4853" w14:textId="2DA8AEFB" w:rsidR="00A13D55" w:rsidRDefault="00A13D55"/>
    <w:p w14:paraId="3B4D9EA3" w14:textId="3077250F" w:rsidR="00F73BE7" w:rsidRDefault="00F73BE7"/>
    <w:p w14:paraId="65D583B1" w14:textId="241EB1C7" w:rsidR="00F73BE7" w:rsidRDefault="00F73BE7"/>
    <w:p w14:paraId="4896EA12" w14:textId="3C0F2D28" w:rsidR="00F73BE7" w:rsidRDefault="00F73BE7"/>
    <w:p w14:paraId="2D443AE4" w14:textId="2EBB085A" w:rsidR="00F73BE7" w:rsidRDefault="00F73BE7"/>
    <w:p w14:paraId="583C3791" w14:textId="78C7C2D3" w:rsidR="00F73BE7" w:rsidRDefault="00F73BE7"/>
    <w:p w14:paraId="228A0BF8" w14:textId="77E62407" w:rsidR="00F73BE7" w:rsidRDefault="00F73BE7"/>
    <w:p w14:paraId="53011C40" w14:textId="42C0F220" w:rsidR="00F73BE7" w:rsidRDefault="00F73BE7"/>
    <w:p w14:paraId="7F1598D4" w14:textId="4AA09E51" w:rsidR="00F73BE7" w:rsidRDefault="00F73BE7"/>
    <w:p w14:paraId="0EE6770D" w14:textId="5AA2AC49" w:rsidR="00F73BE7" w:rsidRDefault="00F73BE7"/>
    <w:p w14:paraId="2DB849BB" w14:textId="07580805" w:rsidR="00F73BE7" w:rsidRDefault="00F73BE7"/>
    <w:p w14:paraId="57385D3D" w14:textId="40563375" w:rsidR="00F73BE7" w:rsidRDefault="00F73BE7"/>
    <w:p w14:paraId="4600D8DC" w14:textId="0A3E73CE" w:rsidR="00F73BE7" w:rsidRDefault="00F73BE7"/>
    <w:p w14:paraId="18ED606F" w14:textId="258FC0B6" w:rsidR="00F73BE7" w:rsidRDefault="00F73BE7"/>
    <w:p w14:paraId="16E0C150" w14:textId="1EC3A839" w:rsidR="00F73BE7" w:rsidRDefault="00F73BE7"/>
    <w:p w14:paraId="531958FD" w14:textId="05000E27" w:rsidR="00F73BE7" w:rsidRDefault="00F73BE7"/>
    <w:p w14:paraId="6E2B9641" w14:textId="669D10E9" w:rsidR="00F73BE7" w:rsidRDefault="00F73BE7"/>
    <w:p w14:paraId="329EB9A6" w14:textId="5F48427F" w:rsidR="00F73BE7" w:rsidRDefault="00F73BE7"/>
    <w:p w14:paraId="722BE2DE" w14:textId="2433C53D" w:rsidR="00F73BE7" w:rsidRDefault="00F73BE7"/>
    <w:p w14:paraId="71227D77" w14:textId="1A77E169" w:rsidR="00F73BE7" w:rsidRDefault="00F73BE7"/>
    <w:p w14:paraId="040F2A3A" w14:textId="0B7FA9F1" w:rsidR="00F73BE7" w:rsidRDefault="00F73BE7"/>
    <w:p w14:paraId="3BA73128" w14:textId="64117DBD" w:rsidR="00F73BE7" w:rsidRDefault="00F73BE7"/>
    <w:p w14:paraId="0E119F78" w14:textId="36D42DFE" w:rsidR="0084517B" w:rsidRDefault="0084517B"/>
    <w:p w14:paraId="04F5364E" w14:textId="77777777" w:rsidR="0084517B" w:rsidRDefault="0084517B"/>
    <w:p w14:paraId="17FC0F11" w14:textId="64FD6580" w:rsidR="00F73BE7" w:rsidRDefault="00F73BE7"/>
    <w:p w14:paraId="682BD822" w14:textId="77777777" w:rsidR="00F73BE7" w:rsidRDefault="00F73BE7"/>
    <w:tbl>
      <w:tblPr>
        <w:tblStyle w:val="TableGrid"/>
        <w:tblpPr w:leftFromText="180" w:rightFromText="180" w:vertAnchor="text" w:horzAnchor="margin" w:tblpXSpec="center" w:tblpY="8"/>
        <w:tblW w:w="10065" w:type="dxa"/>
        <w:tblLook w:val="04A0" w:firstRow="1" w:lastRow="0" w:firstColumn="1" w:lastColumn="0" w:noHBand="0" w:noVBand="1"/>
      </w:tblPr>
      <w:tblGrid>
        <w:gridCol w:w="10065"/>
      </w:tblGrid>
      <w:tr w:rsidR="00F73BE7" w14:paraId="7B8F60C1" w14:textId="77777777" w:rsidTr="00F73BE7">
        <w:tc>
          <w:tcPr>
            <w:tcW w:w="10065" w:type="dxa"/>
            <w:shd w:val="clear" w:color="auto" w:fill="D99594" w:themeFill="accent2" w:themeFillTint="99"/>
          </w:tcPr>
          <w:p w14:paraId="3FD8CF24" w14:textId="6EE1EB20" w:rsidR="00F73BE7" w:rsidRDefault="00F73BE7" w:rsidP="00FF3D73">
            <w:r w:rsidRPr="00FF3D73">
              <w:rPr>
                <w:rFonts w:ascii="Calibri" w:hAnsi="Calibri" w:cs="Calibri"/>
              </w:rPr>
              <w:lastRenderedPageBreak/>
              <w:t xml:space="preserve">Area of </w:t>
            </w:r>
            <w:r w:rsidRPr="00FF3D73">
              <w:rPr>
                <w:rFonts w:ascii="Calibri" w:hAnsi="Calibri" w:cs="Calibri"/>
                <w:shd w:val="clear" w:color="auto" w:fill="D99594" w:themeFill="accent2" w:themeFillTint="99"/>
              </w:rPr>
              <w:t>Accountability: A -</w:t>
            </w:r>
            <w:r w:rsidRPr="00FF3D73">
              <w:rPr>
                <w:rFonts w:ascii="Calibri" w:hAnsi="Calibri" w:cs="Calibri"/>
                <w:i/>
              </w:rPr>
              <w:t xml:space="preserve"> Undertaking responsibilities as a class teacher</w:t>
            </w:r>
          </w:p>
        </w:tc>
      </w:tr>
      <w:tr w:rsidR="00F73BE7" w14:paraId="58E3D61A" w14:textId="77777777" w:rsidTr="00F73BE7">
        <w:tc>
          <w:tcPr>
            <w:tcW w:w="10065" w:type="dxa"/>
          </w:tcPr>
          <w:p w14:paraId="728B9EF1" w14:textId="2577037E" w:rsidR="00F73BE7" w:rsidRPr="00F73BE7" w:rsidRDefault="00F73BE7" w:rsidP="00F73BE7">
            <w:pPr>
              <w:rPr>
                <w:rFonts w:ascii="Calibri" w:hAnsi="Calibri" w:cs="Calibri"/>
                <w:szCs w:val="20"/>
              </w:rPr>
            </w:pPr>
            <w:r w:rsidRPr="00A13D55">
              <w:rPr>
                <w:rFonts w:ascii="Calibri" w:hAnsi="Calibri" w:cs="Calibri"/>
                <w:szCs w:val="20"/>
              </w:rPr>
              <w:t>To promote the vision and aims of Herne CE Infant and Nursery School</w:t>
            </w:r>
          </w:p>
          <w:p w14:paraId="715D7630" w14:textId="77777777" w:rsidR="00F73BE7" w:rsidRPr="00A13D55" w:rsidRDefault="00F73BE7" w:rsidP="00F73BE7">
            <w:pPr>
              <w:pStyle w:val="BodyText2"/>
              <w:numPr>
                <w:ilvl w:val="0"/>
                <w:numId w:val="17"/>
              </w:numPr>
              <w:spacing w:line="240" w:lineRule="auto"/>
              <w:rPr>
                <w:rFonts w:ascii="Calibri" w:hAnsi="Calibri" w:cs="Calibri"/>
              </w:rPr>
            </w:pPr>
            <w:r w:rsidRPr="00A13D55">
              <w:rPr>
                <w:rFonts w:ascii="Calibri" w:hAnsi="Calibri" w:cs="Calibri"/>
              </w:rPr>
              <w:t>Take responsibility for the education and welfare of a designated class in accordance with the requirements and conditions of the School Teachers’ Pay and Conditions document. Lead by example as an enthusiastic, efficient and highly effective teacher as set out in the DfE Teacher Standards.</w:t>
            </w:r>
          </w:p>
          <w:p w14:paraId="298C0C58" w14:textId="77777777" w:rsidR="00F73BE7" w:rsidRPr="00A13D55" w:rsidRDefault="00F73BE7" w:rsidP="00F73BE7">
            <w:pPr>
              <w:rPr>
                <w:rFonts w:ascii="Calibri" w:hAnsi="Calibri" w:cs="Calibri"/>
                <w:b/>
                <w:szCs w:val="20"/>
              </w:rPr>
            </w:pPr>
            <w:r w:rsidRPr="00A13D55">
              <w:rPr>
                <w:rFonts w:ascii="Calibri" w:hAnsi="Calibri" w:cs="Calibri"/>
                <w:b/>
                <w:szCs w:val="20"/>
              </w:rPr>
              <w:t>Teaching and Learning</w:t>
            </w:r>
          </w:p>
          <w:p w14:paraId="7CC25E03"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Have good knowledge of the Early Years Foundation Stage, Early Learning documentation and the new National Curriculum.</w:t>
            </w:r>
          </w:p>
          <w:p w14:paraId="479D9552"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Teach well-organised effective and creative lessons, planning for progression and interest of all children.</w:t>
            </w:r>
          </w:p>
          <w:p w14:paraId="03764AED"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Have high expectations for children’s behaviour and personal development.</w:t>
            </w:r>
          </w:p>
          <w:p w14:paraId="6C251B4B"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Use teaching methods which encourage enthusiasm and stimulate curiosity.</w:t>
            </w:r>
          </w:p>
          <w:p w14:paraId="66950B19"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Support the needs of all children in your class, taking an individual approach where necessary.</w:t>
            </w:r>
          </w:p>
          <w:p w14:paraId="7ED7ABD9"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Ensure that well-being is promoted through considering the diversity of children’s backgrounds and influences.</w:t>
            </w:r>
          </w:p>
          <w:p w14:paraId="32E8A802"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Ensure your classroom environment is stimulating and supportive to independence in line with expectations of school policy and protocols.</w:t>
            </w:r>
          </w:p>
          <w:p w14:paraId="22821817"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Ensure that this environment promotes independent learning for all pupils.</w:t>
            </w:r>
          </w:p>
          <w:p w14:paraId="73E2E924"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Maintain planning and evaluation through a visual and effective organised strategy to inform responsive, day-to-day lesson preparation and practical information, and to share this with all staff you are working with.</w:t>
            </w:r>
          </w:p>
          <w:p w14:paraId="63171285" w14:textId="77777777" w:rsidR="00F73BE7" w:rsidRPr="00A13D55" w:rsidRDefault="00F73BE7" w:rsidP="00F73BE7">
            <w:pPr>
              <w:numPr>
                <w:ilvl w:val="0"/>
                <w:numId w:val="25"/>
              </w:numPr>
              <w:jc w:val="both"/>
              <w:rPr>
                <w:rFonts w:ascii="Calibri" w:hAnsi="Calibri" w:cs="Calibri"/>
                <w:szCs w:val="20"/>
              </w:rPr>
            </w:pPr>
            <w:r w:rsidRPr="00A13D55">
              <w:rPr>
                <w:rFonts w:ascii="Calibri" w:hAnsi="Calibri" w:cs="Calibri"/>
                <w:szCs w:val="20"/>
              </w:rPr>
              <w:t>Manage the role of support staff in your classroom to ensure the well-being and progress of children.</w:t>
            </w:r>
          </w:p>
          <w:p w14:paraId="072E6FAE" w14:textId="77777777" w:rsidR="00F73BE7" w:rsidRPr="00A13D55" w:rsidRDefault="00F73BE7" w:rsidP="00F73BE7">
            <w:pPr>
              <w:jc w:val="both"/>
              <w:rPr>
                <w:rFonts w:ascii="Calibri" w:hAnsi="Calibri" w:cs="Calibri"/>
                <w:b/>
                <w:szCs w:val="20"/>
              </w:rPr>
            </w:pPr>
            <w:r w:rsidRPr="00A13D55">
              <w:rPr>
                <w:rFonts w:ascii="Calibri" w:hAnsi="Calibri" w:cs="Calibri"/>
                <w:b/>
                <w:szCs w:val="20"/>
              </w:rPr>
              <w:t>Learning Progression</w:t>
            </w:r>
          </w:p>
          <w:p w14:paraId="1B7F2740"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Understand how to move learning forward for every child, developing skills and structuring knowledge.</w:t>
            </w:r>
          </w:p>
          <w:p w14:paraId="78118F33"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Use your knowledge of individual children and data to set challenging targets.</w:t>
            </w:r>
          </w:p>
          <w:p w14:paraId="54AF8645"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Work with year group colleagues to prepare planning and curriculum materials.</w:t>
            </w:r>
          </w:p>
          <w:p w14:paraId="6CBEF0E3"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Assess how well learning objectives have been achieved, liaising with colleagues to moderate judgements.</w:t>
            </w:r>
          </w:p>
          <w:p w14:paraId="742C1CE9"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Use agreed Assessment for learning strategies, agreed by the school, to do this.</w:t>
            </w:r>
          </w:p>
          <w:p w14:paraId="5B5E1EF0"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Use resources, classroom prompts, computing and creative approaches to take learning forward.</w:t>
            </w:r>
          </w:p>
          <w:p w14:paraId="44D5C69D"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Contribute towards procedures for target setting and progress tracking.</w:t>
            </w:r>
          </w:p>
          <w:p w14:paraId="58313E50"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Liaise formally and informally with parents, providing feedback on learning.</w:t>
            </w:r>
          </w:p>
          <w:p w14:paraId="743075A0"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Prepare informative and individual annual reports on progress.</w:t>
            </w:r>
          </w:p>
          <w:p w14:paraId="021D70EB"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Provide opportunities to develop skills through “homework”.</w:t>
            </w:r>
          </w:p>
          <w:p w14:paraId="3E81892A" w14:textId="77777777" w:rsidR="00F73BE7" w:rsidRPr="00A13D55" w:rsidRDefault="00F73BE7" w:rsidP="00F73BE7">
            <w:pPr>
              <w:jc w:val="both"/>
              <w:rPr>
                <w:rFonts w:ascii="Calibri" w:hAnsi="Calibri" w:cs="Calibri"/>
                <w:b/>
                <w:szCs w:val="20"/>
              </w:rPr>
            </w:pPr>
            <w:r w:rsidRPr="00A13D55">
              <w:rPr>
                <w:rFonts w:ascii="Calibri" w:hAnsi="Calibri" w:cs="Calibri"/>
                <w:b/>
                <w:szCs w:val="20"/>
              </w:rPr>
              <w:t>Professional Development</w:t>
            </w:r>
          </w:p>
          <w:p w14:paraId="0A77E708"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Uphold the ethos, vision and values of the school.</w:t>
            </w:r>
          </w:p>
          <w:p w14:paraId="34E6CF0F"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Contribute to teamwork, liaising regularly with colleagues, sharing resources and ideas to improve learning.</w:t>
            </w:r>
          </w:p>
          <w:p w14:paraId="15A25249" w14:textId="77777777" w:rsidR="00F73BE7" w:rsidRDefault="00F73BE7" w:rsidP="00F73BE7">
            <w:pPr>
              <w:numPr>
                <w:ilvl w:val="0"/>
                <w:numId w:val="26"/>
              </w:numPr>
              <w:jc w:val="both"/>
              <w:rPr>
                <w:rFonts w:ascii="Calibri" w:hAnsi="Calibri" w:cs="Calibri"/>
                <w:szCs w:val="20"/>
              </w:rPr>
            </w:pPr>
            <w:r w:rsidRPr="00A13D55">
              <w:rPr>
                <w:rFonts w:ascii="Calibri" w:hAnsi="Calibri" w:cs="Calibri"/>
                <w:szCs w:val="20"/>
              </w:rPr>
              <w:t>Evaluate your own teaching and use this to improve effectiveness.</w:t>
            </w:r>
          </w:p>
          <w:p w14:paraId="0F3B7A36"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Take responsibility in developing your own Continuing Professional Development (CPD), within and beyond the school.</w:t>
            </w:r>
          </w:p>
          <w:p w14:paraId="77CC2C3A" w14:textId="77777777" w:rsidR="00F73BE7" w:rsidRPr="00A13D55" w:rsidRDefault="00F73BE7" w:rsidP="00F73BE7">
            <w:pPr>
              <w:numPr>
                <w:ilvl w:val="0"/>
                <w:numId w:val="26"/>
              </w:numPr>
              <w:jc w:val="both"/>
              <w:rPr>
                <w:rFonts w:ascii="Calibri" w:hAnsi="Calibri" w:cs="Calibri"/>
                <w:szCs w:val="20"/>
              </w:rPr>
            </w:pPr>
            <w:r w:rsidRPr="00A13D55">
              <w:rPr>
                <w:rFonts w:ascii="Calibri" w:hAnsi="Calibri" w:cs="Calibri"/>
                <w:szCs w:val="20"/>
              </w:rPr>
              <w:t>Participate in staff training and opportunities given for professional development.</w:t>
            </w:r>
          </w:p>
          <w:p w14:paraId="4709AAA2" w14:textId="5A66EEAC" w:rsidR="00F73BE7" w:rsidRPr="00F73BE7" w:rsidRDefault="00F73BE7" w:rsidP="00F73BE7">
            <w:pPr>
              <w:numPr>
                <w:ilvl w:val="0"/>
                <w:numId w:val="26"/>
              </w:numPr>
              <w:jc w:val="both"/>
              <w:rPr>
                <w:rFonts w:ascii="Calibri" w:hAnsi="Calibri" w:cs="Calibri"/>
                <w:szCs w:val="20"/>
              </w:rPr>
            </w:pPr>
            <w:r w:rsidRPr="00A13D55">
              <w:rPr>
                <w:rFonts w:ascii="Calibri" w:hAnsi="Calibri" w:cs="Calibri"/>
                <w:szCs w:val="20"/>
              </w:rPr>
              <w:t>Maintain a Professional Development folder.</w:t>
            </w:r>
          </w:p>
        </w:tc>
      </w:tr>
    </w:tbl>
    <w:p w14:paraId="05E534AE" w14:textId="06499FCB" w:rsidR="00F73BE7" w:rsidRDefault="00F73BE7"/>
    <w:tbl>
      <w:tblPr>
        <w:tblStyle w:val="TableGrid"/>
        <w:tblW w:w="10065" w:type="dxa"/>
        <w:tblInd w:w="-856" w:type="dxa"/>
        <w:tblLook w:val="04A0" w:firstRow="1" w:lastRow="0" w:firstColumn="1" w:lastColumn="0" w:noHBand="0" w:noVBand="1"/>
      </w:tblPr>
      <w:tblGrid>
        <w:gridCol w:w="10065"/>
      </w:tblGrid>
      <w:tr w:rsidR="00F73BE7" w14:paraId="4A546B6F" w14:textId="77777777" w:rsidTr="00F73BE7">
        <w:tc>
          <w:tcPr>
            <w:tcW w:w="10065" w:type="dxa"/>
            <w:shd w:val="clear" w:color="auto" w:fill="D99594" w:themeFill="accent2" w:themeFillTint="99"/>
          </w:tcPr>
          <w:p w14:paraId="2A7AF6A2" w14:textId="21393E4A" w:rsidR="00F73BE7" w:rsidRDefault="00F73BE7" w:rsidP="00F73BE7">
            <w:pPr>
              <w:tabs>
                <w:tab w:val="left" w:pos="1000"/>
              </w:tabs>
              <w:rPr>
                <w:rFonts w:ascii="Century Gothic" w:hAnsi="Century Gothic"/>
              </w:rPr>
            </w:pPr>
            <w:r w:rsidRPr="00FF3D73">
              <w:rPr>
                <w:rFonts w:ascii="Calibri" w:hAnsi="Calibri" w:cs="Calibri"/>
              </w:rPr>
              <w:lastRenderedPageBreak/>
              <w:t xml:space="preserve">Area of </w:t>
            </w:r>
            <w:r w:rsidRPr="00FF3D73">
              <w:rPr>
                <w:rFonts w:ascii="Calibri" w:hAnsi="Calibri" w:cs="Calibri"/>
                <w:shd w:val="clear" w:color="auto" w:fill="D99594" w:themeFill="accent2" w:themeFillTint="99"/>
              </w:rPr>
              <w:t>Accountability: B -</w:t>
            </w:r>
            <w:r w:rsidRPr="00FF3D73">
              <w:rPr>
                <w:rFonts w:ascii="Calibri" w:hAnsi="Calibri" w:cs="Calibri"/>
                <w:i/>
              </w:rPr>
              <w:t>Undertaking responsibilities as the Senior Leader</w:t>
            </w:r>
          </w:p>
        </w:tc>
      </w:tr>
      <w:tr w:rsidR="00F73BE7" w14:paraId="6D70BE5E" w14:textId="77777777" w:rsidTr="00F73BE7">
        <w:tc>
          <w:tcPr>
            <w:tcW w:w="10065" w:type="dxa"/>
          </w:tcPr>
          <w:p w14:paraId="605F2027" w14:textId="75251D33" w:rsidR="00F73BE7" w:rsidRPr="00A13D55" w:rsidRDefault="00F73BE7" w:rsidP="00F73BE7">
            <w:pPr>
              <w:jc w:val="both"/>
              <w:rPr>
                <w:rFonts w:ascii="Calibri" w:hAnsi="Calibri" w:cs="Calibri"/>
                <w:sz w:val="22"/>
                <w:szCs w:val="22"/>
              </w:rPr>
            </w:pPr>
            <w:r w:rsidRPr="00A13D55">
              <w:rPr>
                <w:rFonts w:ascii="Calibri" w:hAnsi="Calibri" w:cs="Calibri"/>
                <w:sz w:val="22"/>
                <w:szCs w:val="22"/>
              </w:rPr>
              <w:t>Teachers receiving Teaching and Learning Responsibility (TLR) Payments</w:t>
            </w:r>
            <w:r w:rsidR="0084517B" w:rsidRPr="000203D0">
              <w:rPr>
                <w:rFonts w:ascii="Calibri" w:hAnsi="Calibri" w:cs="Calibri"/>
                <w:sz w:val="22"/>
                <w:szCs w:val="22"/>
              </w:rPr>
              <w:t>*</w:t>
            </w:r>
            <w:r w:rsidRPr="00A13D55">
              <w:rPr>
                <w:rFonts w:ascii="Calibri" w:hAnsi="Calibri" w:cs="Calibri"/>
                <w:sz w:val="22"/>
                <w:szCs w:val="22"/>
              </w:rPr>
              <w:t xml:space="preserve"> provide professional leadership and management for their area to secure high quality teaching, effective use of resources and improved standards of learning and achievement of all pupils. They are accountable for a significant, specified responsibility focused on teaching and learning, that is not required of all classroom teachers</w:t>
            </w:r>
          </w:p>
          <w:p w14:paraId="3C616155" w14:textId="73B7002D" w:rsidR="00F73BE7" w:rsidRPr="000203D0" w:rsidRDefault="0084517B" w:rsidP="00F73BE7">
            <w:pPr>
              <w:jc w:val="both"/>
              <w:rPr>
                <w:rFonts w:ascii="Calibri" w:hAnsi="Calibri" w:cs="Calibri"/>
                <w:sz w:val="22"/>
                <w:szCs w:val="22"/>
              </w:rPr>
            </w:pPr>
            <w:r w:rsidRPr="000203D0">
              <w:rPr>
                <w:rFonts w:ascii="Calibri" w:hAnsi="Calibri" w:cs="Calibri"/>
                <w:sz w:val="22"/>
                <w:szCs w:val="22"/>
              </w:rPr>
              <w:t>*attached specifically to this role</w:t>
            </w:r>
          </w:p>
          <w:p w14:paraId="7EDFBDE9" w14:textId="77777777" w:rsidR="00F73BE7" w:rsidRPr="00A13D55" w:rsidRDefault="00F73BE7" w:rsidP="00F73BE7">
            <w:pPr>
              <w:jc w:val="both"/>
              <w:rPr>
                <w:rFonts w:ascii="Calibri" w:hAnsi="Calibri" w:cs="Calibri"/>
                <w:sz w:val="22"/>
                <w:szCs w:val="22"/>
              </w:rPr>
            </w:pPr>
            <w:r w:rsidRPr="00A13D55">
              <w:rPr>
                <w:rFonts w:ascii="Calibri" w:hAnsi="Calibri" w:cs="Calibri"/>
                <w:sz w:val="22"/>
                <w:szCs w:val="22"/>
              </w:rPr>
              <w:t>The purpose of this post is to improve teaching and learning opportunities, raise achievement and help us to achieve our school aims and improvement priorities.</w:t>
            </w:r>
          </w:p>
          <w:p w14:paraId="68859126" w14:textId="77777777" w:rsidR="00F73BE7" w:rsidRPr="00A13D55" w:rsidRDefault="00F73BE7" w:rsidP="00F73BE7">
            <w:pPr>
              <w:jc w:val="both"/>
              <w:rPr>
                <w:rFonts w:ascii="Calibri" w:hAnsi="Calibri" w:cs="Calibri"/>
                <w:sz w:val="22"/>
                <w:szCs w:val="22"/>
              </w:rPr>
            </w:pPr>
          </w:p>
          <w:p w14:paraId="671E423C" w14:textId="77777777" w:rsidR="00F73BE7" w:rsidRPr="00A13D55" w:rsidRDefault="00F73BE7" w:rsidP="00F73BE7">
            <w:pPr>
              <w:widowControl w:val="0"/>
              <w:autoSpaceDE w:val="0"/>
              <w:autoSpaceDN w:val="0"/>
              <w:adjustRightInd w:val="0"/>
              <w:rPr>
                <w:rFonts w:ascii="Calibri" w:hAnsi="Calibri" w:cs="Calibri"/>
                <w:b/>
                <w:sz w:val="22"/>
                <w:szCs w:val="22"/>
              </w:rPr>
            </w:pPr>
            <w:r w:rsidRPr="00A13D55">
              <w:rPr>
                <w:rFonts w:ascii="Calibri" w:hAnsi="Calibri" w:cs="Calibri"/>
                <w:b/>
                <w:sz w:val="22"/>
                <w:szCs w:val="22"/>
              </w:rPr>
              <w:t>To provide professional leadership and management to secure:</w:t>
            </w:r>
          </w:p>
          <w:p w14:paraId="0EDFD310"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t>improvement in achievement and attainment for all students in Phase</w:t>
            </w:r>
            <w:r>
              <w:rPr>
                <w:rFonts w:ascii="Calibri" w:hAnsi="Calibri" w:cs="Calibri"/>
                <w:sz w:val="22"/>
                <w:szCs w:val="22"/>
              </w:rPr>
              <w:t>/year group</w:t>
            </w:r>
            <w:r w:rsidRPr="00A13D55">
              <w:rPr>
                <w:rFonts w:ascii="Calibri" w:hAnsi="Calibri" w:cs="Calibri"/>
                <w:sz w:val="22"/>
                <w:szCs w:val="22"/>
              </w:rPr>
              <w:t xml:space="preserve"> and subject;</w:t>
            </w:r>
          </w:p>
          <w:p w14:paraId="3BB0C96E"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t>raising of aspirations and standards of learning and teaching;</w:t>
            </w:r>
          </w:p>
          <w:p w14:paraId="082C58C8"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t>high quality provision of all services;</w:t>
            </w:r>
          </w:p>
          <w:p w14:paraId="28569FA3"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t>effective strategic direction, leadership and management at all levels;</w:t>
            </w:r>
          </w:p>
          <w:p w14:paraId="1E3705C9"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t>effective deployment of resources;</w:t>
            </w:r>
          </w:p>
          <w:p w14:paraId="3FE5B421"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t>a safe and healthy environment for members of the school community; and</w:t>
            </w:r>
          </w:p>
          <w:p w14:paraId="6A3C3419" w14:textId="77777777" w:rsidR="00F73BE7" w:rsidRPr="00A13D55" w:rsidRDefault="00F73BE7" w:rsidP="00F73BE7">
            <w:pPr>
              <w:pStyle w:val="ListParagraph"/>
              <w:widowControl w:val="0"/>
              <w:numPr>
                <w:ilvl w:val="0"/>
                <w:numId w:val="8"/>
              </w:numPr>
              <w:autoSpaceDE w:val="0"/>
              <w:autoSpaceDN w:val="0"/>
              <w:adjustRightInd w:val="0"/>
              <w:rPr>
                <w:rFonts w:ascii="Calibri" w:hAnsi="Calibri" w:cs="Calibri"/>
                <w:b/>
                <w:sz w:val="22"/>
                <w:szCs w:val="22"/>
              </w:rPr>
            </w:pPr>
            <w:r w:rsidRPr="00A13D55">
              <w:rPr>
                <w:rFonts w:ascii="Calibri" w:hAnsi="Calibri" w:cs="Calibri"/>
                <w:sz w:val="22"/>
                <w:szCs w:val="22"/>
              </w:rPr>
              <w:t>outstanding levels of compliant behaviour and behaviour for learning.</w:t>
            </w:r>
          </w:p>
          <w:p w14:paraId="22A78251" w14:textId="77777777" w:rsidR="00F73BE7" w:rsidRPr="00A13D55" w:rsidRDefault="00F73BE7" w:rsidP="00F73BE7">
            <w:pPr>
              <w:pStyle w:val="BodyText2"/>
              <w:widowControl w:val="0"/>
              <w:autoSpaceDE w:val="0"/>
              <w:autoSpaceDN w:val="0"/>
              <w:adjustRightInd w:val="0"/>
              <w:spacing w:after="0" w:line="240" w:lineRule="auto"/>
              <w:rPr>
                <w:rFonts w:ascii="Calibri" w:hAnsi="Calibri" w:cs="Calibri"/>
                <w:sz w:val="22"/>
                <w:szCs w:val="22"/>
              </w:rPr>
            </w:pPr>
          </w:p>
          <w:p w14:paraId="0F3F3219" w14:textId="77777777" w:rsidR="00F73BE7" w:rsidRPr="00A13D55" w:rsidRDefault="00F73BE7" w:rsidP="00F73BE7">
            <w:pPr>
              <w:widowControl w:val="0"/>
              <w:autoSpaceDE w:val="0"/>
              <w:autoSpaceDN w:val="0"/>
              <w:adjustRightInd w:val="0"/>
              <w:rPr>
                <w:rFonts w:ascii="Calibri" w:hAnsi="Calibri" w:cs="Calibri"/>
                <w:b/>
                <w:sz w:val="22"/>
                <w:szCs w:val="22"/>
              </w:rPr>
            </w:pPr>
            <w:r w:rsidRPr="00A13D55">
              <w:rPr>
                <w:rFonts w:ascii="Calibri" w:hAnsi="Calibri" w:cs="Calibri"/>
                <w:b/>
                <w:sz w:val="22"/>
                <w:szCs w:val="22"/>
              </w:rPr>
              <w:t>Generic expectations of all members of the Leadership Team:</w:t>
            </w:r>
          </w:p>
          <w:p w14:paraId="0671A64D" w14:textId="77777777" w:rsidR="00F73BE7" w:rsidRPr="00A13D55" w:rsidRDefault="00F73BE7" w:rsidP="00F73BE7">
            <w:pPr>
              <w:widowControl w:val="0"/>
              <w:autoSpaceDE w:val="0"/>
              <w:autoSpaceDN w:val="0"/>
              <w:adjustRightInd w:val="0"/>
              <w:rPr>
                <w:rFonts w:ascii="Calibri" w:hAnsi="Calibri" w:cs="Calibri"/>
                <w:sz w:val="22"/>
                <w:szCs w:val="22"/>
              </w:rPr>
            </w:pPr>
            <w:r w:rsidRPr="00A13D55">
              <w:rPr>
                <w:rFonts w:ascii="Calibri" w:hAnsi="Calibri" w:cs="Calibri"/>
                <w:sz w:val="22"/>
                <w:szCs w:val="22"/>
              </w:rPr>
              <w:t>•    act with professional integrity at all times;</w:t>
            </w:r>
          </w:p>
          <w:p w14:paraId="51059ACF" w14:textId="77777777" w:rsidR="00F73BE7" w:rsidRPr="00A13D55" w:rsidRDefault="00F73BE7" w:rsidP="00F73BE7">
            <w:pPr>
              <w:pStyle w:val="BodyText2"/>
              <w:numPr>
                <w:ilvl w:val="0"/>
                <w:numId w:val="2"/>
              </w:numPr>
              <w:spacing w:after="0" w:line="240" w:lineRule="auto"/>
              <w:rPr>
                <w:rFonts w:ascii="Calibri" w:hAnsi="Calibri" w:cs="Calibri"/>
                <w:sz w:val="22"/>
                <w:szCs w:val="22"/>
              </w:rPr>
            </w:pPr>
            <w:r w:rsidRPr="00A13D55">
              <w:rPr>
                <w:rFonts w:ascii="Calibri" w:hAnsi="Calibri" w:cs="Calibri"/>
                <w:sz w:val="22"/>
                <w:szCs w:val="22"/>
              </w:rPr>
              <w:t xml:space="preserve">maintain effective communication with the Senior Leadership Team and governing body </w:t>
            </w:r>
          </w:p>
          <w:p w14:paraId="5F10D1F0"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notwithstanding issues of confidentiality and tact, act with honesty and transparency with regard to your work;</w:t>
            </w:r>
          </w:p>
          <w:p w14:paraId="2352BCC1" w14:textId="77777777" w:rsidR="00F73BE7" w:rsidRPr="00A13D55" w:rsidRDefault="00F73BE7" w:rsidP="00F73BE7">
            <w:pPr>
              <w:pStyle w:val="BodyText2"/>
              <w:numPr>
                <w:ilvl w:val="0"/>
                <w:numId w:val="2"/>
              </w:numPr>
              <w:spacing w:after="0" w:line="240" w:lineRule="auto"/>
              <w:rPr>
                <w:rFonts w:ascii="Calibri" w:hAnsi="Calibri" w:cs="Calibri"/>
                <w:sz w:val="22"/>
                <w:szCs w:val="22"/>
                <w:u w:val="single"/>
              </w:rPr>
            </w:pPr>
            <w:r w:rsidRPr="00A13D55">
              <w:rPr>
                <w:rFonts w:ascii="Calibri" w:hAnsi="Calibri" w:cs="Calibri"/>
                <w:sz w:val="22"/>
                <w:szCs w:val="22"/>
              </w:rPr>
              <w:t>develop and maintain effective channels of communication with and between staff.</w:t>
            </w:r>
          </w:p>
          <w:p w14:paraId="3820066A" w14:textId="77777777" w:rsidR="00F73BE7" w:rsidRPr="00A13D55" w:rsidRDefault="00F73BE7" w:rsidP="00F73BE7">
            <w:pPr>
              <w:numPr>
                <w:ilvl w:val="0"/>
                <w:numId w:val="2"/>
              </w:numPr>
              <w:rPr>
                <w:rFonts w:ascii="Calibri" w:hAnsi="Calibri" w:cs="Calibri"/>
                <w:sz w:val="22"/>
                <w:szCs w:val="22"/>
                <w:u w:val="single"/>
              </w:rPr>
            </w:pPr>
            <w:r w:rsidRPr="00A13D55">
              <w:rPr>
                <w:rFonts w:ascii="Calibri" w:hAnsi="Calibri" w:cs="Calibri"/>
                <w:sz w:val="22"/>
                <w:szCs w:val="22"/>
              </w:rPr>
              <w:t>support the Head of School in the effective appointment, deployment and development of staff.</w:t>
            </w:r>
          </w:p>
          <w:p w14:paraId="3FA2E33B" w14:textId="77777777" w:rsidR="00F73BE7" w:rsidRPr="00A13D55" w:rsidRDefault="00F73BE7" w:rsidP="00F73BE7">
            <w:pPr>
              <w:pStyle w:val="BodyText2"/>
              <w:numPr>
                <w:ilvl w:val="0"/>
                <w:numId w:val="2"/>
              </w:numPr>
              <w:spacing w:after="0" w:line="240" w:lineRule="auto"/>
              <w:rPr>
                <w:rFonts w:ascii="Calibri" w:hAnsi="Calibri" w:cs="Calibri"/>
                <w:sz w:val="22"/>
                <w:szCs w:val="22"/>
              </w:rPr>
            </w:pPr>
            <w:r w:rsidRPr="00A13D55">
              <w:rPr>
                <w:rFonts w:ascii="Calibri" w:hAnsi="Calibri" w:cs="Calibri"/>
                <w:sz w:val="22"/>
                <w:szCs w:val="22"/>
              </w:rPr>
              <w:t>support the Head of School to monitor, evaluate and review the quality of teaching, learning, standards and achievement across the school.</w:t>
            </w:r>
          </w:p>
          <w:p w14:paraId="66F4164A" w14:textId="77777777" w:rsidR="00F73BE7" w:rsidRPr="00A13D55" w:rsidRDefault="00F73BE7" w:rsidP="00F73BE7">
            <w:pPr>
              <w:pStyle w:val="BodyText2"/>
              <w:numPr>
                <w:ilvl w:val="0"/>
                <w:numId w:val="2"/>
              </w:numPr>
              <w:spacing w:after="0" w:line="240" w:lineRule="auto"/>
              <w:rPr>
                <w:rFonts w:ascii="Calibri" w:hAnsi="Calibri" w:cs="Calibri"/>
                <w:sz w:val="22"/>
                <w:szCs w:val="22"/>
                <w:u w:val="single"/>
              </w:rPr>
            </w:pPr>
            <w:r w:rsidRPr="00A13D55">
              <w:rPr>
                <w:rFonts w:ascii="Calibri" w:hAnsi="Calibri" w:cs="Calibri"/>
                <w:sz w:val="22"/>
                <w:szCs w:val="22"/>
              </w:rPr>
              <w:t>support the development and implementation of school improvement priorities and take responsibility for monitoring, evaluating and reviewing agreed aspects of it.</w:t>
            </w:r>
          </w:p>
          <w:p w14:paraId="3D07F624" w14:textId="77777777" w:rsidR="00F73BE7" w:rsidRPr="00A13D55" w:rsidRDefault="00F73BE7" w:rsidP="00F73BE7">
            <w:pPr>
              <w:pStyle w:val="BodyText2"/>
              <w:numPr>
                <w:ilvl w:val="0"/>
                <w:numId w:val="2"/>
              </w:numPr>
              <w:spacing w:after="0" w:line="240" w:lineRule="auto"/>
              <w:rPr>
                <w:rFonts w:ascii="Calibri" w:hAnsi="Calibri" w:cs="Calibri"/>
                <w:b/>
                <w:sz w:val="22"/>
                <w:szCs w:val="22"/>
              </w:rPr>
            </w:pPr>
            <w:r w:rsidRPr="00A13D55">
              <w:rPr>
                <w:rFonts w:ascii="Calibri" w:hAnsi="Calibri" w:cs="Calibri"/>
                <w:sz w:val="22"/>
                <w:szCs w:val="22"/>
              </w:rPr>
              <w:t>lead and evaluate the curriculum through effective development and monitoring</w:t>
            </w:r>
          </w:p>
          <w:p w14:paraId="757A9413" w14:textId="77777777" w:rsidR="00F73BE7" w:rsidRPr="00A13D55" w:rsidRDefault="00F73BE7" w:rsidP="00F73BE7">
            <w:pPr>
              <w:pStyle w:val="BodyText2"/>
              <w:numPr>
                <w:ilvl w:val="0"/>
                <w:numId w:val="2"/>
              </w:numPr>
              <w:spacing w:after="0" w:line="240" w:lineRule="auto"/>
              <w:rPr>
                <w:rFonts w:ascii="Calibri" w:hAnsi="Calibri" w:cs="Calibri"/>
                <w:sz w:val="22"/>
                <w:szCs w:val="22"/>
                <w:u w:val="single"/>
              </w:rPr>
            </w:pPr>
            <w:r w:rsidRPr="00A13D55">
              <w:rPr>
                <w:rFonts w:ascii="Calibri" w:hAnsi="Calibri" w:cs="Calibri"/>
                <w:sz w:val="22"/>
                <w:szCs w:val="22"/>
              </w:rPr>
              <w:t>provide guidance and support to other members of staff in achieving school priorities and targets, developing the curriculum and implementing schemes of work.</w:t>
            </w:r>
          </w:p>
          <w:p w14:paraId="7A8F844D"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develop effective relationships with staff, governors, pupils, parents, the church and local community in order to enhance teaching and learning and the ethos of the school.</w:t>
            </w:r>
          </w:p>
          <w:p w14:paraId="6ED37149"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identify and improve those areas relevant to your role which need to move to good and outstanding;</w:t>
            </w:r>
          </w:p>
          <w:p w14:paraId="40ADEC57"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maintain those school policies and procedures relevant to your area and update whenever required;</w:t>
            </w:r>
          </w:p>
          <w:p w14:paraId="6B5091F5"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 xml:space="preserve">be present where </w:t>
            </w:r>
            <w:r>
              <w:rPr>
                <w:rFonts w:ascii="Calibri" w:hAnsi="Calibri" w:cs="Calibri"/>
                <w:sz w:val="22"/>
                <w:szCs w:val="22"/>
              </w:rPr>
              <w:t>appropriate</w:t>
            </w:r>
            <w:r w:rsidRPr="00A13D55">
              <w:rPr>
                <w:rFonts w:ascii="Calibri" w:hAnsi="Calibri" w:cs="Calibri"/>
                <w:sz w:val="22"/>
                <w:szCs w:val="22"/>
              </w:rPr>
              <w:t xml:space="preserve"> at meetings, performances and other functions / events; (including before and after school.)</w:t>
            </w:r>
          </w:p>
          <w:p w14:paraId="0CFC415E"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identify and attend CPD relevant to your role and school priorities</w:t>
            </w:r>
          </w:p>
          <w:p w14:paraId="44647336"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undertake a proactive part in:</w:t>
            </w:r>
          </w:p>
          <w:p w14:paraId="5CA4C412" w14:textId="77777777" w:rsidR="00F73BE7" w:rsidRPr="00A13D55" w:rsidRDefault="00F73BE7" w:rsidP="00F73BE7">
            <w:pPr>
              <w:pStyle w:val="ListParagraph"/>
              <w:widowControl w:val="0"/>
              <w:numPr>
                <w:ilvl w:val="1"/>
                <w:numId w:val="2"/>
              </w:numPr>
              <w:autoSpaceDE w:val="0"/>
              <w:autoSpaceDN w:val="0"/>
              <w:adjustRightInd w:val="0"/>
              <w:rPr>
                <w:rFonts w:ascii="Calibri" w:hAnsi="Calibri" w:cs="Calibri"/>
                <w:sz w:val="22"/>
                <w:szCs w:val="22"/>
              </w:rPr>
            </w:pPr>
            <w:r w:rsidRPr="00A13D55">
              <w:rPr>
                <w:rFonts w:ascii="Calibri" w:hAnsi="Calibri" w:cs="Calibri"/>
                <w:sz w:val="22"/>
                <w:szCs w:val="22"/>
              </w:rPr>
              <w:t>those activities that are part of the self-evaluation of the school;</w:t>
            </w:r>
          </w:p>
          <w:p w14:paraId="3802BE22" w14:textId="77777777" w:rsidR="00F73BE7" w:rsidRPr="00A13D55" w:rsidRDefault="00F73BE7" w:rsidP="00F73BE7">
            <w:pPr>
              <w:pStyle w:val="ListParagraph"/>
              <w:widowControl w:val="0"/>
              <w:numPr>
                <w:ilvl w:val="1"/>
                <w:numId w:val="2"/>
              </w:numPr>
              <w:autoSpaceDE w:val="0"/>
              <w:autoSpaceDN w:val="0"/>
              <w:adjustRightInd w:val="0"/>
              <w:rPr>
                <w:rFonts w:ascii="Calibri" w:hAnsi="Calibri" w:cs="Calibri"/>
                <w:sz w:val="22"/>
                <w:szCs w:val="22"/>
              </w:rPr>
            </w:pPr>
            <w:r w:rsidRPr="00A13D55">
              <w:rPr>
                <w:rFonts w:ascii="Calibri" w:hAnsi="Calibri" w:cs="Calibri"/>
                <w:sz w:val="22"/>
                <w:szCs w:val="22"/>
              </w:rPr>
              <w:t>being a presence around school;</w:t>
            </w:r>
          </w:p>
          <w:p w14:paraId="5C44DECA" w14:textId="77777777" w:rsidR="00F73BE7" w:rsidRPr="00A13D55" w:rsidRDefault="00F73BE7" w:rsidP="00F73BE7">
            <w:pPr>
              <w:pStyle w:val="ListParagraph"/>
              <w:widowControl w:val="0"/>
              <w:numPr>
                <w:ilvl w:val="1"/>
                <w:numId w:val="2"/>
              </w:numPr>
              <w:autoSpaceDE w:val="0"/>
              <w:autoSpaceDN w:val="0"/>
              <w:adjustRightInd w:val="0"/>
              <w:rPr>
                <w:rFonts w:ascii="Calibri" w:hAnsi="Calibri" w:cs="Calibri"/>
                <w:sz w:val="22"/>
                <w:szCs w:val="22"/>
              </w:rPr>
            </w:pPr>
            <w:r w:rsidRPr="00A13D55">
              <w:rPr>
                <w:rFonts w:ascii="Calibri" w:hAnsi="Calibri" w:cs="Calibri"/>
                <w:sz w:val="22"/>
                <w:szCs w:val="22"/>
              </w:rPr>
              <w:t>appraisal and line management systems;</w:t>
            </w:r>
          </w:p>
          <w:p w14:paraId="5923CD50" w14:textId="77777777" w:rsidR="00F73BE7" w:rsidRPr="00A13D55" w:rsidRDefault="00F73BE7" w:rsidP="00F73BE7">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set an example in undertaking a regular commitment to duties</w:t>
            </w:r>
          </w:p>
          <w:p w14:paraId="4A2EDE9E" w14:textId="77777777" w:rsidR="00F81193" w:rsidRDefault="00F73BE7" w:rsidP="00F81193">
            <w:pPr>
              <w:pStyle w:val="ListParagraph"/>
              <w:widowControl w:val="0"/>
              <w:numPr>
                <w:ilvl w:val="0"/>
                <w:numId w:val="2"/>
              </w:numPr>
              <w:autoSpaceDE w:val="0"/>
              <w:autoSpaceDN w:val="0"/>
              <w:adjustRightInd w:val="0"/>
              <w:rPr>
                <w:rFonts w:ascii="Calibri" w:hAnsi="Calibri" w:cs="Calibri"/>
                <w:sz w:val="22"/>
                <w:szCs w:val="22"/>
              </w:rPr>
            </w:pPr>
            <w:r w:rsidRPr="00A13D55">
              <w:rPr>
                <w:rFonts w:ascii="Calibri" w:hAnsi="Calibri" w:cs="Calibri"/>
                <w:sz w:val="22"/>
                <w:szCs w:val="22"/>
              </w:rPr>
              <w:t>work as part of a team, submitting draft proposals and documents for further development by the Leadership Team, and accepting and supporting final Leadership Team decisions</w:t>
            </w:r>
          </w:p>
          <w:p w14:paraId="351478F2" w14:textId="58D04D35" w:rsidR="00F73BE7" w:rsidRPr="00F81193" w:rsidRDefault="00F73BE7" w:rsidP="00F81193">
            <w:pPr>
              <w:pStyle w:val="ListParagraph"/>
              <w:widowControl w:val="0"/>
              <w:numPr>
                <w:ilvl w:val="0"/>
                <w:numId w:val="2"/>
              </w:numPr>
              <w:autoSpaceDE w:val="0"/>
              <w:autoSpaceDN w:val="0"/>
              <w:adjustRightInd w:val="0"/>
              <w:rPr>
                <w:rFonts w:ascii="Calibri" w:hAnsi="Calibri" w:cs="Calibri"/>
                <w:sz w:val="22"/>
                <w:szCs w:val="22"/>
              </w:rPr>
            </w:pPr>
            <w:r w:rsidRPr="00F81193">
              <w:rPr>
                <w:rFonts w:ascii="Calibri" w:hAnsi="Calibri" w:cs="Calibri"/>
                <w:sz w:val="22"/>
                <w:szCs w:val="22"/>
              </w:rPr>
              <w:t xml:space="preserve">undertake specific tasks reasonably delegated by the HoS or EH. </w:t>
            </w:r>
          </w:p>
        </w:tc>
      </w:tr>
    </w:tbl>
    <w:p w14:paraId="5DD7F283" w14:textId="2ADFFEB7" w:rsidR="002E1400" w:rsidRDefault="002E1400" w:rsidP="002E1400">
      <w:pPr>
        <w:tabs>
          <w:tab w:val="left" w:pos="1000"/>
        </w:tabs>
        <w:rPr>
          <w:rFonts w:ascii="Century Gothic" w:hAnsi="Century Gothic"/>
        </w:rPr>
      </w:pPr>
    </w:p>
    <w:p w14:paraId="03421DFB" w14:textId="6CEFD4FF" w:rsidR="002E1400" w:rsidRDefault="002E1400" w:rsidP="00F73BE7">
      <w:pPr>
        <w:rPr>
          <w:rFonts w:ascii="Century Gothic" w:hAnsi="Century Gothic"/>
        </w:rPr>
      </w:pPr>
      <w:r>
        <w:rPr>
          <w:rFonts w:ascii="Century Gothic" w:hAnsi="Century Gothic"/>
        </w:rPr>
        <w:br w:type="page"/>
      </w:r>
    </w:p>
    <w:p w14:paraId="7DB013CF" w14:textId="66F4EA00" w:rsidR="00496C12" w:rsidRPr="002E1400" w:rsidRDefault="00496C12" w:rsidP="002E1400">
      <w:pPr>
        <w:tabs>
          <w:tab w:val="left" w:pos="1000"/>
        </w:tabs>
        <w:rPr>
          <w:rFonts w:ascii="Century Gothic" w:hAnsi="Century Gothic"/>
        </w:rPr>
        <w:sectPr w:rsidR="00496C12" w:rsidRPr="002E1400" w:rsidSect="00F73BE7">
          <w:headerReference w:type="default" r:id="rId8"/>
          <w:footerReference w:type="even" r:id="rId9"/>
          <w:footerReference w:type="default" r:id="rId10"/>
          <w:pgSz w:w="11900" w:h="16840"/>
          <w:pgMar w:top="1701" w:right="1800" w:bottom="142" w:left="1800" w:header="708" w:footer="708" w:gutter="0"/>
          <w:cols w:space="708"/>
          <w:docGrid w:linePitch="360"/>
        </w:sectPr>
      </w:pPr>
    </w:p>
    <w:tbl>
      <w:tblPr>
        <w:tblStyle w:val="TableGrid"/>
        <w:tblpPr w:leftFromText="180" w:rightFromText="180" w:horzAnchor="margin" w:tblpXSpec="center" w:tblpY="-1140"/>
        <w:tblW w:w="10774" w:type="dxa"/>
        <w:tblLook w:val="04A0" w:firstRow="1" w:lastRow="0" w:firstColumn="1" w:lastColumn="0" w:noHBand="0" w:noVBand="1"/>
      </w:tblPr>
      <w:tblGrid>
        <w:gridCol w:w="10774"/>
      </w:tblGrid>
      <w:tr w:rsidR="001F20B2" w14:paraId="3A1AA4D5" w14:textId="77777777" w:rsidTr="00F73BE7">
        <w:tc>
          <w:tcPr>
            <w:tcW w:w="10774" w:type="dxa"/>
            <w:shd w:val="clear" w:color="auto" w:fill="D99594" w:themeFill="accent2" w:themeFillTint="99"/>
          </w:tcPr>
          <w:p w14:paraId="71E00487" w14:textId="451BA2A8" w:rsidR="001F20B2" w:rsidRPr="00FF3D73" w:rsidRDefault="001F20B2" w:rsidP="00F73BE7">
            <w:pPr>
              <w:rPr>
                <w:rFonts w:ascii="Calibri" w:hAnsi="Calibri" w:cs="Calibri"/>
              </w:rPr>
            </w:pPr>
            <w:r w:rsidRPr="00FF3D73">
              <w:rPr>
                <w:rFonts w:ascii="Calibri" w:hAnsi="Calibri" w:cs="Calibri"/>
              </w:rPr>
              <w:lastRenderedPageBreak/>
              <w:t xml:space="preserve">Area of Accountability: </w:t>
            </w:r>
            <w:r w:rsidR="00252073" w:rsidRPr="00FF3D73">
              <w:rPr>
                <w:rFonts w:ascii="Calibri" w:hAnsi="Calibri" w:cs="Calibri"/>
              </w:rPr>
              <w:t>C</w:t>
            </w:r>
            <w:r w:rsidR="00F73BE7" w:rsidRPr="00FF3D73">
              <w:rPr>
                <w:rFonts w:ascii="Calibri" w:hAnsi="Calibri" w:cs="Calibri"/>
              </w:rPr>
              <w:t xml:space="preserve"> - </w:t>
            </w:r>
            <w:r w:rsidR="00F73BE7" w:rsidRPr="00FF3D73">
              <w:rPr>
                <w:rFonts w:ascii="Calibri" w:hAnsi="Calibri" w:cs="Calibri"/>
                <w:i/>
              </w:rPr>
              <w:t xml:space="preserve"> Leadership and Management</w:t>
            </w:r>
          </w:p>
        </w:tc>
      </w:tr>
      <w:tr w:rsidR="001F20B2" w14:paraId="37F5FFA0" w14:textId="77777777" w:rsidTr="00F73BE7">
        <w:tc>
          <w:tcPr>
            <w:tcW w:w="10774" w:type="dxa"/>
          </w:tcPr>
          <w:p w14:paraId="6C1953A5" w14:textId="77777777" w:rsidR="00897FFD" w:rsidRPr="00F73BE7" w:rsidRDefault="00897FFD" w:rsidP="00F73BE7">
            <w:pPr>
              <w:autoSpaceDE w:val="0"/>
              <w:autoSpaceDN w:val="0"/>
              <w:adjustRightInd w:val="0"/>
              <w:jc w:val="both"/>
              <w:rPr>
                <w:rFonts w:ascii="Calibri" w:hAnsi="Calibri" w:cs="Calibri"/>
                <w:sz w:val="22"/>
                <w:szCs w:val="22"/>
              </w:rPr>
            </w:pPr>
            <w:r w:rsidRPr="00F73BE7">
              <w:rPr>
                <w:rFonts w:ascii="Calibri" w:hAnsi="Calibri" w:cs="Calibri"/>
                <w:sz w:val="22"/>
                <w:szCs w:val="22"/>
              </w:rPr>
              <w:t>The role is subject to the current conditions of employment for class teachers contained in the School Teachers' Pay and Conditions Document, the Teacher Standards and, the required standards for Qualified Teacher Status and other current legislation.</w:t>
            </w:r>
          </w:p>
          <w:p w14:paraId="22AAC9D8" w14:textId="77777777" w:rsidR="00897FFD" w:rsidRPr="00F73BE7" w:rsidRDefault="00897FFD" w:rsidP="00F73BE7">
            <w:pPr>
              <w:autoSpaceDE w:val="0"/>
              <w:autoSpaceDN w:val="0"/>
              <w:adjustRightInd w:val="0"/>
              <w:jc w:val="both"/>
              <w:rPr>
                <w:rFonts w:ascii="Calibri" w:hAnsi="Calibri" w:cs="Calibri"/>
                <w:sz w:val="22"/>
                <w:szCs w:val="22"/>
              </w:rPr>
            </w:pPr>
          </w:p>
          <w:p w14:paraId="0193425C" w14:textId="77777777" w:rsidR="00252073" w:rsidRPr="00F73BE7" w:rsidRDefault="00252073" w:rsidP="00F73BE7">
            <w:pPr>
              <w:jc w:val="both"/>
              <w:rPr>
                <w:rFonts w:ascii="Calibri" w:hAnsi="Calibri" w:cs="Calibri"/>
                <w:sz w:val="22"/>
                <w:szCs w:val="22"/>
              </w:rPr>
            </w:pPr>
            <w:r w:rsidRPr="00F73BE7">
              <w:rPr>
                <w:rFonts w:ascii="Calibri" w:hAnsi="Calibri" w:cs="Calibri"/>
                <w:sz w:val="22"/>
                <w:szCs w:val="22"/>
              </w:rPr>
              <w:t>As a teacher with a Teaching and Learning Responsibility you will demonstrate knowledge and understanding of:</w:t>
            </w:r>
          </w:p>
          <w:p w14:paraId="09658656" w14:textId="77777777" w:rsidR="00252073" w:rsidRPr="00F73BE7" w:rsidRDefault="00252073" w:rsidP="00F73BE7">
            <w:pPr>
              <w:numPr>
                <w:ilvl w:val="0"/>
                <w:numId w:val="19"/>
              </w:numPr>
              <w:tabs>
                <w:tab w:val="clear" w:pos="720"/>
                <w:tab w:val="num" w:pos="540"/>
              </w:tabs>
              <w:ind w:left="540" w:hanging="540"/>
              <w:jc w:val="both"/>
              <w:rPr>
                <w:rFonts w:ascii="Calibri" w:hAnsi="Calibri" w:cs="Calibri"/>
                <w:sz w:val="22"/>
                <w:szCs w:val="22"/>
              </w:rPr>
            </w:pPr>
            <w:r w:rsidRPr="00F73BE7">
              <w:rPr>
                <w:rFonts w:ascii="Calibri" w:hAnsi="Calibri" w:cs="Calibri"/>
                <w:sz w:val="22"/>
                <w:szCs w:val="22"/>
              </w:rPr>
              <w:t>School improvement and effectiveness strategies including the process of school self-evaluation.</w:t>
            </w:r>
          </w:p>
          <w:p w14:paraId="16DF4C97" w14:textId="77777777" w:rsidR="00252073" w:rsidRPr="00F73BE7" w:rsidRDefault="00252073" w:rsidP="00F73BE7">
            <w:pPr>
              <w:numPr>
                <w:ilvl w:val="0"/>
                <w:numId w:val="19"/>
              </w:numPr>
              <w:tabs>
                <w:tab w:val="clear" w:pos="720"/>
                <w:tab w:val="num" w:pos="540"/>
              </w:tabs>
              <w:ind w:left="540" w:hanging="540"/>
              <w:jc w:val="both"/>
              <w:rPr>
                <w:rFonts w:ascii="Calibri" w:hAnsi="Calibri" w:cs="Calibri"/>
                <w:sz w:val="22"/>
                <w:szCs w:val="22"/>
              </w:rPr>
            </w:pPr>
            <w:r w:rsidRPr="00F73BE7">
              <w:rPr>
                <w:rFonts w:ascii="Calibri" w:hAnsi="Calibri" w:cs="Calibri"/>
                <w:sz w:val="22"/>
                <w:szCs w:val="22"/>
              </w:rPr>
              <w:t>Processes and systems for quality assurance within subject areas.</w:t>
            </w:r>
          </w:p>
          <w:p w14:paraId="0F89F671" w14:textId="77777777" w:rsidR="00252073" w:rsidRPr="00F73BE7" w:rsidRDefault="00252073" w:rsidP="00F73BE7">
            <w:pPr>
              <w:numPr>
                <w:ilvl w:val="0"/>
                <w:numId w:val="19"/>
              </w:numPr>
              <w:tabs>
                <w:tab w:val="clear" w:pos="720"/>
                <w:tab w:val="num" w:pos="540"/>
              </w:tabs>
              <w:ind w:left="540" w:hanging="540"/>
              <w:jc w:val="both"/>
              <w:rPr>
                <w:rFonts w:ascii="Calibri" w:hAnsi="Calibri" w:cs="Calibri"/>
                <w:sz w:val="22"/>
                <w:szCs w:val="22"/>
              </w:rPr>
            </w:pPr>
            <w:r w:rsidRPr="00F73BE7">
              <w:rPr>
                <w:rFonts w:ascii="Calibri" w:hAnsi="Calibri" w:cs="Calibri"/>
                <w:sz w:val="22"/>
                <w:szCs w:val="22"/>
              </w:rPr>
              <w:t>Principles and practices in relation to managing learning and teaching, people, policy and planning, resources and finance.</w:t>
            </w:r>
          </w:p>
          <w:p w14:paraId="3AC00403" w14:textId="77777777" w:rsidR="00252073" w:rsidRPr="00F73BE7" w:rsidRDefault="00252073" w:rsidP="00F73BE7">
            <w:pPr>
              <w:numPr>
                <w:ilvl w:val="0"/>
                <w:numId w:val="19"/>
              </w:numPr>
              <w:tabs>
                <w:tab w:val="clear" w:pos="720"/>
                <w:tab w:val="num" w:pos="540"/>
              </w:tabs>
              <w:ind w:left="540" w:hanging="540"/>
              <w:jc w:val="both"/>
              <w:rPr>
                <w:rFonts w:ascii="Calibri" w:hAnsi="Calibri" w:cs="Calibri"/>
                <w:sz w:val="22"/>
                <w:szCs w:val="22"/>
              </w:rPr>
            </w:pPr>
            <w:r w:rsidRPr="00F73BE7">
              <w:rPr>
                <w:rFonts w:ascii="Calibri" w:hAnsi="Calibri" w:cs="Calibri"/>
                <w:sz w:val="22"/>
                <w:szCs w:val="22"/>
              </w:rPr>
              <w:t>Principles and practices of effective leadership and management of change.</w:t>
            </w:r>
          </w:p>
          <w:p w14:paraId="7366B6B3" w14:textId="77777777" w:rsidR="00252073" w:rsidRPr="00F73BE7" w:rsidRDefault="00252073" w:rsidP="00F73BE7">
            <w:pPr>
              <w:numPr>
                <w:ilvl w:val="0"/>
                <w:numId w:val="19"/>
              </w:numPr>
              <w:tabs>
                <w:tab w:val="clear" w:pos="720"/>
                <w:tab w:val="num" w:pos="540"/>
              </w:tabs>
              <w:ind w:left="540" w:hanging="540"/>
              <w:jc w:val="both"/>
              <w:rPr>
                <w:rFonts w:ascii="Calibri" w:hAnsi="Calibri" w:cs="Calibri"/>
                <w:sz w:val="22"/>
                <w:szCs w:val="22"/>
              </w:rPr>
            </w:pPr>
            <w:r w:rsidRPr="00F73BE7">
              <w:rPr>
                <w:rFonts w:ascii="Calibri" w:hAnsi="Calibri" w:cs="Calibri"/>
                <w:sz w:val="22"/>
                <w:szCs w:val="22"/>
              </w:rPr>
              <w:t>Principles of curriculum planning.</w:t>
            </w:r>
          </w:p>
          <w:p w14:paraId="467BDDD3" w14:textId="77777777" w:rsidR="00252073" w:rsidRPr="00F73BE7" w:rsidRDefault="00252073" w:rsidP="00F73BE7">
            <w:pPr>
              <w:numPr>
                <w:ilvl w:val="0"/>
                <w:numId w:val="19"/>
              </w:numPr>
              <w:tabs>
                <w:tab w:val="clear" w:pos="720"/>
                <w:tab w:val="num" w:pos="540"/>
              </w:tabs>
              <w:ind w:left="540" w:hanging="540"/>
              <w:jc w:val="both"/>
              <w:rPr>
                <w:rFonts w:ascii="Calibri" w:hAnsi="Calibri" w:cs="Calibri"/>
                <w:sz w:val="22"/>
                <w:szCs w:val="22"/>
              </w:rPr>
            </w:pPr>
            <w:r w:rsidRPr="00F73BE7">
              <w:rPr>
                <w:rFonts w:ascii="Calibri" w:hAnsi="Calibri" w:cs="Calibri"/>
                <w:sz w:val="22"/>
                <w:szCs w:val="22"/>
              </w:rPr>
              <w:t>Financial and resource planning.</w:t>
            </w:r>
          </w:p>
          <w:p w14:paraId="18F9B79B" w14:textId="77777777" w:rsidR="00252073" w:rsidRPr="00F73BE7" w:rsidRDefault="00252073" w:rsidP="00F73BE7">
            <w:pPr>
              <w:jc w:val="both"/>
              <w:rPr>
                <w:rFonts w:ascii="Calibri" w:hAnsi="Calibri" w:cs="Calibri"/>
                <w:sz w:val="22"/>
                <w:szCs w:val="22"/>
              </w:rPr>
            </w:pPr>
          </w:p>
          <w:p w14:paraId="4C7AE53C" w14:textId="738CCAB3" w:rsidR="00252073" w:rsidRPr="00F73BE7" w:rsidRDefault="00252073" w:rsidP="00F73BE7">
            <w:pPr>
              <w:jc w:val="both"/>
              <w:rPr>
                <w:rFonts w:ascii="Calibri" w:hAnsi="Calibri" w:cs="Calibri"/>
                <w:sz w:val="22"/>
                <w:szCs w:val="22"/>
              </w:rPr>
            </w:pPr>
            <w:r w:rsidRPr="00F73BE7">
              <w:rPr>
                <w:rFonts w:ascii="Calibri" w:hAnsi="Calibri" w:cs="Calibri"/>
                <w:sz w:val="22"/>
                <w:szCs w:val="22"/>
              </w:rPr>
              <w:t>You are responsible for:</w:t>
            </w:r>
          </w:p>
          <w:p w14:paraId="21B9184C" w14:textId="77777777" w:rsidR="00252073" w:rsidRPr="00F73BE7" w:rsidRDefault="00252073" w:rsidP="00F73BE7">
            <w:pPr>
              <w:ind w:left="540" w:hanging="540"/>
              <w:jc w:val="both"/>
              <w:rPr>
                <w:rFonts w:ascii="Calibri" w:hAnsi="Calibri" w:cs="Calibri"/>
                <w:sz w:val="22"/>
                <w:szCs w:val="22"/>
              </w:rPr>
            </w:pPr>
            <w:r w:rsidRPr="00F73BE7">
              <w:rPr>
                <w:rFonts w:ascii="Calibri" w:hAnsi="Calibri" w:cs="Calibri"/>
                <w:sz w:val="22"/>
                <w:szCs w:val="22"/>
              </w:rPr>
              <w:t>1.</w:t>
            </w:r>
            <w:r w:rsidRPr="00F73BE7">
              <w:rPr>
                <w:rFonts w:ascii="Calibri" w:hAnsi="Calibri" w:cs="Calibri"/>
                <w:sz w:val="22"/>
                <w:szCs w:val="22"/>
              </w:rPr>
              <w:tab/>
              <w:t>Impact on educational progress beyond your own assigned pupils:</w:t>
            </w:r>
          </w:p>
          <w:p w14:paraId="54E5EBDB" w14:textId="77777777" w:rsidR="00252073" w:rsidRPr="00F73BE7" w:rsidRDefault="00252073" w:rsidP="00F73BE7">
            <w:pPr>
              <w:ind w:left="540" w:hanging="540"/>
              <w:jc w:val="both"/>
              <w:rPr>
                <w:rFonts w:ascii="Calibri" w:hAnsi="Calibri" w:cs="Calibri"/>
                <w:sz w:val="22"/>
                <w:szCs w:val="22"/>
              </w:rPr>
            </w:pPr>
          </w:p>
          <w:p w14:paraId="13961F02" w14:textId="77777777" w:rsidR="00252073" w:rsidRPr="00F73BE7" w:rsidRDefault="00252073" w:rsidP="00F73BE7">
            <w:pPr>
              <w:pStyle w:val="BodyText2"/>
              <w:numPr>
                <w:ilvl w:val="0"/>
                <w:numId w:val="18"/>
              </w:numPr>
              <w:spacing w:after="0" w:line="240" w:lineRule="auto"/>
              <w:jc w:val="both"/>
              <w:rPr>
                <w:rFonts w:ascii="Calibri" w:hAnsi="Calibri" w:cs="Calibri"/>
                <w:sz w:val="22"/>
                <w:szCs w:val="22"/>
              </w:rPr>
            </w:pPr>
            <w:r w:rsidRPr="00F73BE7">
              <w:rPr>
                <w:rFonts w:ascii="Calibri" w:hAnsi="Calibri" w:cs="Calibri"/>
                <w:sz w:val="22"/>
                <w:szCs w:val="22"/>
              </w:rPr>
              <w:t>Keeping abreast of current developments and thinking through review of national data and research and attendance at INSET courses.</w:t>
            </w:r>
          </w:p>
          <w:p w14:paraId="0130392B" w14:textId="77777777" w:rsidR="00252073" w:rsidRPr="00F73BE7" w:rsidRDefault="00252073" w:rsidP="00F73BE7">
            <w:pPr>
              <w:numPr>
                <w:ilvl w:val="0"/>
                <w:numId w:val="18"/>
              </w:numPr>
              <w:jc w:val="both"/>
              <w:rPr>
                <w:rFonts w:ascii="Calibri" w:hAnsi="Calibri" w:cs="Calibri"/>
                <w:sz w:val="22"/>
                <w:szCs w:val="22"/>
              </w:rPr>
            </w:pPr>
            <w:r w:rsidRPr="00F73BE7">
              <w:rPr>
                <w:rFonts w:ascii="Calibri" w:hAnsi="Calibri" w:cs="Calibri"/>
                <w:sz w:val="22"/>
                <w:szCs w:val="22"/>
              </w:rPr>
              <w:t>Developing and implementing policies and practice reflecting the school’s commitment to high standards of achievement.</w:t>
            </w:r>
          </w:p>
          <w:p w14:paraId="320DC4E5" w14:textId="1F021FA9" w:rsidR="00252073" w:rsidRPr="00F73BE7" w:rsidRDefault="00252073" w:rsidP="00F73BE7">
            <w:pPr>
              <w:pStyle w:val="BodyText2"/>
              <w:numPr>
                <w:ilvl w:val="0"/>
                <w:numId w:val="18"/>
              </w:numPr>
              <w:spacing w:after="0" w:line="240" w:lineRule="auto"/>
              <w:jc w:val="both"/>
              <w:rPr>
                <w:rFonts w:ascii="Calibri" w:hAnsi="Calibri" w:cs="Calibri"/>
                <w:sz w:val="22"/>
                <w:szCs w:val="22"/>
              </w:rPr>
            </w:pPr>
            <w:r w:rsidRPr="00F73BE7">
              <w:rPr>
                <w:rFonts w:ascii="Calibri" w:hAnsi="Calibri" w:cs="Calibri"/>
                <w:sz w:val="22"/>
                <w:szCs w:val="22"/>
              </w:rPr>
              <w:t>Monitoring, evaluating and reviewing standards and progress across a Phase and the core subject/s for which you are responsible, setting whole school targets for improvement.</w:t>
            </w:r>
          </w:p>
          <w:p w14:paraId="5547475A" w14:textId="77777777" w:rsidR="00252073" w:rsidRPr="00F73BE7" w:rsidRDefault="00252073" w:rsidP="00F73BE7">
            <w:pPr>
              <w:pStyle w:val="BodyText2"/>
              <w:numPr>
                <w:ilvl w:val="0"/>
                <w:numId w:val="18"/>
              </w:numPr>
              <w:spacing w:after="0" w:line="240" w:lineRule="auto"/>
              <w:jc w:val="both"/>
              <w:rPr>
                <w:rFonts w:ascii="Calibri" w:hAnsi="Calibri" w:cs="Calibri"/>
                <w:sz w:val="22"/>
                <w:szCs w:val="22"/>
              </w:rPr>
            </w:pPr>
            <w:r w:rsidRPr="00F73BE7">
              <w:rPr>
                <w:rFonts w:ascii="Calibri" w:hAnsi="Calibri" w:cs="Calibri"/>
                <w:sz w:val="22"/>
                <w:szCs w:val="22"/>
              </w:rPr>
              <w:t>Evaluate and analyse data relating to pupil achievement and progress identifying strengths and weaknesses and reporting to SLT and governors.</w:t>
            </w:r>
          </w:p>
          <w:p w14:paraId="2A893BF3" w14:textId="77777777" w:rsidR="00252073" w:rsidRPr="00F73BE7" w:rsidRDefault="00252073" w:rsidP="00F73BE7">
            <w:pPr>
              <w:numPr>
                <w:ilvl w:val="0"/>
                <w:numId w:val="18"/>
              </w:numPr>
              <w:jc w:val="both"/>
              <w:rPr>
                <w:rFonts w:ascii="Calibri" w:hAnsi="Calibri" w:cs="Calibri"/>
                <w:sz w:val="22"/>
                <w:szCs w:val="22"/>
              </w:rPr>
            </w:pPr>
            <w:r w:rsidRPr="00F73BE7">
              <w:rPr>
                <w:rFonts w:ascii="Calibri" w:hAnsi="Calibri" w:cs="Calibri"/>
                <w:sz w:val="22"/>
                <w:szCs w:val="22"/>
              </w:rPr>
              <w:t>Setting challenging targets for improvement.</w:t>
            </w:r>
          </w:p>
          <w:p w14:paraId="6DCD98D0" w14:textId="77777777" w:rsidR="00252073" w:rsidRPr="00F73BE7" w:rsidRDefault="00252073" w:rsidP="00F73BE7">
            <w:pPr>
              <w:ind w:left="540" w:hanging="540"/>
              <w:jc w:val="both"/>
              <w:rPr>
                <w:rFonts w:ascii="Calibri" w:hAnsi="Calibri" w:cs="Calibri"/>
                <w:sz w:val="22"/>
                <w:szCs w:val="22"/>
              </w:rPr>
            </w:pPr>
          </w:p>
          <w:p w14:paraId="036C64F8" w14:textId="77777777" w:rsidR="00252073" w:rsidRPr="00F73BE7" w:rsidRDefault="00252073" w:rsidP="00F73BE7">
            <w:pPr>
              <w:ind w:left="540" w:hanging="540"/>
              <w:jc w:val="both"/>
              <w:rPr>
                <w:rFonts w:ascii="Calibri" w:hAnsi="Calibri" w:cs="Calibri"/>
                <w:sz w:val="22"/>
                <w:szCs w:val="22"/>
              </w:rPr>
            </w:pPr>
            <w:r w:rsidRPr="00F73BE7">
              <w:rPr>
                <w:rFonts w:ascii="Calibri" w:hAnsi="Calibri" w:cs="Calibri"/>
                <w:sz w:val="22"/>
                <w:szCs w:val="22"/>
              </w:rPr>
              <w:t>2.</w:t>
            </w:r>
            <w:r w:rsidRPr="00F73BE7">
              <w:rPr>
                <w:rFonts w:ascii="Calibri" w:hAnsi="Calibri" w:cs="Calibri"/>
                <w:sz w:val="22"/>
                <w:szCs w:val="22"/>
              </w:rPr>
              <w:tab/>
              <w:t>Leading, developing and enhancing the teaching practice of others:</w:t>
            </w:r>
          </w:p>
          <w:p w14:paraId="706A25E1" w14:textId="77777777" w:rsidR="00252073" w:rsidRPr="00F73BE7" w:rsidRDefault="00252073" w:rsidP="00F73BE7">
            <w:pPr>
              <w:numPr>
                <w:ilvl w:val="0"/>
                <w:numId w:val="20"/>
              </w:numPr>
              <w:tabs>
                <w:tab w:val="clear" w:pos="720"/>
                <w:tab w:val="left" w:pos="1080"/>
              </w:tabs>
              <w:ind w:left="1080" w:hanging="540"/>
              <w:jc w:val="both"/>
              <w:rPr>
                <w:rFonts w:ascii="Calibri" w:hAnsi="Calibri" w:cs="Calibri"/>
                <w:sz w:val="22"/>
                <w:szCs w:val="22"/>
              </w:rPr>
            </w:pPr>
            <w:r w:rsidRPr="00F73BE7">
              <w:rPr>
                <w:rFonts w:ascii="Calibri" w:hAnsi="Calibri" w:cs="Calibri"/>
                <w:sz w:val="22"/>
                <w:szCs w:val="22"/>
              </w:rPr>
              <w:t>Developing the team and individuals to enhance performance.</w:t>
            </w:r>
          </w:p>
          <w:p w14:paraId="333C13E3" w14:textId="77777777" w:rsidR="00252073" w:rsidRPr="00F73BE7" w:rsidRDefault="00252073" w:rsidP="00F73BE7">
            <w:pPr>
              <w:numPr>
                <w:ilvl w:val="0"/>
                <w:numId w:val="20"/>
              </w:numPr>
              <w:tabs>
                <w:tab w:val="clear" w:pos="720"/>
                <w:tab w:val="left" w:pos="1080"/>
              </w:tabs>
              <w:ind w:left="1080" w:hanging="540"/>
              <w:jc w:val="both"/>
              <w:rPr>
                <w:rFonts w:ascii="Calibri" w:hAnsi="Calibri" w:cs="Calibri"/>
                <w:sz w:val="22"/>
                <w:szCs w:val="22"/>
              </w:rPr>
            </w:pPr>
            <w:r w:rsidRPr="00F73BE7">
              <w:rPr>
                <w:rFonts w:ascii="Calibri" w:hAnsi="Calibri" w:cs="Calibri"/>
                <w:sz w:val="22"/>
                <w:szCs w:val="22"/>
              </w:rPr>
              <w:t>Supporting colleagues by providing personal expertise, disseminating information and leading staff meetings.</w:t>
            </w:r>
          </w:p>
          <w:p w14:paraId="22D3BBB7" w14:textId="77777777" w:rsidR="00252073" w:rsidRPr="00F73BE7" w:rsidRDefault="00252073" w:rsidP="00F73BE7">
            <w:pPr>
              <w:numPr>
                <w:ilvl w:val="0"/>
                <w:numId w:val="20"/>
              </w:numPr>
              <w:tabs>
                <w:tab w:val="clear" w:pos="720"/>
                <w:tab w:val="left" w:pos="1080"/>
              </w:tabs>
              <w:ind w:left="1080" w:hanging="540"/>
              <w:jc w:val="both"/>
              <w:rPr>
                <w:rFonts w:ascii="Calibri" w:hAnsi="Calibri" w:cs="Calibri"/>
                <w:sz w:val="22"/>
                <w:szCs w:val="22"/>
              </w:rPr>
            </w:pPr>
            <w:r w:rsidRPr="00F73BE7">
              <w:rPr>
                <w:rFonts w:ascii="Calibri" w:hAnsi="Calibri" w:cs="Calibri"/>
                <w:sz w:val="22"/>
                <w:szCs w:val="22"/>
              </w:rPr>
              <w:t xml:space="preserve">Monitoring, evaluating and developing the effectiveness of teaching and learning. </w:t>
            </w:r>
          </w:p>
          <w:p w14:paraId="2FD52390" w14:textId="77777777" w:rsidR="00252073" w:rsidRPr="00F73BE7" w:rsidRDefault="00252073" w:rsidP="00F73BE7">
            <w:pPr>
              <w:numPr>
                <w:ilvl w:val="0"/>
                <w:numId w:val="20"/>
              </w:numPr>
              <w:tabs>
                <w:tab w:val="clear" w:pos="720"/>
                <w:tab w:val="left" w:pos="1080"/>
              </w:tabs>
              <w:ind w:left="1080" w:hanging="540"/>
              <w:jc w:val="both"/>
              <w:rPr>
                <w:rFonts w:ascii="Calibri" w:hAnsi="Calibri" w:cs="Calibri"/>
                <w:sz w:val="22"/>
                <w:szCs w:val="22"/>
              </w:rPr>
            </w:pPr>
            <w:r w:rsidRPr="00F73BE7">
              <w:rPr>
                <w:rFonts w:ascii="Calibri" w:hAnsi="Calibri" w:cs="Calibri"/>
                <w:sz w:val="22"/>
                <w:szCs w:val="22"/>
              </w:rPr>
              <w:t>Embracing new initiatives and promoting opportunities to drive improvement.</w:t>
            </w:r>
          </w:p>
          <w:p w14:paraId="1EC21B1D" w14:textId="77777777" w:rsidR="00252073" w:rsidRPr="00F73BE7" w:rsidRDefault="00252073" w:rsidP="00F73BE7">
            <w:pPr>
              <w:numPr>
                <w:ilvl w:val="0"/>
                <w:numId w:val="20"/>
              </w:numPr>
              <w:tabs>
                <w:tab w:val="clear" w:pos="720"/>
                <w:tab w:val="left" w:pos="1080"/>
              </w:tabs>
              <w:ind w:left="1080" w:hanging="540"/>
              <w:jc w:val="both"/>
              <w:rPr>
                <w:rFonts w:ascii="Calibri" w:hAnsi="Calibri" w:cs="Calibri"/>
                <w:sz w:val="22"/>
                <w:szCs w:val="22"/>
              </w:rPr>
            </w:pPr>
            <w:r w:rsidRPr="00F73BE7">
              <w:rPr>
                <w:rFonts w:ascii="Calibri" w:hAnsi="Calibri" w:cs="Calibri"/>
                <w:sz w:val="22"/>
                <w:szCs w:val="22"/>
              </w:rPr>
              <w:t>Ensuring appropriate resources are available to aid effective teaching</w:t>
            </w:r>
          </w:p>
          <w:p w14:paraId="1796EC2C" w14:textId="77777777" w:rsidR="00252073" w:rsidRPr="00F73BE7" w:rsidRDefault="00252073" w:rsidP="00F73BE7">
            <w:pPr>
              <w:tabs>
                <w:tab w:val="left" w:pos="1080"/>
              </w:tabs>
              <w:ind w:left="540" w:hanging="540"/>
              <w:jc w:val="both"/>
              <w:rPr>
                <w:rFonts w:ascii="Calibri" w:hAnsi="Calibri" w:cs="Calibri"/>
                <w:sz w:val="22"/>
                <w:szCs w:val="22"/>
              </w:rPr>
            </w:pPr>
          </w:p>
          <w:p w14:paraId="13EF1626" w14:textId="2EC4B455" w:rsidR="00252073" w:rsidRPr="00F73BE7" w:rsidRDefault="00252073" w:rsidP="00F73BE7">
            <w:pPr>
              <w:numPr>
                <w:ilvl w:val="0"/>
                <w:numId w:val="21"/>
              </w:numPr>
              <w:tabs>
                <w:tab w:val="left" w:pos="540"/>
              </w:tabs>
              <w:ind w:left="540" w:hanging="540"/>
              <w:jc w:val="both"/>
              <w:rPr>
                <w:rFonts w:ascii="Calibri" w:hAnsi="Calibri" w:cs="Calibri"/>
                <w:sz w:val="22"/>
                <w:szCs w:val="22"/>
              </w:rPr>
            </w:pPr>
            <w:r w:rsidRPr="00F73BE7">
              <w:rPr>
                <w:rFonts w:ascii="Calibri" w:hAnsi="Calibri" w:cs="Calibri"/>
                <w:sz w:val="22"/>
                <w:szCs w:val="22"/>
              </w:rPr>
              <w:t>Accountability for leading, managing and improving pupil development.</w:t>
            </w:r>
          </w:p>
          <w:p w14:paraId="56317231" w14:textId="77777777" w:rsidR="00252073" w:rsidRPr="00F73BE7" w:rsidRDefault="00252073" w:rsidP="00F73BE7">
            <w:pPr>
              <w:tabs>
                <w:tab w:val="left" w:pos="540"/>
              </w:tabs>
              <w:ind w:left="540" w:hanging="540"/>
              <w:jc w:val="both"/>
              <w:rPr>
                <w:rFonts w:ascii="Calibri" w:hAnsi="Calibri" w:cs="Calibri"/>
                <w:sz w:val="22"/>
                <w:szCs w:val="22"/>
              </w:rPr>
            </w:pPr>
          </w:p>
          <w:p w14:paraId="41F69918" w14:textId="77777777" w:rsidR="00252073" w:rsidRPr="00F73BE7" w:rsidRDefault="00252073" w:rsidP="00F73BE7">
            <w:pPr>
              <w:numPr>
                <w:ilvl w:val="1"/>
                <w:numId w:val="21"/>
              </w:numPr>
              <w:tabs>
                <w:tab w:val="clear" w:pos="1440"/>
                <w:tab w:val="left" w:pos="1080"/>
              </w:tabs>
              <w:ind w:left="1080" w:hanging="540"/>
              <w:jc w:val="both"/>
              <w:rPr>
                <w:rFonts w:ascii="Calibri" w:hAnsi="Calibri" w:cs="Calibri"/>
                <w:sz w:val="22"/>
                <w:szCs w:val="22"/>
              </w:rPr>
            </w:pPr>
            <w:r w:rsidRPr="00F73BE7">
              <w:rPr>
                <w:rFonts w:ascii="Calibri" w:hAnsi="Calibri" w:cs="Calibri"/>
                <w:sz w:val="22"/>
                <w:szCs w:val="22"/>
              </w:rPr>
              <w:t xml:space="preserve">Ensuring all planning is effective and developed appropriately.  </w:t>
            </w:r>
          </w:p>
          <w:p w14:paraId="2C5BF8A6" w14:textId="74585CAB" w:rsidR="00252073" w:rsidRPr="00F73BE7" w:rsidRDefault="00252073" w:rsidP="00F73BE7">
            <w:pPr>
              <w:numPr>
                <w:ilvl w:val="1"/>
                <w:numId w:val="21"/>
              </w:numPr>
              <w:tabs>
                <w:tab w:val="clear" w:pos="1440"/>
                <w:tab w:val="left" w:pos="1080"/>
              </w:tabs>
              <w:ind w:left="1080" w:hanging="540"/>
              <w:jc w:val="both"/>
              <w:rPr>
                <w:rFonts w:ascii="Calibri" w:hAnsi="Calibri" w:cs="Calibri"/>
                <w:sz w:val="22"/>
                <w:szCs w:val="22"/>
              </w:rPr>
            </w:pPr>
            <w:r w:rsidRPr="00F73BE7">
              <w:rPr>
                <w:rFonts w:ascii="Calibri" w:hAnsi="Calibri" w:cs="Calibri"/>
                <w:sz w:val="22"/>
                <w:szCs w:val="22"/>
              </w:rPr>
              <w:t>Liaising with the EH, HoS, Senior Leadership Team, parents and governors to keep them informed of standards and targets.</w:t>
            </w:r>
          </w:p>
          <w:p w14:paraId="5F5EC45B" w14:textId="6BFFCB8D" w:rsidR="00252073" w:rsidRPr="00F73BE7" w:rsidRDefault="00252073" w:rsidP="00F73BE7">
            <w:pPr>
              <w:numPr>
                <w:ilvl w:val="1"/>
                <w:numId w:val="21"/>
              </w:numPr>
              <w:tabs>
                <w:tab w:val="clear" w:pos="1440"/>
                <w:tab w:val="left" w:pos="1080"/>
              </w:tabs>
              <w:ind w:left="1080" w:hanging="540"/>
              <w:jc w:val="both"/>
              <w:rPr>
                <w:rFonts w:ascii="Calibri" w:hAnsi="Calibri" w:cs="Calibri"/>
                <w:sz w:val="22"/>
                <w:szCs w:val="22"/>
              </w:rPr>
            </w:pPr>
            <w:r w:rsidRPr="00F73BE7">
              <w:rPr>
                <w:rFonts w:ascii="Calibri" w:hAnsi="Calibri" w:cs="Calibri"/>
                <w:sz w:val="22"/>
                <w:szCs w:val="22"/>
              </w:rPr>
              <w:t>Demonstrating, with clear evidence, achievement across the Phase and core subject/s and identifying areas for improvement.</w:t>
            </w:r>
          </w:p>
          <w:p w14:paraId="519FBEE9" w14:textId="77777777" w:rsidR="00252073" w:rsidRPr="00F73BE7" w:rsidRDefault="00252073" w:rsidP="00F73BE7">
            <w:pPr>
              <w:numPr>
                <w:ilvl w:val="1"/>
                <w:numId w:val="21"/>
              </w:numPr>
              <w:tabs>
                <w:tab w:val="clear" w:pos="1440"/>
                <w:tab w:val="left" w:pos="1080"/>
              </w:tabs>
              <w:ind w:left="1080" w:hanging="540"/>
              <w:jc w:val="both"/>
              <w:rPr>
                <w:rFonts w:ascii="Calibri" w:hAnsi="Calibri" w:cs="Calibri"/>
                <w:sz w:val="22"/>
                <w:szCs w:val="22"/>
              </w:rPr>
            </w:pPr>
            <w:r w:rsidRPr="00F73BE7">
              <w:rPr>
                <w:rFonts w:ascii="Calibri" w:hAnsi="Calibri" w:cs="Calibri"/>
                <w:sz w:val="22"/>
                <w:szCs w:val="22"/>
              </w:rPr>
              <w:t>Proactively contributing to whole school planning and improvement.</w:t>
            </w:r>
          </w:p>
          <w:p w14:paraId="67BC2576" w14:textId="77777777" w:rsidR="001F20B2" w:rsidRPr="00F73BE7" w:rsidRDefault="001F20B2" w:rsidP="00F73BE7">
            <w:pPr>
              <w:autoSpaceDE w:val="0"/>
              <w:autoSpaceDN w:val="0"/>
              <w:adjustRightInd w:val="0"/>
              <w:ind w:left="720"/>
              <w:jc w:val="both"/>
              <w:rPr>
                <w:rFonts w:ascii="Calibri" w:hAnsi="Calibri" w:cs="Calibri"/>
              </w:rPr>
            </w:pPr>
          </w:p>
        </w:tc>
      </w:tr>
    </w:tbl>
    <w:p w14:paraId="735C7C35" w14:textId="77777777" w:rsidR="00D3304A" w:rsidRPr="00FC2B46" w:rsidRDefault="00D3304A" w:rsidP="00E418C8">
      <w:pPr>
        <w:rPr>
          <w:rFonts w:ascii="Century Gothic" w:hAnsi="Century Gothic"/>
        </w:rPr>
      </w:pPr>
    </w:p>
    <w:tbl>
      <w:tblPr>
        <w:tblStyle w:val="TableGrid"/>
        <w:tblpPr w:leftFromText="180" w:rightFromText="180" w:vertAnchor="page" w:horzAnchor="margin" w:tblpXSpec="center" w:tblpY="2311"/>
        <w:tblW w:w="10508" w:type="dxa"/>
        <w:tblLook w:val="04A0" w:firstRow="1" w:lastRow="0" w:firstColumn="1" w:lastColumn="0" w:noHBand="0" w:noVBand="1"/>
      </w:tblPr>
      <w:tblGrid>
        <w:gridCol w:w="10508"/>
      </w:tblGrid>
      <w:tr w:rsidR="00FF3D73" w:rsidRPr="00FF3D73" w14:paraId="3189FB4A" w14:textId="77777777" w:rsidTr="00FF3D73">
        <w:trPr>
          <w:trHeight w:val="113"/>
        </w:trPr>
        <w:tc>
          <w:tcPr>
            <w:tcW w:w="10508" w:type="dxa"/>
            <w:shd w:val="clear" w:color="auto" w:fill="D99594" w:themeFill="accent2" w:themeFillTint="99"/>
          </w:tcPr>
          <w:p w14:paraId="11EFA497" w14:textId="1A51D34D" w:rsidR="00F73BE7" w:rsidRPr="00FF3D73" w:rsidRDefault="00F73BE7" w:rsidP="00F73BE7">
            <w:pPr>
              <w:rPr>
                <w:rFonts w:ascii="Calibri" w:hAnsi="Calibri" w:cs="Calibri"/>
              </w:rPr>
            </w:pPr>
            <w:r w:rsidRPr="00FF3D73">
              <w:rPr>
                <w:rFonts w:ascii="Calibri" w:hAnsi="Calibri" w:cs="Calibri"/>
              </w:rPr>
              <w:lastRenderedPageBreak/>
              <w:t>Area of Accountability: D</w:t>
            </w:r>
            <w:r w:rsidR="00FF3D73" w:rsidRPr="00FF3D73">
              <w:rPr>
                <w:rFonts w:ascii="Calibri" w:hAnsi="Calibri" w:cs="Calibri"/>
              </w:rPr>
              <w:t xml:space="preserve"> - </w:t>
            </w:r>
            <w:r w:rsidR="00FF3D73" w:rsidRPr="00FF3D73">
              <w:rPr>
                <w:rFonts w:ascii="Calibri" w:hAnsi="Calibri" w:cs="Calibri"/>
                <w:i/>
              </w:rPr>
              <w:t xml:space="preserve"> Appraisal and Line Management</w:t>
            </w:r>
          </w:p>
        </w:tc>
      </w:tr>
      <w:tr w:rsidR="00F73BE7" w:rsidRPr="00D3304A" w14:paraId="08F33B42" w14:textId="77777777" w:rsidTr="00F73BE7">
        <w:trPr>
          <w:trHeight w:val="2929"/>
        </w:trPr>
        <w:tc>
          <w:tcPr>
            <w:tcW w:w="10508" w:type="dxa"/>
          </w:tcPr>
          <w:p w14:paraId="47DB708F" w14:textId="77777777" w:rsidR="00F73BE7" w:rsidRPr="00F73BE7" w:rsidRDefault="00F73BE7" w:rsidP="00F73BE7">
            <w:pPr>
              <w:pStyle w:val="ListParagraph"/>
              <w:widowControl w:val="0"/>
              <w:numPr>
                <w:ilvl w:val="0"/>
                <w:numId w:val="14"/>
              </w:numPr>
              <w:autoSpaceDE w:val="0"/>
              <w:autoSpaceDN w:val="0"/>
              <w:adjustRightInd w:val="0"/>
              <w:rPr>
                <w:rFonts w:ascii="Calibri" w:hAnsi="Calibri" w:cs="Calibri"/>
                <w:sz w:val="22"/>
                <w:szCs w:val="22"/>
              </w:rPr>
            </w:pPr>
            <w:r w:rsidRPr="00F73BE7">
              <w:rPr>
                <w:rFonts w:ascii="Calibri" w:hAnsi="Calibri" w:cs="Calibri"/>
                <w:sz w:val="22"/>
                <w:szCs w:val="22"/>
              </w:rPr>
              <w:t>To act as line manager for staff within leadership responsibility and all teachers with regard to core subject, undertaking appraisal reviews yearly in conjunction with the schools policies and procedures;</w:t>
            </w:r>
          </w:p>
          <w:p w14:paraId="487A0773" w14:textId="77777777" w:rsidR="00F73BE7" w:rsidRPr="00F73BE7" w:rsidRDefault="00F73BE7" w:rsidP="00F73BE7">
            <w:pPr>
              <w:pStyle w:val="ListParagraph"/>
              <w:widowControl w:val="0"/>
              <w:numPr>
                <w:ilvl w:val="0"/>
                <w:numId w:val="14"/>
              </w:numPr>
              <w:autoSpaceDE w:val="0"/>
              <w:autoSpaceDN w:val="0"/>
              <w:adjustRightInd w:val="0"/>
              <w:rPr>
                <w:rFonts w:ascii="Calibri" w:hAnsi="Calibri" w:cs="Calibri"/>
                <w:sz w:val="22"/>
                <w:szCs w:val="22"/>
              </w:rPr>
            </w:pPr>
            <w:r w:rsidRPr="00F73BE7">
              <w:rPr>
                <w:rFonts w:ascii="Calibri" w:hAnsi="Calibri" w:cs="Calibri"/>
                <w:sz w:val="22"/>
                <w:szCs w:val="22"/>
              </w:rPr>
              <w:t>Ensure staff who you have a responsibility to appraise have clear targets for personal and professional progression in their work and know how their progress towards those targets will be assessed (in line with school priorities and policies);</w:t>
            </w:r>
          </w:p>
          <w:p w14:paraId="0C7C9707" w14:textId="77777777" w:rsidR="00F73BE7" w:rsidRPr="00F73BE7" w:rsidRDefault="00F73BE7" w:rsidP="00F73BE7">
            <w:pPr>
              <w:pStyle w:val="ListParagraph"/>
              <w:widowControl w:val="0"/>
              <w:numPr>
                <w:ilvl w:val="0"/>
                <w:numId w:val="14"/>
              </w:numPr>
              <w:autoSpaceDE w:val="0"/>
              <w:autoSpaceDN w:val="0"/>
              <w:adjustRightInd w:val="0"/>
              <w:rPr>
                <w:rFonts w:ascii="Calibri" w:hAnsi="Calibri" w:cs="Calibri"/>
                <w:sz w:val="22"/>
                <w:szCs w:val="22"/>
              </w:rPr>
            </w:pPr>
            <w:r w:rsidRPr="00F73BE7">
              <w:rPr>
                <w:rFonts w:ascii="Calibri" w:hAnsi="Calibri" w:cs="Calibri"/>
                <w:sz w:val="22"/>
                <w:szCs w:val="22"/>
              </w:rPr>
              <w:t>Undertake regular evaluation of staff progress towards agreed improvement objectives</w:t>
            </w:r>
          </w:p>
          <w:p w14:paraId="22BAAFA0" w14:textId="77777777" w:rsidR="00F73BE7" w:rsidRPr="00F73BE7" w:rsidRDefault="00F73BE7" w:rsidP="00F73BE7">
            <w:pPr>
              <w:pStyle w:val="ListParagraph"/>
              <w:widowControl w:val="0"/>
              <w:autoSpaceDE w:val="0"/>
              <w:autoSpaceDN w:val="0"/>
              <w:adjustRightInd w:val="0"/>
              <w:ind w:left="360"/>
              <w:rPr>
                <w:rFonts w:ascii="Calibri" w:hAnsi="Calibri" w:cs="Calibri"/>
                <w:sz w:val="22"/>
                <w:szCs w:val="22"/>
              </w:rPr>
            </w:pPr>
            <w:r w:rsidRPr="00F73BE7">
              <w:rPr>
                <w:rFonts w:ascii="Calibri" w:hAnsi="Calibri" w:cs="Calibri"/>
                <w:sz w:val="22"/>
                <w:szCs w:val="22"/>
              </w:rPr>
              <w:t>through the schools appraisal and line management policies, practices and procedures;</w:t>
            </w:r>
          </w:p>
          <w:p w14:paraId="6EF05CEC" w14:textId="77777777" w:rsidR="00F73BE7" w:rsidRPr="00F73BE7" w:rsidRDefault="00F73BE7" w:rsidP="00F73BE7">
            <w:pPr>
              <w:pStyle w:val="ListParagraph"/>
              <w:widowControl w:val="0"/>
              <w:numPr>
                <w:ilvl w:val="0"/>
                <w:numId w:val="15"/>
              </w:numPr>
              <w:autoSpaceDE w:val="0"/>
              <w:autoSpaceDN w:val="0"/>
              <w:adjustRightInd w:val="0"/>
              <w:rPr>
                <w:rFonts w:ascii="Calibri" w:hAnsi="Calibri" w:cs="Calibri"/>
                <w:sz w:val="22"/>
                <w:szCs w:val="22"/>
              </w:rPr>
            </w:pPr>
            <w:r w:rsidRPr="00F73BE7">
              <w:rPr>
                <w:rFonts w:ascii="Calibri" w:hAnsi="Calibri" w:cs="Calibri"/>
                <w:sz w:val="22"/>
                <w:szCs w:val="22"/>
              </w:rPr>
              <w:t>Utilise the schools observation procedures to monitor pupil progress, behaviour for learning, practice of staff and pupils and follow up observations with a discussion on progress and areas for improvement;</w:t>
            </w:r>
          </w:p>
          <w:p w14:paraId="59075275" w14:textId="4CC1723D" w:rsidR="00F73BE7" w:rsidRPr="00F73BE7" w:rsidRDefault="00F73BE7" w:rsidP="00F73BE7">
            <w:pPr>
              <w:pStyle w:val="ListParagraph"/>
              <w:widowControl w:val="0"/>
              <w:numPr>
                <w:ilvl w:val="0"/>
                <w:numId w:val="15"/>
              </w:numPr>
              <w:autoSpaceDE w:val="0"/>
              <w:autoSpaceDN w:val="0"/>
              <w:adjustRightInd w:val="0"/>
              <w:rPr>
                <w:rFonts w:ascii="Calibri" w:hAnsi="Calibri" w:cs="Calibri"/>
                <w:sz w:val="22"/>
                <w:szCs w:val="22"/>
              </w:rPr>
            </w:pPr>
            <w:r w:rsidRPr="00F73BE7">
              <w:rPr>
                <w:rFonts w:ascii="Calibri" w:hAnsi="Calibri" w:cs="Calibri"/>
                <w:sz w:val="22"/>
                <w:szCs w:val="22"/>
              </w:rPr>
              <w:t>Contribute positively to your own appraisal, and line management.</w:t>
            </w:r>
          </w:p>
        </w:tc>
      </w:tr>
    </w:tbl>
    <w:p w14:paraId="3F5B479D" w14:textId="77777777" w:rsidR="00F73BE7" w:rsidRDefault="00252073" w:rsidP="00E418C8">
      <w:pPr>
        <w:rPr>
          <w:rFonts w:ascii="Century Gothic" w:hAnsi="Century Gothic"/>
        </w:rPr>
      </w:pPr>
      <w:r>
        <w:rPr>
          <w:rFonts w:ascii="Century Gothic" w:hAnsi="Century Gothic"/>
        </w:rPr>
        <w:br w:type="column"/>
      </w:r>
    </w:p>
    <w:tbl>
      <w:tblPr>
        <w:tblStyle w:val="TableGrid"/>
        <w:tblpPr w:leftFromText="180" w:rightFromText="180" w:vertAnchor="page" w:horzAnchor="margin" w:tblpXSpec="center" w:tblpY="2341"/>
        <w:tblW w:w="10524" w:type="dxa"/>
        <w:tblLook w:val="04A0" w:firstRow="1" w:lastRow="0" w:firstColumn="1" w:lastColumn="0" w:noHBand="0" w:noVBand="1"/>
      </w:tblPr>
      <w:tblGrid>
        <w:gridCol w:w="10524"/>
      </w:tblGrid>
      <w:tr w:rsidR="00F73BE7" w:rsidRPr="00FC2B46" w14:paraId="76903B01" w14:textId="77777777" w:rsidTr="00FF3D73">
        <w:tc>
          <w:tcPr>
            <w:tcW w:w="10524" w:type="dxa"/>
            <w:shd w:val="clear" w:color="auto" w:fill="D99594" w:themeFill="accent2" w:themeFillTint="99"/>
          </w:tcPr>
          <w:p w14:paraId="2BD71D6A" w14:textId="10FF59FE" w:rsidR="00F73BE7" w:rsidRPr="00F73BE7" w:rsidRDefault="00F73BE7" w:rsidP="00F73BE7">
            <w:pPr>
              <w:rPr>
                <w:rFonts w:ascii="Calibri" w:hAnsi="Calibri" w:cs="Calibri"/>
                <w:color w:val="FFFFFF" w:themeColor="background1"/>
              </w:rPr>
            </w:pPr>
            <w:r w:rsidRPr="00FF3D73">
              <w:rPr>
                <w:rFonts w:ascii="Calibri" w:hAnsi="Calibri" w:cs="Calibri"/>
              </w:rPr>
              <w:t>Area of Accountability: D</w:t>
            </w:r>
            <w:r w:rsidR="00FF3D73" w:rsidRPr="00FF3D73">
              <w:rPr>
                <w:rFonts w:ascii="Calibri" w:hAnsi="Calibri" w:cs="Calibri"/>
              </w:rPr>
              <w:t xml:space="preserve"> - </w:t>
            </w:r>
            <w:r w:rsidR="00FF3D73" w:rsidRPr="00FF3D73">
              <w:rPr>
                <w:rFonts w:ascii="Calibri" w:hAnsi="Calibri" w:cs="Calibri"/>
                <w:i/>
              </w:rPr>
              <w:t xml:space="preserve"> </w:t>
            </w:r>
            <w:r w:rsidR="00FF3D73" w:rsidRPr="00F73BE7">
              <w:rPr>
                <w:rFonts w:ascii="Calibri" w:hAnsi="Calibri" w:cs="Calibri"/>
                <w:i/>
              </w:rPr>
              <w:t>General duties relevant to all members of staff</w:t>
            </w:r>
          </w:p>
        </w:tc>
      </w:tr>
      <w:tr w:rsidR="00F73BE7" w:rsidRPr="00D3304A" w14:paraId="6726A947" w14:textId="77777777" w:rsidTr="00F73BE7">
        <w:trPr>
          <w:trHeight w:val="3936"/>
        </w:trPr>
        <w:tc>
          <w:tcPr>
            <w:tcW w:w="10524" w:type="dxa"/>
          </w:tcPr>
          <w:p w14:paraId="6A63E25B"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To actively promote our agreed Christian Values and school mission statement and aims.</w:t>
            </w:r>
          </w:p>
          <w:p w14:paraId="14EFA297" w14:textId="77777777" w:rsidR="00F73BE7" w:rsidRPr="00F73BE7" w:rsidRDefault="00F73BE7" w:rsidP="00F73BE7">
            <w:pPr>
              <w:widowControl w:val="0"/>
              <w:autoSpaceDE w:val="0"/>
              <w:autoSpaceDN w:val="0"/>
              <w:adjustRightInd w:val="0"/>
              <w:rPr>
                <w:rFonts w:ascii="Calibri" w:hAnsi="Calibri" w:cs="Calibri"/>
                <w:sz w:val="22"/>
              </w:rPr>
            </w:pPr>
          </w:p>
          <w:p w14:paraId="483D330D"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It is expected that all staff work collaboratively to share good practice, resources and ideas and realise the school vision and aims. All staff should act with professional integrity at all times, following the school ‘Code of Conduct for Staff’.</w:t>
            </w:r>
          </w:p>
          <w:p w14:paraId="6EDC5C67" w14:textId="77777777" w:rsidR="00F73BE7" w:rsidRPr="00F73BE7" w:rsidRDefault="00F73BE7" w:rsidP="00F73BE7">
            <w:pPr>
              <w:widowControl w:val="0"/>
              <w:autoSpaceDE w:val="0"/>
              <w:autoSpaceDN w:val="0"/>
              <w:adjustRightInd w:val="0"/>
              <w:rPr>
                <w:rFonts w:ascii="Calibri" w:hAnsi="Calibri" w:cs="Calibri"/>
                <w:sz w:val="22"/>
              </w:rPr>
            </w:pPr>
          </w:p>
          <w:p w14:paraId="16D1BDBA"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Use of ICT</w:t>
            </w:r>
          </w:p>
          <w:p w14:paraId="0768480A"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ICT must be used creatively to inspire and motivate pupils where it is relevant to do so.</w:t>
            </w:r>
          </w:p>
          <w:p w14:paraId="46A05557"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All staff will be expected to utilise ICT and to improve communication and reduce paper use. Security procedures must be followed when using ICT systems.</w:t>
            </w:r>
          </w:p>
          <w:p w14:paraId="0FF6BCCE"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 xml:space="preserve">All staff are expected to follow (and ensure pupils follow) the procedures as laid out in the schools ICT and safety policy. </w:t>
            </w:r>
          </w:p>
          <w:p w14:paraId="07B5E848" w14:textId="77777777" w:rsidR="00F73BE7" w:rsidRPr="00F73BE7" w:rsidRDefault="00F73BE7" w:rsidP="00F73BE7">
            <w:pPr>
              <w:widowControl w:val="0"/>
              <w:autoSpaceDE w:val="0"/>
              <w:autoSpaceDN w:val="0"/>
              <w:adjustRightInd w:val="0"/>
              <w:rPr>
                <w:rFonts w:ascii="Calibri" w:hAnsi="Calibri" w:cs="Calibri"/>
                <w:sz w:val="22"/>
              </w:rPr>
            </w:pPr>
          </w:p>
          <w:p w14:paraId="689CC388"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Data Protection</w:t>
            </w:r>
          </w:p>
          <w:p w14:paraId="61062D25" w14:textId="7ED705EF" w:rsidR="00F73BE7" w:rsidRPr="000203D0"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It is essential when working with computerised systems that you are completely aware of your responsibilities at all times under the Data protection Act 1984 (as amended) for the security, accuracy, and significance of personal data held on such systems.</w:t>
            </w:r>
            <w:r w:rsidR="00F81193">
              <w:rPr>
                <w:rFonts w:ascii="Calibri" w:hAnsi="Calibri" w:cs="Calibri"/>
                <w:sz w:val="22"/>
              </w:rPr>
              <w:t xml:space="preserve"> </w:t>
            </w:r>
            <w:bookmarkStart w:id="0" w:name="_GoBack"/>
            <w:r w:rsidR="000203D0" w:rsidRPr="000203D0">
              <w:rPr>
                <w:rFonts w:ascii="Calibri" w:hAnsi="Calibri" w:cs="Calibri"/>
                <w:sz w:val="22"/>
              </w:rPr>
              <w:t>You will be expected to</w:t>
            </w:r>
            <w:r w:rsidR="00F81193" w:rsidRPr="000203D0">
              <w:rPr>
                <w:rFonts w:ascii="Calibri" w:hAnsi="Calibri" w:cs="Calibri"/>
                <w:sz w:val="22"/>
              </w:rPr>
              <w:t xml:space="preserve"> follow school guidelines on GDPR on good practice within the school.</w:t>
            </w:r>
          </w:p>
          <w:bookmarkEnd w:id="0"/>
          <w:p w14:paraId="44FEBE21" w14:textId="77777777" w:rsidR="00F73BE7" w:rsidRPr="00F73BE7" w:rsidRDefault="00F73BE7" w:rsidP="00F73BE7">
            <w:pPr>
              <w:widowControl w:val="0"/>
              <w:autoSpaceDE w:val="0"/>
              <w:autoSpaceDN w:val="0"/>
              <w:adjustRightInd w:val="0"/>
              <w:rPr>
                <w:rFonts w:ascii="Calibri" w:hAnsi="Calibri" w:cs="Calibri"/>
                <w:sz w:val="22"/>
              </w:rPr>
            </w:pPr>
          </w:p>
          <w:p w14:paraId="7BD0E215"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Health and Safety</w:t>
            </w:r>
          </w:p>
          <w:p w14:paraId="177E47A0"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Employees are required to work in compliance with the schools’ Health and Safety policies and under the Health and Safety at Work Act 1974 (as amended), ensuring the safety of all parties they come into contact with, such as members of the public, in premises or sites controlled by the school.</w:t>
            </w:r>
          </w:p>
          <w:p w14:paraId="628E92AD"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In order to ensure compliance, procedures should be observed at all times under the provision of safe systems of work through safe and healthy environments, including information, training and supervision necessary to accomplish those goals.</w:t>
            </w:r>
          </w:p>
          <w:p w14:paraId="129DD09D" w14:textId="77777777" w:rsidR="00F73BE7" w:rsidRPr="00F73BE7" w:rsidRDefault="00F73BE7" w:rsidP="00F73BE7">
            <w:pPr>
              <w:widowControl w:val="0"/>
              <w:autoSpaceDE w:val="0"/>
              <w:autoSpaceDN w:val="0"/>
              <w:adjustRightInd w:val="0"/>
              <w:rPr>
                <w:rFonts w:ascii="Calibri" w:hAnsi="Calibri" w:cs="Calibri"/>
                <w:sz w:val="22"/>
              </w:rPr>
            </w:pPr>
          </w:p>
          <w:p w14:paraId="4B58E1BD"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Safeguarding</w:t>
            </w:r>
          </w:p>
          <w:p w14:paraId="2BD8ED2C"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Herne CE Infant and Nursery School is committed to safeguarding and promoting the welfare of children and young people and all staff must ensure that the highest priority is given to following the guidance and regulations to safeguard children and young people.</w:t>
            </w:r>
          </w:p>
          <w:p w14:paraId="3C0F7ED6"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All staff are to have due regard for safeguarding and promoting the welfare of children and young people and to follow the child protection procedures adopted by Herne CE Infant and Nursery School . Any safeguarding or child protection issues must be acted upon immediately by informing the Designated Safeguarding Lead (DSL).</w:t>
            </w:r>
          </w:p>
          <w:p w14:paraId="3981A704" w14:textId="77777777" w:rsidR="00F73BE7" w:rsidRPr="00F73BE7" w:rsidRDefault="00F73BE7" w:rsidP="00F73BE7">
            <w:pPr>
              <w:widowControl w:val="0"/>
              <w:autoSpaceDE w:val="0"/>
              <w:autoSpaceDN w:val="0"/>
              <w:adjustRightInd w:val="0"/>
              <w:rPr>
                <w:rFonts w:ascii="Calibri" w:hAnsi="Calibri" w:cs="Calibri"/>
                <w:sz w:val="22"/>
              </w:rPr>
            </w:pPr>
            <w:r w:rsidRPr="00F73BE7">
              <w:rPr>
                <w:rFonts w:ascii="Calibri" w:hAnsi="Calibri" w:cs="Calibri"/>
                <w:sz w:val="22"/>
              </w:rPr>
              <w:t>The successful candidate will be required to undergo an Enhanced Disclosure from the</w:t>
            </w:r>
          </w:p>
          <w:p w14:paraId="3DF12509" w14:textId="77777777" w:rsidR="00F73BE7" w:rsidRPr="00F73BE7" w:rsidRDefault="00F73BE7" w:rsidP="00F73BE7">
            <w:pPr>
              <w:widowControl w:val="0"/>
              <w:autoSpaceDE w:val="0"/>
              <w:autoSpaceDN w:val="0"/>
              <w:adjustRightInd w:val="0"/>
              <w:rPr>
                <w:rFonts w:ascii="Calibri" w:hAnsi="Calibri" w:cs="Calibri"/>
                <w:sz w:val="22"/>
                <w:szCs w:val="22"/>
              </w:rPr>
            </w:pPr>
            <w:r w:rsidRPr="00F73BE7">
              <w:rPr>
                <w:rFonts w:ascii="Calibri" w:hAnsi="Calibri" w:cs="Calibri"/>
                <w:sz w:val="22"/>
              </w:rPr>
              <w:t>Disclosure and Barring Service (DBS) and obtain any other statutorily required clearance.</w:t>
            </w:r>
          </w:p>
        </w:tc>
      </w:tr>
    </w:tbl>
    <w:p w14:paraId="0960C2EA" w14:textId="1715EE15" w:rsidR="001F20B2" w:rsidRDefault="001F20B2" w:rsidP="00E418C8">
      <w:pPr>
        <w:rPr>
          <w:rFonts w:ascii="Century Gothic" w:hAnsi="Century Gothic"/>
        </w:rPr>
      </w:pPr>
    </w:p>
    <w:p w14:paraId="1F39DFA5" w14:textId="77777777" w:rsidR="00FC2B46" w:rsidRDefault="00FC2B46" w:rsidP="00E418C8">
      <w:pPr>
        <w:rPr>
          <w:rFonts w:ascii="Century Gothic" w:hAnsi="Century Gothic"/>
        </w:rPr>
      </w:pPr>
    </w:p>
    <w:sectPr w:rsidR="00FC2B46" w:rsidSect="00E418C8">
      <w:pgSz w:w="11900" w:h="16840"/>
      <w:pgMar w:top="2808"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9D327" w14:textId="77777777" w:rsidR="00D50A51" w:rsidRDefault="00D50A51" w:rsidP="00FC2B46">
      <w:r>
        <w:separator/>
      </w:r>
    </w:p>
  </w:endnote>
  <w:endnote w:type="continuationSeparator" w:id="0">
    <w:p w14:paraId="194E321C" w14:textId="77777777" w:rsidR="00D50A51" w:rsidRDefault="00D50A51" w:rsidP="00FC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6085" w14:textId="77777777" w:rsidR="001F20B2" w:rsidRDefault="001F20B2" w:rsidP="00586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186AB" w14:textId="77777777" w:rsidR="001F20B2" w:rsidRDefault="001F20B2" w:rsidP="00997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3728" w14:textId="5380867D" w:rsidR="001F20B2" w:rsidRPr="00997A6B" w:rsidRDefault="001F20B2" w:rsidP="00997A6B">
    <w:pPr>
      <w:pStyle w:val="Footer"/>
      <w:framePr w:wrap="around" w:vAnchor="text" w:hAnchor="page" w:x="9901" w:y="-75"/>
      <w:rPr>
        <w:rStyle w:val="PageNumber"/>
        <w:rFonts w:asciiTheme="majorHAnsi" w:hAnsiTheme="majorHAnsi"/>
        <w:sz w:val="16"/>
        <w:szCs w:val="16"/>
      </w:rPr>
    </w:pPr>
    <w:r w:rsidRPr="00997A6B">
      <w:rPr>
        <w:rStyle w:val="PageNumber"/>
        <w:rFonts w:asciiTheme="majorHAnsi" w:hAnsiTheme="majorHAnsi"/>
        <w:sz w:val="16"/>
        <w:szCs w:val="16"/>
      </w:rPr>
      <w:fldChar w:fldCharType="begin"/>
    </w:r>
    <w:r w:rsidRPr="00997A6B">
      <w:rPr>
        <w:rStyle w:val="PageNumber"/>
        <w:rFonts w:asciiTheme="majorHAnsi" w:hAnsiTheme="majorHAnsi"/>
        <w:sz w:val="16"/>
        <w:szCs w:val="16"/>
      </w:rPr>
      <w:instrText xml:space="preserve">PAGE  </w:instrText>
    </w:r>
    <w:r w:rsidRPr="00997A6B">
      <w:rPr>
        <w:rStyle w:val="PageNumber"/>
        <w:rFonts w:asciiTheme="majorHAnsi" w:hAnsiTheme="majorHAnsi"/>
        <w:sz w:val="16"/>
        <w:szCs w:val="16"/>
      </w:rPr>
      <w:fldChar w:fldCharType="separate"/>
    </w:r>
    <w:r w:rsidR="000203D0">
      <w:rPr>
        <w:rStyle w:val="PageNumber"/>
        <w:rFonts w:asciiTheme="majorHAnsi" w:hAnsiTheme="majorHAnsi"/>
        <w:noProof/>
        <w:sz w:val="16"/>
        <w:szCs w:val="16"/>
      </w:rPr>
      <w:t>2</w:t>
    </w:r>
    <w:r w:rsidRPr="00997A6B">
      <w:rPr>
        <w:rStyle w:val="PageNumber"/>
        <w:rFonts w:asciiTheme="majorHAnsi" w:hAnsiTheme="majorHAnsi"/>
        <w:sz w:val="16"/>
        <w:szCs w:val="16"/>
      </w:rPr>
      <w:fldChar w:fldCharType="end"/>
    </w:r>
  </w:p>
  <w:p w14:paraId="7A5CB9BE" w14:textId="77777777" w:rsidR="001F20B2" w:rsidRDefault="001F20B2" w:rsidP="00997A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F2B0A" w14:textId="77777777" w:rsidR="00D50A51" w:rsidRDefault="00D50A51" w:rsidP="00FC2B46">
      <w:r>
        <w:separator/>
      </w:r>
    </w:p>
  </w:footnote>
  <w:footnote w:type="continuationSeparator" w:id="0">
    <w:p w14:paraId="0DC7D8C5" w14:textId="77777777" w:rsidR="00D50A51" w:rsidRDefault="00D50A51" w:rsidP="00FC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46C7" w14:textId="68D44560" w:rsidR="001F20B2" w:rsidRPr="00F73BE7" w:rsidRDefault="00A13D55" w:rsidP="00A13D55">
    <w:pPr>
      <w:pStyle w:val="Header"/>
      <w:jc w:val="center"/>
      <w:rPr>
        <w:rFonts w:asciiTheme="majorHAnsi" w:hAnsiTheme="majorHAnsi" w:cstheme="majorHAnsi"/>
        <w:szCs w:val="32"/>
      </w:rPr>
    </w:pPr>
    <w:r w:rsidRPr="00F73BE7">
      <w:rPr>
        <w:rFonts w:ascii="Century Gothic" w:hAnsi="Century Gothic"/>
        <w:noProof/>
        <w:sz w:val="22"/>
        <w:lang w:eastAsia="en-GB"/>
      </w:rPr>
      <w:drawing>
        <wp:anchor distT="0" distB="0" distL="114300" distR="114300" simplePos="0" relativeHeight="251658240" behindDoc="0" locked="0" layoutInCell="1" allowOverlap="1" wp14:anchorId="7DB47E75" wp14:editId="75BB026B">
          <wp:simplePos x="0" y="0"/>
          <wp:positionH relativeFrom="margin">
            <wp:align>left</wp:align>
          </wp:positionH>
          <wp:positionV relativeFrom="paragraph">
            <wp:posOffset>-49530</wp:posOffset>
          </wp:positionV>
          <wp:extent cx="533400" cy="45907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ne infant school].jpg"/>
                  <pic:cNvPicPr/>
                </pic:nvPicPr>
                <pic:blipFill>
                  <a:blip r:embed="rId1">
                    <a:extLst>
                      <a:ext uri="{28A0092B-C50C-407E-A947-70E740481C1C}">
                        <a14:useLocalDpi xmlns:a14="http://schemas.microsoft.com/office/drawing/2010/main" val="0"/>
                      </a:ext>
                    </a:extLst>
                  </a:blip>
                  <a:stretch>
                    <a:fillRect/>
                  </a:stretch>
                </pic:blipFill>
                <pic:spPr>
                  <a:xfrm>
                    <a:off x="0" y="0"/>
                    <a:ext cx="537316" cy="462444"/>
                  </a:xfrm>
                  <a:prstGeom prst="rect">
                    <a:avLst/>
                  </a:prstGeom>
                </pic:spPr>
              </pic:pic>
            </a:graphicData>
          </a:graphic>
          <wp14:sizeRelH relativeFrom="page">
            <wp14:pctWidth>0</wp14:pctWidth>
          </wp14:sizeRelH>
          <wp14:sizeRelV relativeFrom="page">
            <wp14:pctHeight>0</wp14:pctHeight>
          </wp14:sizeRelV>
        </wp:anchor>
      </w:drawing>
    </w:r>
    <w:r w:rsidRPr="00F73BE7">
      <w:rPr>
        <w:rFonts w:asciiTheme="majorHAnsi" w:hAnsiTheme="majorHAnsi" w:cstheme="majorHAnsi"/>
        <w:szCs w:val="32"/>
      </w:rPr>
      <w:t>Herne CE Infant and Nursery School</w:t>
    </w:r>
  </w:p>
  <w:p w14:paraId="1C063722" w14:textId="778B7F8D" w:rsidR="001F20B2" w:rsidRPr="00F73BE7" w:rsidRDefault="00A13D55" w:rsidP="00A13D55">
    <w:pPr>
      <w:pStyle w:val="Header"/>
      <w:jc w:val="center"/>
      <w:rPr>
        <w:rFonts w:asciiTheme="majorHAnsi" w:hAnsiTheme="majorHAnsi" w:cstheme="majorHAnsi"/>
        <w:szCs w:val="32"/>
      </w:rPr>
    </w:pPr>
    <w:r w:rsidRPr="00F73BE7">
      <w:rPr>
        <w:rFonts w:asciiTheme="majorHAnsi" w:hAnsiTheme="majorHAnsi" w:cstheme="majorHAnsi"/>
        <w:szCs w:val="32"/>
      </w:rPr>
      <w:t>Senior</w:t>
    </w:r>
    <w:r w:rsidR="00D04275" w:rsidRPr="00F73BE7">
      <w:rPr>
        <w:rFonts w:asciiTheme="majorHAnsi" w:hAnsiTheme="majorHAnsi" w:cstheme="majorHAnsi"/>
        <w:szCs w:val="32"/>
      </w:rPr>
      <w:t xml:space="preserve"> </w:t>
    </w:r>
    <w:r w:rsidR="001F20B2" w:rsidRPr="00F73BE7">
      <w:rPr>
        <w:rFonts w:asciiTheme="majorHAnsi" w:hAnsiTheme="majorHAnsi" w:cstheme="majorHAnsi"/>
        <w:szCs w:val="32"/>
      </w:rPr>
      <w:t>Leader</w:t>
    </w:r>
  </w:p>
  <w:p w14:paraId="357DCA20" w14:textId="1A9BDF5A" w:rsidR="001F20B2" w:rsidRPr="00F73BE7" w:rsidRDefault="001F20B2" w:rsidP="00A13D55">
    <w:pPr>
      <w:pStyle w:val="Header"/>
      <w:jc w:val="center"/>
      <w:rPr>
        <w:rFonts w:asciiTheme="majorHAnsi" w:hAnsiTheme="majorHAnsi" w:cstheme="majorHAnsi"/>
        <w:szCs w:val="32"/>
      </w:rPr>
    </w:pPr>
    <w:r w:rsidRPr="00F73BE7">
      <w:rPr>
        <w:rFonts w:asciiTheme="majorHAnsi" w:hAnsiTheme="majorHAnsi" w:cstheme="majorHAnsi"/>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C75"/>
    <w:multiLevelType w:val="hybridMultilevel"/>
    <w:tmpl w:val="E84E8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221D9"/>
    <w:multiLevelType w:val="hybridMultilevel"/>
    <w:tmpl w:val="9018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A9B"/>
    <w:multiLevelType w:val="hybridMultilevel"/>
    <w:tmpl w:val="B4B624B0"/>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9BD1B95"/>
    <w:multiLevelType w:val="hybridMultilevel"/>
    <w:tmpl w:val="D0E09E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72594"/>
    <w:multiLevelType w:val="hybridMultilevel"/>
    <w:tmpl w:val="AE3A5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C041D5"/>
    <w:multiLevelType w:val="hybridMultilevel"/>
    <w:tmpl w:val="AF9C9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C32329"/>
    <w:multiLevelType w:val="singleLevel"/>
    <w:tmpl w:val="76064D3C"/>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F27005"/>
    <w:multiLevelType w:val="hybridMultilevel"/>
    <w:tmpl w:val="67D8673E"/>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AA3545"/>
    <w:multiLevelType w:val="hybridMultilevel"/>
    <w:tmpl w:val="C7D6D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312A11"/>
    <w:multiLevelType w:val="hybridMultilevel"/>
    <w:tmpl w:val="F6407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554B7C"/>
    <w:multiLevelType w:val="hybridMultilevel"/>
    <w:tmpl w:val="A108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156DA"/>
    <w:multiLevelType w:val="hybridMultilevel"/>
    <w:tmpl w:val="5E566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D238C8"/>
    <w:multiLevelType w:val="hybridMultilevel"/>
    <w:tmpl w:val="134C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6C58B1"/>
    <w:multiLevelType w:val="hybridMultilevel"/>
    <w:tmpl w:val="91A263B4"/>
    <w:lvl w:ilvl="0" w:tplc="E9F27920">
      <w:start w:val="1"/>
      <w:numFmt w:val="bullet"/>
      <w:lvlText w:val=""/>
      <w:lvlJc w:val="left"/>
      <w:pPr>
        <w:tabs>
          <w:tab w:val="num" w:pos="680"/>
        </w:tabs>
        <w:ind w:left="680" w:hanging="3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902255"/>
    <w:multiLevelType w:val="hybridMultilevel"/>
    <w:tmpl w:val="828A8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375D5"/>
    <w:multiLevelType w:val="hybridMultilevel"/>
    <w:tmpl w:val="822A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E1720"/>
    <w:multiLevelType w:val="hybridMultilevel"/>
    <w:tmpl w:val="A49ED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B6395"/>
    <w:multiLevelType w:val="multilevel"/>
    <w:tmpl w:val="2CE8139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94AC2"/>
    <w:multiLevelType w:val="hybridMultilevel"/>
    <w:tmpl w:val="900E1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225BB3"/>
    <w:multiLevelType w:val="hybridMultilevel"/>
    <w:tmpl w:val="50EAB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7118B4"/>
    <w:multiLevelType w:val="hybridMultilevel"/>
    <w:tmpl w:val="BDEC9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67C7A"/>
    <w:multiLevelType w:val="hybridMultilevel"/>
    <w:tmpl w:val="550E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30D57"/>
    <w:multiLevelType w:val="hybridMultilevel"/>
    <w:tmpl w:val="0C0A3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AC59EA"/>
    <w:multiLevelType w:val="hybridMultilevel"/>
    <w:tmpl w:val="D1E25B70"/>
    <w:lvl w:ilvl="0" w:tplc="A3765648">
      <w:start w:val="1"/>
      <w:numFmt w:val="bullet"/>
      <w:lvlText w:val=""/>
      <w:lvlJc w:val="left"/>
      <w:pPr>
        <w:tabs>
          <w:tab w:val="num" w:pos="57"/>
        </w:tabs>
        <w:ind w:left="340"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441E89"/>
    <w:multiLevelType w:val="singleLevel"/>
    <w:tmpl w:val="76064D3C"/>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801D4D"/>
    <w:multiLevelType w:val="hybridMultilevel"/>
    <w:tmpl w:val="9E5EE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23"/>
  </w:num>
  <w:num w:numId="4">
    <w:abstractNumId w:val="5"/>
  </w:num>
  <w:num w:numId="5">
    <w:abstractNumId w:val="21"/>
  </w:num>
  <w:num w:numId="6">
    <w:abstractNumId w:val="17"/>
  </w:num>
  <w:num w:numId="7">
    <w:abstractNumId w:val="1"/>
  </w:num>
  <w:num w:numId="8">
    <w:abstractNumId w:val="12"/>
  </w:num>
  <w:num w:numId="9">
    <w:abstractNumId w:val="16"/>
  </w:num>
  <w:num w:numId="10">
    <w:abstractNumId w:val="11"/>
  </w:num>
  <w:num w:numId="11">
    <w:abstractNumId w:val="22"/>
  </w:num>
  <w:num w:numId="12">
    <w:abstractNumId w:val="18"/>
  </w:num>
  <w:num w:numId="13">
    <w:abstractNumId w:val="9"/>
  </w:num>
  <w:num w:numId="14">
    <w:abstractNumId w:val="4"/>
  </w:num>
  <w:num w:numId="15">
    <w:abstractNumId w:val="8"/>
  </w:num>
  <w:num w:numId="16">
    <w:abstractNumId w:val="15"/>
  </w:num>
  <w:num w:numId="17">
    <w:abstractNumId w:val="10"/>
  </w:num>
  <w:num w:numId="18">
    <w:abstractNumId w:val="13"/>
  </w:num>
  <w:num w:numId="19">
    <w:abstractNumId w:val="14"/>
  </w:num>
  <w:num w:numId="20">
    <w:abstractNumId w:val="20"/>
  </w:num>
  <w:num w:numId="21">
    <w:abstractNumId w:val="7"/>
  </w:num>
  <w:num w:numId="22">
    <w:abstractNumId w:val="2"/>
  </w:num>
  <w:num w:numId="23">
    <w:abstractNumId w:val="19"/>
  </w:num>
  <w:num w:numId="24">
    <w:abstractNumId w:val="0"/>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46"/>
    <w:rsid w:val="000117DE"/>
    <w:rsid w:val="000203D0"/>
    <w:rsid w:val="00103CB6"/>
    <w:rsid w:val="0018671C"/>
    <w:rsid w:val="00192213"/>
    <w:rsid w:val="001B619B"/>
    <w:rsid w:val="001B7677"/>
    <w:rsid w:val="001F20B2"/>
    <w:rsid w:val="00252073"/>
    <w:rsid w:val="002D0D84"/>
    <w:rsid w:val="002E1400"/>
    <w:rsid w:val="0030729F"/>
    <w:rsid w:val="003C0F43"/>
    <w:rsid w:val="003F1AB1"/>
    <w:rsid w:val="00424FA7"/>
    <w:rsid w:val="004255AD"/>
    <w:rsid w:val="00437EBB"/>
    <w:rsid w:val="00480032"/>
    <w:rsid w:val="00486C82"/>
    <w:rsid w:val="00493C65"/>
    <w:rsid w:val="00496C12"/>
    <w:rsid w:val="004D0436"/>
    <w:rsid w:val="004F18D7"/>
    <w:rsid w:val="00520448"/>
    <w:rsid w:val="00544A0D"/>
    <w:rsid w:val="00561D6B"/>
    <w:rsid w:val="00566CFB"/>
    <w:rsid w:val="00586F21"/>
    <w:rsid w:val="005D4E70"/>
    <w:rsid w:val="005F531F"/>
    <w:rsid w:val="00606AFC"/>
    <w:rsid w:val="00611A03"/>
    <w:rsid w:val="00653608"/>
    <w:rsid w:val="00677917"/>
    <w:rsid w:val="006D1C49"/>
    <w:rsid w:val="0071153E"/>
    <w:rsid w:val="007625DA"/>
    <w:rsid w:val="007870F3"/>
    <w:rsid w:val="007C3C4B"/>
    <w:rsid w:val="007C7788"/>
    <w:rsid w:val="007E51DD"/>
    <w:rsid w:val="00801E03"/>
    <w:rsid w:val="0084517B"/>
    <w:rsid w:val="00897E57"/>
    <w:rsid w:val="00897FFD"/>
    <w:rsid w:val="008A1EA9"/>
    <w:rsid w:val="008B1623"/>
    <w:rsid w:val="008E0CEA"/>
    <w:rsid w:val="00916250"/>
    <w:rsid w:val="009402B9"/>
    <w:rsid w:val="00971CE0"/>
    <w:rsid w:val="009747E4"/>
    <w:rsid w:val="009962F4"/>
    <w:rsid w:val="00997A6B"/>
    <w:rsid w:val="009D2BB3"/>
    <w:rsid w:val="00A1310C"/>
    <w:rsid w:val="00A13D55"/>
    <w:rsid w:val="00A3580E"/>
    <w:rsid w:val="00A7549B"/>
    <w:rsid w:val="00A841D2"/>
    <w:rsid w:val="00A96B02"/>
    <w:rsid w:val="00AE22C8"/>
    <w:rsid w:val="00B178E4"/>
    <w:rsid w:val="00B45CCC"/>
    <w:rsid w:val="00B50505"/>
    <w:rsid w:val="00B534B4"/>
    <w:rsid w:val="00B859A4"/>
    <w:rsid w:val="00BE01B2"/>
    <w:rsid w:val="00BE0AE6"/>
    <w:rsid w:val="00C1575F"/>
    <w:rsid w:val="00C57C39"/>
    <w:rsid w:val="00CC4557"/>
    <w:rsid w:val="00CE386C"/>
    <w:rsid w:val="00CF4A51"/>
    <w:rsid w:val="00CF65A0"/>
    <w:rsid w:val="00D04275"/>
    <w:rsid w:val="00D2446B"/>
    <w:rsid w:val="00D3304A"/>
    <w:rsid w:val="00D33FA0"/>
    <w:rsid w:val="00D50A51"/>
    <w:rsid w:val="00D63458"/>
    <w:rsid w:val="00D84FBF"/>
    <w:rsid w:val="00D96451"/>
    <w:rsid w:val="00DA7B94"/>
    <w:rsid w:val="00DF2161"/>
    <w:rsid w:val="00DF28EB"/>
    <w:rsid w:val="00E24204"/>
    <w:rsid w:val="00E34573"/>
    <w:rsid w:val="00E37A9E"/>
    <w:rsid w:val="00E418C8"/>
    <w:rsid w:val="00E50692"/>
    <w:rsid w:val="00E71D62"/>
    <w:rsid w:val="00E76494"/>
    <w:rsid w:val="00E80EDA"/>
    <w:rsid w:val="00E92B39"/>
    <w:rsid w:val="00E93D16"/>
    <w:rsid w:val="00EB233C"/>
    <w:rsid w:val="00ED0FCF"/>
    <w:rsid w:val="00F22F69"/>
    <w:rsid w:val="00F7196D"/>
    <w:rsid w:val="00F73BE7"/>
    <w:rsid w:val="00F81193"/>
    <w:rsid w:val="00FC2B46"/>
    <w:rsid w:val="00FF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656F7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B46"/>
    <w:rPr>
      <w:rFonts w:ascii="Lucida Grande" w:hAnsi="Lucida Grande" w:cs="Lucida Grande"/>
      <w:sz w:val="18"/>
      <w:szCs w:val="18"/>
    </w:rPr>
  </w:style>
  <w:style w:type="paragraph" w:styleId="Header">
    <w:name w:val="header"/>
    <w:basedOn w:val="Normal"/>
    <w:link w:val="HeaderChar"/>
    <w:uiPriority w:val="99"/>
    <w:unhideWhenUsed/>
    <w:rsid w:val="00FC2B46"/>
    <w:pPr>
      <w:tabs>
        <w:tab w:val="center" w:pos="4320"/>
        <w:tab w:val="right" w:pos="8640"/>
      </w:tabs>
    </w:pPr>
  </w:style>
  <w:style w:type="character" w:customStyle="1" w:styleId="HeaderChar">
    <w:name w:val="Header Char"/>
    <w:basedOn w:val="DefaultParagraphFont"/>
    <w:link w:val="Header"/>
    <w:uiPriority w:val="99"/>
    <w:rsid w:val="00FC2B46"/>
  </w:style>
  <w:style w:type="paragraph" w:styleId="Footer">
    <w:name w:val="footer"/>
    <w:basedOn w:val="Normal"/>
    <w:link w:val="FooterChar"/>
    <w:uiPriority w:val="99"/>
    <w:unhideWhenUsed/>
    <w:rsid w:val="00FC2B46"/>
    <w:pPr>
      <w:tabs>
        <w:tab w:val="center" w:pos="4320"/>
        <w:tab w:val="right" w:pos="8640"/>
      </w:tabs>
    </w:pPr>
  </w:style>
  <w:style w:type="character" w:customStyle="1" w:styleId="FooterChar">
    <w:name w:val="Footer Char"/>
    <w:basedOn w:val="DefaultParagraphFont"/>
    <w:link w:val="Footer"/>
    <w:uiPriority w:val="99"/>
    <w:rsid w:val="00FC2B46"/>
  </w:style>
  <w:style w:type="table" w:styleId="TableGrid">
    <w:name w:val="Table Grid"/>
    <w:basedOn w:val="TableNormal"/>
    <w:uiPriority w:val="59"/>
    <w:rsid w:val="00FC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04A"/>
    <w:pPr>
      <w:ind w:left="720"/>
      <w:contextualSpacing/>
    </w:pPr>
  </w:style>
  <w:style w:type="paragraph" w:styleId="BodyText2">
    <w:name w:val="Body Text 2"/>
    <w:basedOn w:val="Normal"/>
    <w:link w:val="BodyText2Char"/>
    <w:rsid w:val="00A96B02"/>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rsid w:val="00A96B02"/>
    <w:rPr>
      <w:rFonts w:ascii="Arial" w:eastAsia="Times New Roman" w:hAnsi="Arial" w:cs="Times New Roman"/>
      <w:szCs w:val="20"/>
      <w:lang w:val="en-GB"/>
    </w:rPr>
  </w:style>
  <w:style w:type="character" w:styleId="PageNumber">
    <w:name w:val="page number"/>
    <w:basedOn w:val="DefaultParagraphFont"/>
    <w:uiPriority w:val="99"/>
    <w:semiHidden/>
    <w:unhideWhenUsed/>
    <w:rsid w:val="0099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4DA4-8763-4332-9F36-F5715CF9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1E328D62.dotm</Template>
  <TotalTime>0</TotalTime>
  <Pages>6</Pages>
  <Words>1975</Words>
  <Characters>11262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Garratt</dc:creator>
  <cp:keywords/>
  <dc:description/>
  <cp:lastModifiedBy>Lucy Stjohn</cp:lastModifiedBy>
  <cp:revision>2</cp:revision>
  <cp:lastPrinted>2015-08-25T12:31:00Z</cp:lastPrinted>
  <dcterms:created xsi:type="dcterms:W3CDTF">2019-03-18T14:16:00Z</dcterms:created>
  <dcterms:modified xsi:type="dcterms:W3CDTF">2019-03-18T14:16:00Z</dcterms:modified>
</cp:coreProperties>
</file>