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5F" w:rsidRDefault="004B485F" w:rsidP="004B485F">
      <w:pPr>
        <w:jc w:val="center"/>
        <w:rPr>
          <w:rFonts w:ascii="Calibri" w:hAnsi="Calibri" w:cs="Arial"/>
          <w:b/>
        </w:rPr>
      </w:pPr>
      <w:bookmarkStart w:id="0" w:name="_GoBack"/>
      <w:bookmarkEnd w:id="0"/>
      <w:r>
        <w:rPr>
          <w:rFonts w:ascii="Calibri" w:hAnsi="Calibri" w:cs="Arial"/>
          <w:b/>
        </w:rPr>
        <w:t>Teacher ~ Person Specification</w:t>
      </w:r>
    </w:p>
    <w:p w:rsidR="004B485F" w:rsidRDefault="004B485F" w:rsidP="004B485F">
      <w:pPr>
        <w:jc w:val="center"/>
        <w:rPr>
          <w:rFonts w:ascii="Calibri" w:hAnsi="Calibri"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5"/>
        <w:gridCol w:w="4536"/>
      </w:tblGrid>
      <w:tr w:rsidR="004B485F" w:rsidTr="004B485F">
        <w:tc>
          <w:tcPr>
            <w:tcW w:w="1560" w:type="dxa"/>
            <w:tcBorders>
              <w:top w:val="single" w:sz="4" w:space="0" w:color="auto"/>
              <w:left w:val="single" w:sz="4" w:space="0" w:color="auto"/>
              <w:bottom w:val="single" w:sz="4" w:space="0" w:color="auto"/>
              <w:right w:val="single" w:sz="4" w:space="0" w:color="auto"/>
            </w:tcBorders>
          </w:tcPr>
          <w:p w:rsidR="004B485F" w:rsidRDefault="004B485F">
            <w:pPr>
              <w:rPr>
                <w:rFonts w:ascii="Calibri" w:hAnsi="Calibri" w:cs="Arial"/>
                <w:b/>
              </w:rPr>
            </w:pPr>
          </w:p>
        </w:tc>
        <w:tc>
          <w:tcPr>
            <w:tcW w:w="4395" w:type="dxa"/>
            <w:tcBorders>
              <w:top w:val="single" w:sz="4" w:space="0" w:color="auto"/>
              <w:left w:val="single" w:sz="4" w:space="0" w:color="auto"/>
              <w:bottom w:val="single" w:sz="4" w:space="0" w:color="auto"/>
              <w:right w:val="single" w:sz="4" w:space="0" w:color="auto"/>
            </w:tcBorders>
            <w:hideMark/>
          </w:tcPr>
          <w:p w:rsidR="004B485F" w:rsidRDefault="004B485F">
            <w:pPr>
              <w:rPr>
                <w:rFonts w:ascii="Calibri" w:hAnsi="Calibri" w:cs="Arial"/>
                <w:b/>
              </w:rPr>
            </w:pPr>
            <w:r>
              <w:rPr>
                <w:rFonts w:ascii="Calibri" w:hAnsi="Calibri" w:cs="Arial"/>
                <w:b/>
              </w:rPr>
              <w:t>Essential</w:t>
            </w:r>
          </w:p>
        </w:tc>
        <w:tc>
          <w:tcPr>
            <w:tcW w:w="4536" w:type="dxa"/>
            <w:tcBorders>
              <w:top w:val="single" w:sz="4" w:space="0" w:color="auto"/>
              <w:left w:val="single" w:sz="4" w:space="0" w:color="auto"/>
              <w:bottom w:val="single" w:sz="4" w:space="0" w:color="auto"/>
              <w:right w:val="single" w:sz="4" w:space="0" w:color="auto"/>
            </w:tcBorders>
            <w:hideMark/>
          </w:tcPr>
          <w:p w:rsidR="004B485F" w:rsidRDefault="004B485F">
            <w:pPr>
              <w:rPr>
                <w:rFonts w:ascii="Calibri" w:hAnsi="Calibri" w:cs="Arial"/>
                <w:b/>
              </w:rPr>
            </w:pPr>
            <w:r>
              <w:rPr>
                <w:rFonts w:ascii="Calibri" w:hAnsi="Calibri" w:cs="Arial"/>
                <w:b/>
              </w:rPr>
              <w:t>Desirable</w:t>
            </w:r>
          </w:p>
        </w:tc>
      </w:tr>
      <w:tr w:rsidR="004B485F" w:rsidTr="004B485F">
        <w:tc>
          <w:tcPr>
            <w:tcW w:w="1560" w:type="dxa"/>
            <w:tcBorders>
              <w:top w:val="single" w:sz="4" w:space="0" w:color="auto"/>
              <w:left w:val="single" w:sz="4" w:space="0" w:color="auto"/>
              <w:bottom w:val="single" w:sz="4" w:space="0" w:color="auto"/>
              <w:right w:val="single" w:sz="4" w:space="0" w:color="auto"/>
            </w:tcBorders>
            <w:vAlign w:val="center"/>
            <w:hideMark/>
          </w:tcPr>
          <w:p w:rsidR="004B485F" w:rsidRDefault="004B485F">
            <w:pPr>
              <w:rPr>
                <w:rFonts w:ascii="Calibri" w:hAnsi="Calibri" w:cs="Arial"/>
                <w:b/>
              </w:rPr>
            </w:pPr>
            <w:r>
              <w:rPr>
                <w:rFonts w:ascii="Calibri" w:hAnsi="Calibri" w:cs="Arial"/>
                <w:b/>
              </w:rPr>
              <w:t>Education and training</w:t>
            </w:r>
          </w:p>
        </w:tc>
        <w:tc>
          <w:tcPr>
            <w:tcW w:w="4395" w:type="dxa"/>
            <w:tcBorders>
              <w:top w:val="single" w:sz="4" w:space="0" w:color="auto"/>
              <w:left w:val="single" w:sz="4" w:space="0" w:color="auto"/>
              <w:bottom w:val="single" w:sz="4" w:space="0" w:color="auto"/>
              <w:right w:val="single" w:sz="4" w:space="0" w:color="auto"/>
            </w:tcBorders>
            <w:vAlign w:val="center"/>
          </w:tcPr>
          <w:p w:rsidR="004B485F" w:rsidRDefault="004B485F" w:rsidP="00041533">
            <w:pPr>
              <w:numPr>
                <w:ilvl w:val="0"/>
                <w:numId w:val="1"/>
              </w:numPr>
              <w:rPr>
                <w:rFonts w:ascii="Calibri" w:hAnsi="Calibri" w:cs="Arial"/>
              </w:rPr>
            </w:pPr>
            <w:r>
              <w:rPr>
                <w:rFonts w:ascii="Calibri" w:hAnsi="Calibri" w:cs="Arial"/>
              </w:rPr>
              <w:t>Qualified Teacher Status</w:t>
            </w:r>
          </w:p>
          <w:p w:rsidR="004B485F" w:rsidRDefault="004B485F">
            <w:pPr>
              <w:ind w:left="502"/>
              <w:rPr>
                <w:rFonts w:ascii="Calibri" w:hAnsi="Calibri" w:cs="Arial"/>
              </w:rPr>
            </w:pPr>
          </w:p>
          <w:p w:rsidR="004B485F" w:rsidRDefault="004B485F">
            <w:pPr>
              <w:ind w:left="502"/>
              <w:rPr>
                <w:rFonts w:ascii="Calibri" w:hAnsi="Calibri" w:cs="Arial"/>
              </w:rPr>
            </w:pPr>
          </w:p>
          <w:p w:rsidR="004B485F" w:rsidRDefault="004B485F" w:rsidP="00041533">
            <w:pPr>
              <w:numPr>
                <w:ilvl w:val="0"/>
                <w:numId w:val="1"/>
              </w:numPr>
              <w:rPr>
                <w:rFonts w:ascii="Calibri" w:hAnsi="Calibri" w:cs="Arial"/>
              </w:rPr>
            </w:pPr>
            <w:r>
              <w:rPr>
                <w:rFonts w:ascii="Calibri" w:hAnsi="Calibri" w:cs="Arial"/>
              </w:rPr>
              <w:t>Understanding of the importance of continuing professional development</w:t>
            </w:r>
          </w:p>
          <w:p w:rsidR="004B485F" w:rsidRDefault="004B485F">
            <w:pPr>
              <w:pStyle w:val="ListParagraph"/>
              <w:rPr>
                <w:rFonts w:ascii="Calibri" w:hAnsi="Calibri" w:cs="Arial"/>
                <w:sz w:val="24"/>
                <w:szCs w:val="24"/>
              </w:rPr>
            </w:pPr>
          </w:p>
          <w:p w:rsidR="004B485F" w:rsidRDefault="004B485F">
            <w:pPr>
              <w:rPr>
                <w:rFonts w:ascii="Calibri" w:hAnsi="Calibri"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4B485F" w:rsidRDefault="004B485F" w:rsidP="004B485F">
            <w:pPr>
              <w:ind w:left="502"/>
              <w:rPr>
                <w:rFonts w:ascii="Calibri" w:hAnsi="Calibri" w:cs="Arial"/>
              </w:rPr>
            </w:pPr>
          </w:p>
          <w:p w:rsidR="004B485F" w:rsidRDefault="004B485F" w:rsidP="00041533">
            <w:pPr>
              <w:numPr>
                <w:ilvl w:val="0"/>
                <w:numId w:val="1"/>
              </w:numPr>
              <w:rPr>
                <w:rFonts w:ascii="Calibri" w:hAnsi="Calibri" w:cs="Arial"/>
              </w:rPr>
            </w:pPr>
            <w:r>
              <w:rPr>
                <w:rFonts w:ascii="Calibri" w:hAnsi="Calibri" w:cs="Arial"/>
              </w:rPr>
              <w:t>Additional qualification/ training / previous experience in special education</w:t>
            </w:r>
          </w:p>
          <w:p w:rsidR="004B485F" w:rsidRDefault="004B485F">
            <w:pPr>
              <w:pStyle w:val="ListParagraph"/>
              <w:ind w:left="0"/>
              <w:rPr>
                <w:rFonts w:ascii="Calibri" w:hAnsi="Calibri" w:cs="Arial"/>
                <w:sz w:val="24"/>
                <w:szCs w:val="24"/>
              </w:rPr>
            </w:pPr>
          </w:p>
          <w:p w:rsidR="004B485F" w:rsidRDefault="004B485F" w:rsidP="00041533">
            <w:pPr>
              <w:numPr>
                <w:ilvl w:val="0"/>
                <w:numId w:val="1"/>
              </w:numPr>
              <w:rPr>
                <w:rFonts w:ascii="Calibri" w:hAnsi="Calibri" w:cs="Arial"/>
              </w:rPr>
            </w:pPr>
            <w:r>
              <w:rPr>
                <w:rFonts w:ascii="Calibri" w:hAnsi="Calibri" w:cs="Arial"/>
              </w:rPr>
              <w:t>have experience of teaching Deaf students or hold the qualification Teacher of the Deaf</w:t>
            </w:r>
          </w:p>
          <w:p w:rsidR="004B485F" w:rsidRDefault="004B485F">
            <w:pPr>
              <w:rPr>
                <w:rFonts w:ascii="Calibri" w:hAnsi="Calibri" w:cs="Arial"/>
              </w:rPr>
            </w:pPr>
          </w:p>
        </w:tc>
      </w:tr>
      <w:tr w:rsidR="004B485F" w:rsidTr="004B485F">
        <w:tc>
          <w:tcPr>
            <w:tcW w:w="1560" w:type="dxa"/>
            <w:tcBorders>
              <w:top w:val="single" w:sz="4" w:space="0" w:color="auto"/>
              <w:left w:val="single" w:sz="4" w:space="0" w:color="auto"/>
              <w:bottom w:val="single" w:sz="4" w:space="0" w:color="auto"/>
              <w:right w:val="single" w:sz="4" w:space="0" w:color="auto"/>
            </w:tcBorders>
            <w:vAlign w:val="center"/>
            <w:hideMark/>
          </w:tcPr>
          <w:p w:rsidR="004B485F" w:rsidRDefault="004B485F">
            <w:pPr>
              <w:rPr>
                <w:rFonts w:ascii="Calibri" w:hAnsi="Calibri" w:cs="Arial"/>
                <w:b/>
              </w:rPr>
            </w:pPr>
            <w:r>
              <w:rPr>
                <w:rFonts w:ascii="Calibri" w:hAnsi="Calibri" w:cs="Arial"/>
                <w:b/>
              </w:rPr>
              <w:t>Relevant Experience</w:t>
            </w:r>
          </w:p>
        </w:tc>
        <w:tc>
          <w:tcPr>
            <w:tcW w:w="4395" w:type="dxa"/>
            <w:tcBorders>
              <w:top w:val="single" w:sz="4" w:space="0" w:color="auto"/>
              <w:left w:val="single" w:sz="4" w:space="0" w:color="auto"/>
              <w:bottom w:val="single" w:sz="4" w:space="0" w:color="auto"/>
              <w:right w:val="single" w:sz="4" w:space="0" w:color="auto"/>
            </w:tcBorders>
            <w:vAlign w:val="center"/>
          </w:tcPr>
          <w:p w:rsidR="004B485F" w:rsidRDefault="004B485F" w:rsidP="004B485F">
            <w:pPr>
              <w:ind w:left="502"/>
              <w:rPr>
                <w:rFonts w:ascii="Calibri" w:hAnsi="Calibri" w:cs="Arial"/>
              </w:rPr>
            </w:pPr>
          </w:p>
          <w:p w:rsidR="004B485F" w:rsidRDefault="004B485F" w:rsidP="00041533">
            <w:pPr>
              <w:numPr>
                <w:ilvl w:val="0"/>
                <w:numId w:val="2"/>
              </w:numPr>
              <w:rPr>
                <w:rFonts w:ascii="Calibri" w:hAnsi="Calibri" w:cs="Arial"/>
              </w:rPr>
            </w:pPr>
            <w:r>
              <w:rPr>
                <w:rFonts w:ascii="Calibri" w:hAnsi="Calibri" w:cs="Arial"/>
              </w:rPr>
              <w:t>Recent experience  of teaching pupils with a range of special educational needs</w:t>
            </w:r>
          </w:p>
          <w:p w:rsidR="004B485F" w:rsidRDefault="004B485F">
            <w:pPr>
              <w:rPr>
                <w:rFonts w:ascii="Calibri" w:hAnsi="Calibri"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4B485F" w:rsidRDefault="004B485F" w:rsidP="00041533">
            <w:pPr>
              <w:numPr>
                <w:ilvl w:val="0"/>
                <w:numId w:val="2"/>
              </w:numPr>
              <w:rPr>
                <w:rFonts w:ascii="Calibri" w:hAnsi="Calibri" w:cs="Arial"/>
              </w:rPr>
            </w:pPr>
            <w:r>
              <w:rPr>
                <w:rFonts w:ascii="Calibri" w:hAnsi="Calibri" w:cs="Arial"/>
              </w:rPr>
              <w:t>Previous experience of teaching pupils within a specialist provision</w:t>
            </w:r>
          </w:p>
          <w:p w:rsidR="004B485F" w:rsidRDefault="004B485F">
            <w:pPr>
              <w:rPr>
                <w:rFonts w:ascii="Calibri" w:hAnsi="Calibri" w:cs="Arial"/>
              </w:rPr>
            </w:pPr>
          </w:p>
        </w:tc>
      </w:tr>
      <w:tr w:rsidR="004B485F" w:rsidTr="004B485F">
        <w:tc>
          <w:tcPr>
            <w:tcW w:w="1560" w:type="dxa"/>
            <w:tcBorders>
              <w:top w:val="single" w:sz="4" w:space="0" w:color="auto"/>
              <w:left w:val="single" w:sz="4" w:space="0" w:color="auto"/>
              <w:bottom w:val="single" w:sz="4" w:space="0" w:color="auto"/>
              <w:right w:val="single" w:sz="4" w:space="0" w:color="auto"/>
            </w:tcBorders>
            <w:vAlign w:val="center"/>
            <w:hideMark/>
          </w:tcPr>
          <w:p w:rsidR="004B485F" w:rsidRDefault="004B485F">
            <w:pPr>
              <w:rPr>
                <w:rFonts w:ascii="Calibri" w:hAnsi="Calibri" w:cs="Arial"/>
                <w:b/>
              </w:rPr>
            </w:pPr>
            <w:r>
              <w:rPr>
                <w:rFonts w:ascii="Calibri" w:hAnsi="Calibri" w:cs="Arial"/>
                <w:b/>
              </w:rPr>
              <w:t>Personal attributes and skills</w:t>
            </w:r>
          </w:p>
        </w:tc>
        <w:tc>
          <w:tcPr>
            <w:tcW w:w="4395" w:type="dxa"/>
            <w:tcBorders>
              <w:top w:val="single" w:sz="4" w:space="0" w:color="auto"/>
              <w:left w:val="single" w:sz="4" w:space="0" w:color="auto"/>
              <w:bottom w:val="single" w:sz="4" w:space="0" w:color="auto"/>
              <w:right w:val="single" w:sz="4" w:space="0" w:color="auto"/>
            </w:tcBorders>
            <w:vAlign w:val="center"/>
          </w:tcPr>
          <w:p w:rsidR="004B485F" w:rsidRDefault="004B485F">
            <w:pPr>
              <w:rPr>
                <w:rFonts w:ascii="Calibri" w:hAnsi="Calibri" w:cs="Arial"/>
              </w:rPr>
            </w:pPr>
          </w:p>
          <w:p w:rsidR="004B485F" w:rsidRDefault="004B485F" w:rsidP="00041533">
            <w:pPr>
              <w:numPr>
                <w:ilvl w:val="0"/>
                <w:numId w:val="3"/>
              </w:numPr>
              <w:rPr>
                <w:rFonts w:ascii="Calibri" w:hAnsi="Calibri" w:cs="Arial"/>
              </w:rPr>
            </w:pPr>
            <w:r>
              <w:rPr>
                <w:rFonts w:ascii="Calibri" w:hAnsi="Calibri" w:cs="Arial"/>
              </w:rPr>
              <w:t xml:space="preserve">Ability to communicate effectively both verbally and in writing </w:t>
            </w:r>
          </w:p>
          <w:p w:rsidR="004B485F" w:rsidRDefault="004B485F">
            <w:pPr>
              <w:rPr>
                <w:rFonts w:ascii="Calibri" w:hAnsi="Calibri" w:cs="Arial"/>
              </w:rPr>
            </w:pPr>
          </w:p>
          <w:p w:rsidR="004B485F" w:rsidRDefault="004B485F" w:rsidP="00041533">
            <w:pPr>
              <w:numPr>
                <w:ilvl w:val="0"/>
                <w:numId w:val="3"/>
              </w:numPr>
              <w:rPr>
                <w:rFonts w:ascii="Calibri" w:hAnsi="Calibri" w:cs="Arial"/>
              </w:rPr>
            </w:pPr>
            <w:r>
              <w:rPr>
                <w:rFonts w:ascii="Calibri" w:hAnsi="Calibri" w:cs="Arial"/>
              </w:rPr>
              <w:t>Ability to work as part of a team, both teaching and support staff</w:t>
            </w:r>
          </w:p>
          <w:p w:rsidR="004B485F" w:rsidRDefault="004B485F">
            <w:pPr>
              <w:rPr>
                <w:rFonts w:ascii="Calibri" w:hAnsi="Calibri" w:cs="Arial"/>
              </w:rPr>
            </w:pPr>
          </w:p>
          <w:p w:rsidR="004B485F" w:rsidRDefault="004B485F" w:rsidP="00041533">
            <w:pPr>
              <w:numPr>
                <w:ilvl w:val="0"/>
                <w:numId w:val="3"/>
              </w:numPr>
              <w:rPr>
                <w:rFonts w:ascii="Calibri" w:hAnsi="Calibri" w:cs="Arial"/>
              </w:rPr>
            </w:pPr>
            <w:r>
              <w:rPr>
                <w:rFonts w:ascii="Calibri" w:hAnsi="Calibri" w:cs="Arial"/>
              </w:rPr>
              <w:t>Ability to manage own workload and maintain work/ life balance</w:t>
            </w:r>
          </w:p>
          <w:p w:rsidR="004B485F" w:rsidRDefault="004B485F">
            <w:pPr>
              <w:rPr>
                <w:rFonts w:ascii="Calibri" w:hAnsi="Calibri" w:cs="Arial"/>
              </w:rPr>
            </w:pPr>
          </w:p>
          <w:p w:rsidR="004B485F" w:rsidRDefault="004B485F" w:rsidP="00041533">
            <w:pPr>
              <w:numPr>
                <w:ilvl w:val="0"/>
                <w:numId w:val="3"/>
              </w:numPr>
              <w:rPr>
                <w:rFonts w:ascii="Calibri" w:hAnsi="Calibri" w:cs="Arial"/>
              </w:rPr>
            </w:pPr>
            <w:r>
              <w:rPr>
                <w:rFonts w:ascii="Calibri" w:hAnsi="Calibri" w:cs="Arial"/>
              </w:rPr>
              <w:t>Sense of humour, stamina and persistence</w:t>
            </w:r>
          </w:p>
          <w:p w:rsidR="004B485F" w:rsidRDefault="004B485F">
            <w:pPr>
              <w:rPr>
                <w:rFonts w:ascii="Calibri" w:hAnsi="Calibri" w:cs="Arial"/>
              </w:rPr>
            </w:pPr>
          </w:p>
          <w:p w:rsidR="004B485F" w:rsidRDefault="004B485F" w:rsidP="00041533">
            <w:pPr>
              <w:numPr>
                <w:ilvl w:val="0"/>
                <w:numId w:val="3"/>
              </w:numPr>
              <w:rPr>
                <w:rFonts w:ascii="Calibri" w:hAnsi="Calibri" w:cs="Arial"/>
              </w:rPr>
            </w:pPr>
            <w:r>
              <w:rPr>
                <w:rFonts w:ascii="Calibri" w:hAnsi="Calibri" w:cs="Arial"/>
              </w:rPr>
              <w:t xml:space="preserve">A passion for children and young people’s learning and achievement </w:t>
            </w:r>
          </w:p>
          <w:p w:rsidR="004B485F" w:rsidRDefault="004B485F">
            <w:pPr>
              <w:rPr>
                <w:rFonts w:ascii="Calibri" w:hAnsi="Calibri" w:cs="Arial"/>
              </w:rPr>
            </w:pPr>
          </w:p>
          <w:p w:rsidR="004B485F" w:rsidRDefault="004B485F" w:rsidP="00041533">
            <w:pPr>
              <w:numPr>
                <w:ilvl w:val="0"/>
                <w:numId w:val="3"/>
              </w:numPr>
              <w:rPr>
                <w:rFonts w:ascii="Calibri" w:hAnsi="Calibri" w:cs="Arial"/>
              </w:rPr>
            </w:pPr>
            <w:r>
              <w:rPr>
                <w:rFonts w:ascii="Calibri" w:hAnsi="Calibri" w:cs="Arial"/>
              </w:rPr>
              <w:t>A commitment to working in partnership with parents and carers</w:t>
            </w:r>
          </w:p>
          <w:p w:rsidR="004B485F" w:rsidRDefault="004B485F">
            <w:pPr>
              <w:rPr>
                <w:rFonts w:ascii="Calibri" w:hAnsi="Calibri" w:cs="Arial"/>
              </w:rPr>
            </w:pPr>
          </w:p>
          <w:p w:rsidR="004B485F" w:rsidRPr="00926DB8" w:rsidRDefault="004B485F" w:rsidP="00926DB8">
            <w:pPr>
              <w:numPr>
                <w:ilvl w:val="0"/>
                <w:numId w:val="3"/>
              </w:numPr>
              <w:rPr>
                <w:rFonts w:ascii="Calibri" w:hAnsi="Calibri" w:cs="Arial"/>
              </w:rPr>
            </w:pPr>
            <w:r>
              <w:rPr>
                <w:rFonts w:ascii="Calibri" w:hAnsi="Calibri" w:cs="Arial"/>
              </w:rPr>
              <w:t>An effective user of IT both as a curriculum tool and for personal use</w:t>
            </w:r>
          </w:p>
        </w:tc>
        <w:tc>
          <w:tcPr>
            <w:tcW w:w="4536" w:type="dxa"/>
            <w:tcBorders>
              <w:top w:val="single" w:sz="4" w:space="0" w:color="auto"/>
              <w:left w:val="single" w:sz="4" w:space="0" w:color="auto"/>
              <w:bottom w:val="single" w:sz="4" w:space="0" w:color="auto"/>
              <w:right w:val="single" w:sz="4" w:space="0" w:color="auto"/>
            </w:tcBorders>
            <w:vAlign w:val="center"/>
          </w:tcPr>
          <w:p w:rsidR="004B485F" w:rsidRDefault="004B485F">
            <w:pPr>
              <w:rPr>
                <w:rFonts w:ascii="Calibri" w:hAnsi="Calibri" w:cs="Arial"/>
              </w:rPr>
            </w:pPr>
          </w:p>
        </w:tc>
      </w:tr>
      <w:tr w:rsidR="004B485F" w:rsidTr="004B485F">
        <w:tc>
          <w:tcPr>
            <w:tcW w:w="1560" w:type="dxa"/>
            <w:tcBorders>
              <w:top w:val="single" w:sz="4" w:space="0" w:color="auto"/>
              <w:left w:val="single" w:sz="4" w:space="0" w:color="auto"/>
              <w:bottom w:val="single" w:sz="4" w:space="0" w:color="auto"/>
              <w:right w:val="single" w:sz="4" w:space="0" w:color="auto"/>
            </w:tcBorders>
            <w:vAlign w:val="center"/>
            <w:hideMark/>
          </w:tcPr>
          <w:p w:rsidR="004B485F" w:rsidRDefault="004B485F">
            <w:pPr>
              <w:rPr>
                <w:rFonts w:ascii="Calibri" w:hAnsi="Calibri" w:cs="Arial"/>
                <w:b/>
              </w:rPr>
            </w:pPr>
            <w:r>
              <w:rPr>
                <w:rFonts w:ascii="Calibri" w:hAnsi="Calibri" w:cs="Arial"/>
                <w:b/>
              </w:rPr>
              <w:lastRenderedPageBreak/>
              <w:t>Knowledge</w:t>
            </w:r>
          </w:p>
        </w:tc>
        <w:tc>
          <w:tcPr>
            <w:tcW w:w="4395" w:type="dxa"/>
            <w:tcBorders>
              <w:top w:val="single" w:sz="4" w:space="0" w:color="auto"/>
              <w:left w:val="single" w:sz="4" w:space="0" w:color="auto"/>
              <w:bottom w:val="single" w:sz="4" w:space="0" w:color="auto"/>
              <w:right w:val="single" w:sz="4" w:space="0" w:color="auto"/>
            </w:tcBorders>
            <w:vAlign w:val="center"/>
          </w:tcPr>
          <w:p w:rsidR="004B485F" w:rsidRDefault="004B485F" w:rsidP="00041533">
            <w:pPr>
              <w:numPr>
                <w:ilvl w:val="0"/>
                <w:numId w:val="4"/>
              </w:numPr>
              <w:rPr>
                <w:rFonts w:ascii="Calibri" w:hAnsi="Calibri" w:cs="Arial"/>
              </w:rPr>
            </w:pPr>
            <w:r>
              <w:rPr>
                <w:rFonts w:ascii="Calibri" w:hAnsi="Calibri" w:cs="Arial"/>
              </w:rPr>
              <w:t>A good understanding of the current statutory and curriculum requirements of schools</w:t>
            </w:r>
          </w:p>
          <w:p w:rsidR="004B485F" w:rsidRDefault="004B485F">
            <w:pPr>
              <w:rPr>
                <w:rFonts w:ascii="Calibri" w:hAnsi="Calibri" w:cs="Arial"/>
              </w:rPr>
            </w:pPr>
          </w:p>
          <w:p w:rsidR="004B485F" w:rsidRDefault="004B485F" w:rsidP="00041533">
            <w:pPr>
              <w:numPr>
                <w:ilvl w:val="0"/>
                <w:numId w:val="5"/>
              </w:numPr>
              <w:rPr>
                <w:rFonts w:ascii="Calibri" w:hAnsi="Calibri" w:cs="Arial"/>
              </w:rPr>
            </w:pPr>
            <w:r>
              <w:rPr>
                <w:rFonts w:ascii="Calibri" w:hAnsi="Calibri" w:cs="Arial"/>
              </w:rPr>
              <w:t xml:space="preserve">Understanding of theory or practice for age phase/ability </w:t>
            </w:r>
          </w:p>
          <w:p w:rsidR="004B485F" w:rsidRDefault="004B485F">
            <w:pPr>
              <w:ind w:left="502"/>
              <w:rPr>
                <w:rFonts w:ascii="Calibri" w:hAnsi="Calibri" w:cs="Arial"/>
              </w:rPr>
            </w:pPr>
          </w:p>
          <w:p w:rsidR="004B485F" w:rsidRDefault="004B485F" w:rsidP="00041533">
            <w:pPr>
              <w:numPr>
                <w:ilvl w:val="0"/>
                <w:numId w:val="6"/>
              </w:numPr>
              <w:rPr>
                <w:rFonts w:ascii="Calibri" w:hAnsi="Calibri" w:cs="Arial"/>
              </w:rPr>
            </w:pPr>
            <w:r>
              <w:rPr>
                <w:rFonts w:ascii="Calibri" w:hAnsi="Calibri" w:cs="Arial"/>
              </w:rPr>
              <w:t>Ability to establish strong learning environment (establish or maintain an effective working environment, plan, prepare deliver appropriate programmes of work, assess, record or track pupil learning and use to inform future planning)</w:t>
            </w:r>
          </w:p>
          <w:p w:rsidR="004B485F" w:rsidRDefault="004B485F">
            <w:pPr>
              <w:ind w:left="502"/>
              <w:rPr>
                <w:rFonts w:ascii="Calibri" w:hAnsi="Calibri" w:cs="Arial"/>
              </w:rPr>
            </w:pPr>
          </w:p>
          <w:p w:rsidR="004B485F" w:rsidRDefault="004B485F" w:rsidP="00041533">
            <w:pPr>
              <w:numPr>
                <w:ilvl w:val="0"/>
                <w:numId w:val="6"/>
              </w:numPr>
              <w:rPr>
                <w:rFonts w:ascii="Calibri" w:hAnsi="Calibri" w:cs="Arial"/>
              </w:rPr>
            </w:pPr>
            <w:r>
              <w:rPr>
                <w:rFonts w:ascii="Calibri" w:hAnsi="Calibri" w:cs="Arial"/>
              </w:rPr>
              <w:t>Ability to vary teaching approach as needed, for example one to one; small group; whole class</w:t>
            </w:r>
          </w:p>
          <w:p w:rsidR="004B485F" w:rsidRDefault="004B485F">
            <w:pPr>
              <w:pStyle w:val="ListParagraph"/>
              <w:rPr>
                <w:rFonts w:ascii="Calibri" w:hAnsi="Calibri" w:cs="Arial"/>
                <w:sz w:val="24"/>
                <w:szCs w:val="24"/>
              </w:rPr>
            </w:pPr>
          </w:p>
          <w:p w:rsidR="004B485F" w:rsidRDefault="004B485F" w:rsidP="00041533">
            <w:pPr>
              <w:numPr>
                <w:ilvl w:val="0"/>
                <w:numId w:val="6"/>
              </w:numPr>
              <w:rPr>
                <w:rFonts w:ascii="Calibri" w:hAnsi="Calibri" w:cs="Arial"/>
              </w:rPr>
            </w:pPr>
            <w:r>
              <w:rPr>
                <w:rFonts w:ascii="Calibri" w:hAnsi="Calibri" w:cs="Arial"/>
              </w:rPr>
              <w:t>Differentiate according to learners’ needs</w:t>
            </w:r>
          </w:p>
          <w:p w:rsidR="004B485F" w:rsidRDefault="004B485F">
            <w:pPr>
              <w:pStyle w:val="ListParagraph"/>
              <w:rPr>
                <w:rFonts w:ascii="Calibri" w:hAnsi="Calibri" w:cs="Arial"/>
                <w:sz w:val="24"/>
                <w:szCs w:val="24"/>
              </w:rPr>
            </w:pPr>
          </w:p>
          <w:p w:rsidR="004B485F" w:rsidRDefault="004B485F" w:rsidP="00041533">
            <w:pPr>
              <w:numPr>
                <w:ilvl w:val="0"/>
                <w:numId w:val="6"/>
              </w:numPr>
              <w:rPr>
                <w:rFonts w:ascii="Calibri" w:hAnsi="Calibri" w:cs="Arial"/>
              </w:rPr>
            </w:pPr>
            <w:r>
              <w:rPr>
                <w:rFonts w:ascii="Calibri" w:hAnsi="Calibri" w:cs="Arial"/>
              </w:rPr>
              <w:t>Good handwriting, correct spelling and grammar</w:t>
            </w:r>
          </w:p>
          <w:p w:rsidR="00926DB8" w:rsidRDefault="00926DB8" w:rsidP="00926DB8">
            <w:pPr>
              <w:pStyle w:val="ListParagraph"/>
              <w:rPr>
                <w:rFonts w:ascii="Calibri" w:hAnsi="Calibri" w:cs="Arial"/>
              </w:rPr>
            </w:pPr>
          </w:p>
          <w:p w:rsidR="00926DB8" w:rsidRDefault="00926DB8" w:rsidP="00041533">
            <w:pPr>
              <w:numPr>
                <w:ilvl w:val="0"/>
                <w:numId w:val="6"/>
              </w:numPr>
              <w:rPr>
                <w:rFonts w:ascii="Calibri" w:hAnsi="Calibri" w:cs="Arial"/>
              </w:rPr>
            </w:pPr>
          </w:p>
        </w:tc>
        <w:tc>
          <w:tcPr>
            <w:tcW w:w="4536" w:type="dxa"/>
            <w:tcBorders>
              <w:top w:val="single" w:sz="4" w:space="0" w:color="auto"/>
              <w:left w:val="single" w:sz="4" w:space="0" w:color="auto"/>
              <w:bottom w:val="single" w:sz="4" w:space="0" w:color="auto"/>
              <w:right w:val="single" w:sz="4" w:space="0" w:color="auto"/>
            </w:tcBorders>
            <w:vAlign w:val="center"/>
          </w:tcPr>
          <w:p w:rsidR="004B485F" w:rsidRDefault="004B485F" w:rsidP="00041533">
            <w:pPr>
              <w:numPr>
                <w:ilvl w:val="0"/>
                <w:numId w:val="6"/>
              </w:numPr>
              <w:rPr>
                <w:rFonts w:ascii="Calibri" w:hAnsi="Calibri" w:cs="Arial"/>
              </w:rPr>
            </w:pPr>
            <w:r>
              <w:rPr>
                <w:rFonts w:ascii="Calibri" w:hAnsi="Calibri" w:cs="Arial"/>
              </w:rPr>
              <w:t>A good understanding of current and innovative practice within Special Education nationally</w:t>
            </w:r>
          </w:p>
          <w:p w:rsidR="004B485F" w:rsidRDefault="004B485F" w:rsidP="00041533">
            <w:pPr>
              <w:numPr>
                <w:ilvl w:val="0"/>
                <w:numId w:val="6"/>
              </w:numPr>
              <w:rPr>
                <w:rFonts w:ascii="Calibri" w:hAnsi="Calibri" w:cs="Arial"/>
              </w:rPr>
            </w:pPr>
            <w:r>
              <w:rPr>
                <w:rFonts w:ascii="Calibri" w:hAnsi="Calibri" w:cs="Arial"/>
              </w:rPr>
              <w:t>Understanding of inclusion (special needs, equal opportunities, diversity)</w:t>
            </w:r>
          </w:p>
          <w:p w:rsidR="004B485F" w:rsidRDefault="004B485F">
            <w:pPr>
              <w:ind w:left="502"/>
              <w:rPr>
                <w:rFonts w:ascii="Calibri" w:hAnsi="Calibri" w:cs="Arial"/>
              </w:rPr>
            </w:pPr>
          </w:p>
        </w:tc>
      </w:tr>
    </w:tbl>
    <w:p w:rsidR="004B485F" w:rsidRDefault="004B485F" w:rsidP="004B485F">
      <w:pPr>
        <w:tabs>
          <w:tab w:val="left" w:pos="-720"/>
        </w:tabs>
        <w:suppressAutoHyphens/>
        <w:jc w:val="both"/>
        <w:rPr>
          <w:rFonts w:ascii="Arial" w:hAnsi="Arial" w:cs="Arial"/>
          <w:spacing w:val="-3"/>
          <w:sz w:val="22"/>
          <w:szCs w:val="22"/>
        </w:rPr>
      </w:pPr>
    </w:p>
    <w:p w:rsidR="002610E8" w:rsidRDefault="002610E8" w:rsidP="002610E8">
      <w:pPr>
        <w:jc w:val="both"/>
        <w:rPr>
          <w:rFonts w:ascii="Calibri" w:hAnsi="Calibri" w:cs="Arial"/>
        </w:rPr>
      </w:pPr>
    </w:p>
    <w:p w:rsidR="002610E8" w:rsidRDefault="002610E8" w:rsidP="002610E8">
      <w:pPr>
        <w:jc w:val="both"/>
        <w:rPr>
          <w:rFonts w:ascii="Calibri" w:hAnsi="Calibri" w:cs="Arial"/>
        </w:rPr>
      </w:pPr>
    </w:p>
    <w:p w:rsidR="00FE0263" w:rsidRDefault="00FE0263" w:rsidP="0070333F"/>
    <w:sectPr w:rsidR="00FE02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A9" w:rsidRDefault="009532A9" w:rsidP="009532A9">
      <w:r>
        <w:separator/>
      </w:r>
    </w:p>
  </w:endnote>
  <w:endnote w:type="continuationSeparator" w:id="0">
    <w:p w:rsidR="009532A9" w:rsidRDefault="009532A9" w:rsidP="009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5D" w:rsidRDefault="00485D35">
    <w:pPr>
      <w:pStyle w:val="Footer"/>
    </w:pPr>
    <w:r>
      <w:rPr>
        <w:noProof/>
        <w:lang w:eastAsia="en-GB"/>
      </w:rPr>
      <w:drawing>
        <wp:inline distT="0" distB="0" distL="0" distR="0" wp14:anchorId="0C335364">
          <wp:extent cx="1426845" cy="7131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713105"/>
                  </a:xfrm>
                  <a:prstGeom prst="rect">
                    <a:avLst/>
                  </a:prstGeom>
                  <a:noFill/>
                </pic:spPr>
              </pic:pic>
            </a:graphicData>
          </a:graphic>
        </wp:inline>
      </w:drawing>
    </w:r>
    <w:r w:rsidR="005F345D" w:rsidRPr="0011162F">
      <w:rPr>
        <w:rFonts w:cs="Arial"/>
        <w:noProof/>
        <w:lang w:eastAsia="en-GB"/>
      </w:rPr>
      <w:drawing>
        <wp:inline distT="0" distB="0" distL="0" distR="0" wp14:anchorId="21B97F45" wp14:editId="645444FE">
          <wp:extent cx="1447800" cy="657225"/>
          <wp:effectExtent l="0" t="0" r="0" b="0"/>
          <wp:docPr id="2" name="Picture 1" descr="KS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inline>
      </w:drawing>
    </w:r>
    <w:r w:rsidR="00D735D7">
      <w:t xml:space="preserve">          </w:t>
    </w:r>
    <w:r w:rsidR="00D735D7">
      <w:rPr>
        <w:noProof/>
        <w:lang w:eastAsia="en-GB"/>
      </w:rPr>
      <w:drawing>
        <wp:inline distT="0" distB="0" distL="0" distR="0">
          <wp:extent cx="850995" cy="781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SA Level 1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1061" cy="790289"/>
                  </a:xfrm>
                  <a:prstGeom prst="rect">
                    <a:avLst/>
                  </a:prstGeom>
                </pic:spPr>
              </pic:pic>
            </a:graphicData>
          </a:graphic>
        </wp:inline>
      </w:drawing>
    </w:r>
    <w:r w:rsidR="00D735D7">
      <w:t xml:space="preserve">          </w:t>
    </w:r>
    <w:r w:rsidR="005F345D">
      <w:rPr>
        <w:noProof/>
        <w:lang w:eastAsia="en-GB"/>
      </w:rPr>
      <w:drawing>
        <wp:inline distT="0" distB="0" distL="0" distR="0" wp14:anchorId="3618BE22">
          <wp:extent cx="1115695" cy="658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A9" w:rsidRDefault="009532A9" w:rsidP="009532A9">
      <w:r>
        <w:separator/>
      </w:r>
    </w:p>
  </w:footnote>
  <w:footnote w:type="continuationSeparator" w:id="0">
    <w:p w:rsidR="009532A9" w:rsidRDefault="009532A9" w:rsidP="0095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5D" w:rsidRPr="00FE0263" w:rsidRDefault="00FE0263" w:rsidP="00FE0263">
    <w:pPr>
      <w:pStyle w:val="NoSpacing"/>
      <w:rPr>
        <w:color w:val="C00000"/>
        <w:sz w:val="20"/>
        <w:szCs w:val="20"/>
      </w:rPr>
    </w:pPr>
    <w:r w:rsidRPr="005F345D">
      <w:rPr>
        <w:i/>
        <w:noProof/>
        <w:color w:val="C00000"/>
        <w:sz w:val="20"/>
        <w:szCs w:val="20"/>
        <w:lang w:eastAsia="en-GB"/>
      </w:rPr>
      <w:drawing>
        <wp:anchor distT="0" distB="0" distL="114300" distR="114300" simplePos="0" relativeHeight="251658240" behindDoc="1" locked="0" layoutInCell="1" allowOverlap="1">
          <wp:simplePos x="0" y="0"/>
          <wp:positionH relativeFrom="margin">
            <wp:posOffset>1426210</wp:posOffset>
          </wp:positionH>
          <wp:positionV relativeFrom="paragraph">
            <wp:posOffset>-8890</wp:posOffset>
          </wp:positionV>
          <wp:extent cx="990600" cy="990600"/>
          <wp:effectExtent l="0" t="0" r="0" b="0"/>
          <wp:wrapNone/>
          <wp:docPr id="1" name="Picture 1" descr="U:\Foreland Fields Logos\LOGO FINAL - red b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reland Fields Logos\LOGO FINAL - red b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5D" w:rsidRPr="00FE0263">
      <w:rPr>
        <w:color w:val="C00000"/>
        <w:sz w:val="20"/>
        <w:szCs w:val="20"/>
      </w:rPr>
      <w:t>Foreland Fields School</w:t>
    </w:r>
  </w:p>
  <w:p w:rsidR="009532A9" w:rsidRPr="00FE0263" w:rsidRDefault="009532A9" w:rsidP="00FE0263">
    <w:pPr>
      <w:pStyle w:val="NoSpacing"/>
      <w:rPr>
        <w:color w:val="C00000"/>
        <w:sz w:val="20"/>
        <w:szCs w:val="20"/>
      </w:rPr>
    </w:pPr>
    <w:r w:rsidRPr="00FE0263">
      <w:rPr>
        <w:color w:val="C00000"/>
        <w:sz w:val="20"/>
        <w:szCs w:val="20"/>
      </w:rPr>
      <w:t>Newlands Lane</w:t>
    </w:r>
  </w:p>
  <w:p w:rsidR="009532A9" w:rsidRPr="00FE0263" w:rsidRDefault="009532A9" w:rsidP="00FE0263">
    <w:pPr>
      <w:pStyle w:val="NoSpacing"/>
      <w:rPr>
        <w:color w:val="C00000"/>
        <w:sz w:val="20"/>
        <w:szCs w:val="20"/>
      </w:rPr>
    </w:pPr>
    <w:r w:rsidRPr="00FE0263">
      <w:rPr>
        <w:color w:val="C00000"/>
        <w:sz w:val="20"/>
        <w:szCs w:val="20"/>
      </w:rPr>
      <w:t>Ramsgate</w:t>
    </w:r>
  </w:p>
  <w:p w:rsidR="009532A9" w:rsidRPr="00FE0263" w:rsidRDefault="009532A9" w:rsidP="00FE0263">
    <w:pPr>
      <w:pStyle w:val="NoSpacing"/>
      <w:rPr>
        <w:color w:val="C00000"/>
        <w:sz w:val="20"/>
        <w:szCs w:val="20"/>
      </w:rPr>
    </w:pPr>
    <w:r w:rsidRPr="00FE0263">
      <w:rPr>
        <w:color w:val="C00000"/>
        <w:sz w:val="20"/>
        <w:szCs w:val="20"/>
      </w:rPr>
      <w:t>Kent</w:t>
    </w:r>
  </w:p>
  <w:p w:rsidR="009532A9" w:rsidRPr="00FE0263" w:rsidRDefault="009532A9" w:rsidP="00FE0263">
    <w:pPr>
      <w:pStyle w:val="NoSpacing"/>
      <w:rPr>
        <w:color w:val="C00000"/>
        <w:sz w:val="20"/>
        <w:szCs w:val="20"/>
      </w:rPr>
    </w:pPr>
    <w:r w:rsidRPr="00FE0263">
      <w:rPr>
        <w:color w:val="C00000"/>
        <w:sz w:val="20"/>
        <w:szCs w:val="20"/>
      </w:rPr>
      <w:t>CT12 6RH</w:t>
    </w:r>
  </w:p>
  <w:p w:rsidR="009532A9" w:rsidRPr="00FE0263" w:rsidRDefault="009532A9" w:rsidP="00FE0263">
    <w:pPr>
      <w:pStyle w:val="NoSpacing"/>
      <w:rPr>
        <w:color w:val="C00000"/>
        <w:sz w:val="20"/>
        <w:szCs w:val="20"/>
      </w:rPr>
    </w:pPr>
    <w:r w:rsidRPr="00FE0263">
      <w:rPr>
        <w:color w:val="C00000"/>
        <w:sz w:val="20"/>
        <w:szCs w:val="20"/>
      </w:rPr>
      <w:t>Tel: 01843 863891</w:t>
    </w:r>
  </w:p>
  <w:p w:rsidR="0070333F" w:rsidRPr="00FE0263" w:rsidRDefault="0070333F" w:rsidP="00FE0263">
    <w:pPr>
      <w:pStyle w:val="NoSpacing"/>
      <w:rPr>
        <w:color w:val="C00000"/>
        <w:sz w:val="20"/>
        <w:szCs w:val="20"/>
      </w:rPr>
    </w:pPr>
  </w:p>
  <w:p w:rsidR="009532A9" w:rsidRPr="00FE0263" w:rsidRDefault="0070333F" w:rsidP="00FE0263">
    <w:pPr>
      <w:pStyle w:val="NoSpacing"/>
      <w:rPr>
        <w:color w:val="C00000"/>
        <w:sz w:val="20"/>
        <w:szCs w:val="20"/>
      </w:rPr>
    </w:pPr>
    <w:r w:rsidRPr="00FE0263">
      <w:rPr>
        <w:color w:val="C00000"/>
        <w:sz w:val="20"/>
        <w:szCs w:val="20"/>
      </w:rPr>
      <w:t>Web</w:t>
    </w:r>
    <w:r w:rsidR="005F345D" w:rsidRPr="00FE0263">
      <w:rPr>
        <w:color w:val="C00000"/>
        <w:sz w:val="20"/>
        <w:szCs w:val="20"/>
      </w:rPr>
      <w:t>site: www.foreland.kent.sch.uk</w:t>
    </w:r>
  </w:p>
  <w:p w:rsidR="005F345D" w:rsidRPr="00FE0263" w:rsidRDefault="005F345D" w:rsidP="00FE0263">
    <w:pPr>
      <w:pStyle w:val="NoSpacing"/>
      <w:rPr>
        <w:color w:val="C00000"/>
        <w:sz w:val="20"/>
        <w:szCs w:val="20"/>
      </w:rPr>
    </w:pPr>
    <w:r w:rsidRPr="00FE0263">
      <w:rPr>
        <w:color w:val="C00000"/>
        <w:sz w:val="20"/>
        <w:szCs w:val="20"/>
      </w:rPr>
      <w:t xml:space="preserve">Email: </w:t>
    </w:r>
    <w:hyperlink r:id="rId2" w:history="1">
      <w:r w:rsidRPr="00FE0263">
        <w:rPr>
          <w:rStyle w:val="Hyperlink"/>
          <w:color w:val="C00000"/>
          <w:sz w:val="20"/>
          <w:szCs w:val="20"/>
        </w:rPr>
        <w:t>foreland@foreland.kent.sch.uk</w:t>
      </w:r>
    </w:hyperlink>
  </w:p>
  <w:p w:rsidR="005F345D" w:rsidRPr="00FE0263" w:rsidRDefault="005F345D" w:rsidP="00FE0263">
    <w:pPr>
      <w:pStyle w:val="NoSpacing"/>
      <w:rPr>
        <w:color w:val="C00000"/>
        <w:sz w:val="20"/>
        <w:szCs w:val="20"/>
      </w:rPr>
    </w:pPr>
  </w:p>
  <w:p w:rsidR="005F345D" w:rsidRPr="00FE0263" w:rsidRDefault="005F345D" w:rsidP="00FE0263">
    <w:pPr>
      <w:pStyle w:val="NoSpacing"/>
      <w:rPr>
        <w:b/>
        <w:color w:val="C00000"/>
        <w:sz w:val="20"/>
        <w:szCs w:val="20"/>
      </w:rPr>
    </w:pPr>
    <w:r w:rsidRPr="00FE0263">
      <w:rPr>
        <w:b/>
        <w:color w:val="C00000"/>
        <w:sz w:val="20"/>
        <w:szCs w:val="20"/>
      </w:rPr>
      <w:t>Headteacher: Adrian Mount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3CB5"/>
    <w:multiLevelType w:val="hybridMultilevel"/>
    <w:tmpl w:val="F2B00A7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264D0864"/>
    <w:multiLevelType w:val="hybridMultilevel"/>
    <w:tmpl w:val="24AE758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 w15:restartNumberingAfterBreak="0">
    <w:nsid w:val="56BD5C0E"/>
    <w:multiLevelType w:val="hybridMultilevel"/>
    <w:tmpl w:val="05561CC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5FA462DD"/>
    <w:multiLevelType w:val="hybridMultilevel"/>
    <w:tmpl w:val="F3B6148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62F34F65"/>
    <w:multiLevelType w:val="hybridMultilevel"/>
    <w:tmpl w:val="D0BE871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 w15:restartNumberingAfterBreak="0">
    <w:nsid w:val="6B143D81"/>
    <w:multiLevelType w:val="hybridMultilevel"/>
    <w:tmpl w:val="DED4FA6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A9"/>
    <w:rsid w:val="001B0759"/>
    <w:rsid w:val="002610E8"/>
    <w:rsid w:val="002E423F"/>
    <w:rsid w:val="003E0819"/>
    <w:rsid w:val="003F2FBD"/>
    <w:rsid w:val="00485D35"/>
    <w:rsid w:val="004B485F"/>
    <w:rsid w:val="005F345D"/>
    <w:rsid w:val="005F552A"/>
    <w:rsid w:val="00624FD5"/>
    <w:rsid w:val="0070333F"/>
    <w:rsid w:val="00926DB8"/>
    <w:rsid w:val="009532A9"/>
    <w:rsid w:val="00A77292"/>
    <w:rsid w:val="00B2227F"/>
    <w:rsid w:val="00D735D7"/>
    <w:rsid w:val="00EB2949"/>
    <w:rsid w:val="00FE0263"/>
    <w:rsid w:val="00FF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4FDC86-1302-43FC-A043-C80B838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A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32A9"/>
  </w:style>
  <w:style w:type="paragraph" w:styleId="Footer">
    <w:name w:val="footer"/>
    <w:basedOn w:val="Normal"/>
    <w:link w:val="FooterChar"/>
    <w:uiPriority w:val="99"/>
    <w:unhideWhenUsed/>
    <w:rsid w:val="009532A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32A9"/>
  </w:style>
  <w:style w:type="paragraph" w:styleId="NoSpacing">
    <w:name w:val="No Spacing"/>
    <w:uiPriority w:val="1"/>
    <w:qFormat/>
    <w:rsid w:val="009532A9"/>
    <w:pPr>
      <w:spacing w:after="0" w:line="240" w:lineRule="auto"/>
    </w:pPr>
  </w:style>
  <w:style w:type="character" w:styleId="Hyperlink">
    <w:name w:val="Hyperlink"/>
    <w:basedOn w:val="DefaultParagraphFont"/>
    <w:uiPriority w:val="99"/>
    <w:unhideWhenUsed/>
    <w:rsid w:val="005F345D"/>
    <w:rPr>
      <w:color w:val="0563C1" w:themeColor="hyperlink"/>
      <w:u w:val="single"/>
    </w:rPr>
  </w:style>
  <w:style w:type="paragraph" w:styleId="BalloonText">
    <w:name w:val="Balloon Text"/>
    <w:basedOn w:val="Normal"/>
    <w:link w:val="BalloonTextChar"/>
    <w:uiPriority w:val="99"/>
    <w:semiHidden/>
    <w:unhideWhenUsed/>
    <w:rsid w:val="00261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E8"/>
    <w:rPr>
      <w:rFonts w:ascii="Segoe UI" w:eastAsia="Times New Roman" w:hAnsi="Segoe UI" w:cs="Segoe UI"/>
      <w:sz w:val="18"/>
      <w:szCs w:val="18"/>
    </w:rPr>
  </w:style>
  <w:style w:type="paragraph" w:styleId="ListParagraph">
    <w:name w:val="List Paragraph"/>
    <w:basedOn w:val="Normal"/>
    <w:uiPriority w:val="34"/>
    <w:qFormat/>
    <w:rsid w:val="004B485F"/>
    <w:pPr>
      <w:ind w:left="720"/>
    </w:pPr>
    <w:rPr>
      <w:rFonts w:ascii="Comic Sans MS" w:hAnsi="Comic Sans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foreland@foreland.kent.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Foreland School, BROADSTAIRS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Rebecca</cp:lastModifiedBy>
  <cp:revision>2</cp:revision>
  <cp:lastPrinted>2017-07-21T08:51:00Z</cp:lastPrinted>
  <dcterms:created xsi:type="dcterms:W3CDTF">2019-01-21T12:40:00Z</dcterms:created>
  <dcterms:modified xsi:type="dcterms:W3CDTF">2019-01-21T12:40:00Z</dcterms:modified>
</cp:coreProperties>
</file>