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792"/>
        <w:gridCol w:w="7796"/>
      </w:tblGrid>
      <w:tr w:rsidR="008E1FDE" w:rsidTr="00E430A1">
        <w:trPr>
          <w:trHeight w:val="1266"/>
        </w:trPr>
        <w:tc>
          <w:tcPr>
            <w:tcW w:w="15588" w:type="dxa"/>
            <w:gridSpan w:val="2"/>
          </w:tcPr>
          <w:p w:rsidR="008E1FDE" w:rsidRPr="008E1FDE" w:rsidRDefault="008E1FDE" w:rsidP="008E1FDE">
            <w:pPr>
              <w:jc w:val="center"/>
              <w:rPr>
                <w:b/>
                <w:sz w:val="24"/>
                <w:szCs w:val="24"/>
              </w:rPr>
            </w:pPr>
            <w:r w:rsidRPr="008E1FDE">
              <w:rPr>
                <w:b/>
                <w:sz w:val="24"/>
                <w:szCs w:val="24"/>
              </w:rPr>
              <w:t>HARCOURT PRIMARY SCHOOL</w:t>
            </w:r>
          </w:p>
          <w:p w:rsidR="008E1FDE" w:rsidRDefault="008E1FDE" w:rsidP="00E430A1">
            <w:pPr>
              <w:jc w:val="center"/>
              <w:rPr>
                <w:b/>
                <w:sz w:val="24"/>
                <w:szCs w:val="24"/>
              </w:rPr>
            </w:pPr>
            <w:r w:rsidRPr="008E1FDE">
              <w:rPr>
                <w:b/>
                <w:sz w:val="24"/>
                <w:szCs w:val="24"/>
              </w:rPr>
              <w:t>DEPUTY HEADTEACHER PER</w:t>
            </w:r>
            <w:r w:rsidR="0074610A">
              <w:rPr>
                <w:b/>
                <w:sz w:val="24"/>
                <w:szCs w:val="24"/>
              </w:rPr>
              <w:t>S</w:t>
            </w:r>
            <w:r w:rsidRPr="008E1FDE">
              <w:rPr>
                <w:b/>
                <w:sz w:val="24"/>
                <w:szCs w:val="24"/>
              </w:rPr>
              <w:t>ONAL SPECIFICATION</w:t>
            </w:r>
          </w:p>
          <w:p w:rsidR="008E1FDE" w:rsidRPr="008E1FDE" w:rsidRDefault="00857F77" w:rsidP="00857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40265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rcourt Logo Hi R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15" cy="44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DE" w:rsidTr="008E1FDE">
        <w:trPr>
          <w:trHeight w:val="240"/>
        </w:trPr>
        <w:tc>
          <w:tcPr>
            <w:tcW w:w="7792" w:type="dxa"/>
            <w:shd w:val="clear" w:color="auto" w:fill="BDD6EE" w:themeFill="accent1" w:themeFillTint="66"/>
          </w:tcPr>
          <w:p w:rsidR="008E1FDE" w:rsidRPr="008E1FDE" w:rsidRDefault="008E1FDE" w:rsidP="008E1FDE">
            <w:pPr>
              <w:rPr>
                <w:b/>
                <w:sz w:val="24"/>
                <w:szCs w:val="24"/>
              </w:rPr>
            </w:pPr>
            <w:r w:rsidRPr="008E1FDE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8E1FDE" w:rsidRPr="008E1FDE" w:rsidRDefault="008E1FDE" w:rsidP="008E1FDE">
            <w:pPr>
              <w:rPr>
                <w:b/>
                <w:sz w:val="24"/>
                <w:szCs w:val="24"/>
              </w:rPr>
            </w:pPr>
            <w:r w:rsidRPr="008E1FDE">
              <w:rPr>
                <w:b/>
                <w:sz w:val="24"/>
                <w:szCs w:val="24"/>
              </w:rPr>
              <w:t>DESIRABLE</w:t>
            </w:r>
          </w:p>
        </w:tc>
      </w:tr>
      <w:tr w:rsidR="008E1FDE" w:rsidTr="008E1FDE">
        <w:trPr>
          <w:trHeight w:val="240"/>
        </w:trPr>
        <w:tc>
          <w:tcPr>
            <w:tcW w:w="7792" w:type="dxa"/>
          </w:tcPr>
          <w:p w:rsidR="008E1FDE" w:rsidRDefault="008E1FDE" w:rsidP="008E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Qualifications</w:t>
            </w:r>
          </w:p>
          <w:p w:rsidR="008E1FDE" w:rsidRPr="008E1FDE" w:rsidRDefault="008E1FDE" w:rsidP="008E1F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1FDE">
              <w:rPr>
                <w:sz w:val="24"/>
                <w:szCs w:val="24"/>
              </w:rPr>
              <w:t>Qualified Teacher Status</w:t>
            </w:r>
          </w:p>
          <w:p w:rsidR="008E1FDE" w:rsidRDefault="008E1FDE" w:rsidP="008E1F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1FDE">
              <w:rPr>
                <w:sz w:val="24"/>
                <w:szCs w:val="24"/>
              </w:rPr>
              <w:t>Honours Degree or equivalent</w:t>
            </w:r>
          </w:p>
          <w:p w:rsidR="00E33E6E" w:rsidRPr="00E33E6E" w:rsidRDefault="00E33E6E" w:rsidP="00E33E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Successful completion of courses such as NPQSL, NPQML, Leadership Pathways or Leading from the Middle</w:t>
            </w:r>
          </w:p>
          <w:p w:rsidR="008E1FDE" w:rsidRPr="00DD5431" w:rsidRDefault="008E1FDE" w:rsidP="00DD54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1FDE">
              <w:rPr>
                <w:sz w:val="24"/>
                <w:szCs w:val="24"/>
              </w:rPr>
              <w:t>Evidence of sustained and relevant professional development</w:t>
            </w:r>
            <w:r w:rsidR="00DD5431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E1FDE" w:rsidRDefault="008E1FDE" w:rsidP="008E1FDE">
            <w:pPr>
              <w:rPr>
                <w:b/>
                <w:sz w:val="24"/>
                <w:szCs w:val="24"/>
              </w:rPr>
            </w:pPr>
          </w:p>
          <w:p w:rsidR="008E1FDE" w:rsidRPr="008E1FDE" w:rsidRDefault="00E33E6E" w:rsidP="008E1FD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Willingness to complete the National Professional Qualification for Headship </w:t>
            </w:r>
          </w:p>
        </w:tc>
      </w:tr>
      <w:tr w:rsidR="008E1FDE" w:rsidTr="008E1FDE">
        <w:trPr>
          <w:trHeight w:val="240"/>
        </w:trPr>
        <w:tc>
          <w:tcPr>
            <w:tcW w:w="7792" w:type="dxa"/>
          </w:tcPr>
          <w:p w:rsidR="008E1FDE" w:rsidRDefault="008E1FDE" w:rsidP="008E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Experience</w:t>
            </w:r>
          </w:p>
          <w:p w:rsidR="00746F69" w:rsidRPr="00746F69" w:rsidRDefault="00746F69" w:rsidP="00746F6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Teaching experience in more than one Key Stage</w:t>
            </w:r>
          </w:p>
          <w:p w:rsidR="00B21A37" w:rsidRPr="00B21A37" w:rsidRDefault="008E1FDE" w:rsidP="008E1FD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Successful recent leadership of a significant subject /area including responsibility for raising st</w:t>
            </w:r>
            <w:r w:rsidR="00B21A37">
              <w:t>andards across the whole school</w:t>
            </w:r>
          </w:p>
          <w:p w:rsidR="00B21A37" w:rsidRPr="00B21A37" w:rsidRDefault="008E1FDE" w:rsidP="008E1FD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Good first-hand experience</w:t>
            </w:r>
            <w:r w:rsidR="00B21A37">
              <w:t xml:space="preserve"> of school improvement planning</w:t>
            </w:r>
          </w:p>
          <w:p w:rsidR="00B21A37" w:rsidRPr="00B21A37" w:rsidRDefault="00B21A37" w:rsidP="008E1FD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A proven track record of teaching/leading EYFS/KS1</w:t>
            </w:r>
          </w:p>
          <w:p w:rsidR="00B21A37" w:rsidRPr="00B21A37" w:rsidRDefault="008E1FDE" w:rsidP="008E1FD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Current knowledge and experience of effective assessment prac</w:t>
            </w:r>
            <w:r w:rsidR="00B21A37">
              <w:t>tice and pupil tracking systems</w:t>
            </w:r>
          </w:p>
          <w:p w:rsidR="00B21A37" w:rsidRPr="00B21A37" w:rsidRDefault="008E1FDE" w:rsidP="008E1FD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 xml:space="preserve">Experience of successfully working with colleagues to improve teaching and learning </w:t>
            </w:r>
          </w:p>
          <w:p w:rsidR="008E1FDE" w:rsidRPr="008E1FDE" w:rsidRDefault="008E1FDE" w:rsidP="008E1FD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Experience of effectively supporting children with significant barriers to learning to achieve within the context of a mainstream classroom.</w:t>
            </w:r>
          </w:p>
        </w:tc>
        <w:tc>
          <w:tcPr>
            <w:tcW w:w="7796" w:type="dxa"/>
          </w:tcPr>
          <w:p w:rsidR="008E1FDE" w:rsidRDefault="008E1FDE" w:rsidP="008E1FDE">
            <w:pPr>
              <w:rPr>
                <w:b/>
                <w:sz w:val="24"/>
                <w:szCs w:val="24"/>
              </w:rPr>
            </w:pP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1A37">
              <w:rPr>
                <w:sz w:val="24"/>
                <w:szCs w:val="24"/>
              </w:rPr>
              <w:t>Experience of teaching in more than one school setting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t>Experience of leading mathematics across the whole school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Designated Safeguarding Lead training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Recent leadership and management experience such as Phase Leader, Key Stage Leader or Assistant Head Teacher</w:t>
            </w:r>
          </w:p>
        </w:tc>
      </w:tr>
      <w:tr w:rsidR="00B21A37" w:rsidTr="008E1FDE">
        <w:trPr>
          <w:trHeight w:val="240"/>
        </w:trPr>
        <w:tc>
          <w:tcPr>
            <w:tcW w:w="7792" w:type="dxa"/>
          </w:tcPr>
          <w:p w:rsidR="00B21A37" w:rsidRDefault="00B21A37" w:rsidP="008E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Knowledge and Understanding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 proven track record as an excellent classroom practitioner with evidence of sustained good pupil progress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Experience of implementing strategies to raise standards of teaching in response to data analysis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Demonstrate a passion for teaching and learning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In-depth knowledge of curriculum development and pedagogy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Sound grasp of assessment, recording and reporting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lastRenderedPageBreak/>
              <w:t>Ability to maintain high standards of behaviour, attendance and conduct whilst ensuring an ethos of challenge and support of children and parents in order to achieve success</w:t>
            </w:r>
            <w:r w:rsidR="00DD5431">
              <w:t>.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Able to access, analyse and interpret relevant data and communicate this effectively to staff and other stakeholders</w:t>
            </w:r>
          </w:p>
          <w:p w:rsidR="00DD5431" w:rsidRPr="00DD5431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 sound understanding of recent developments in education practice, assessment, a</w:t>
            </w:r>
            <w:r w:rsidR="00DD5431">
              <w:t>ppraisal and OFSTED inspections</w:t>
            </w:r>
          </w:p>
          <w:p w:rsidR="00B21A37" w:rsidRPr="00B21A37" w:rsidRDefault="00B21A37" w:rsidP="00B21A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An up to date knowledge of child protection procedures and commitment to safeguarding pupils</w:t>
            </w:r>
            <w:r w:rsidR="00DD5431">
              <w:t>.</w:t>
            </w:r>
          </w:p>
        </w:tc>
        <w:tc>
          <w:tcPr>
            <w:tcW w:w="7796" w:type="dxa"/>
          </w:tcPr>
          <w:p w:rsidR="00B21A37" w:rsidRDefault="00B21A37" w:rsidP="008E1FDE">
            <w:pPr>
              <w:rPr>
                <w:b/>
                <w:sz w:val="24"/>
                <w:szCs w:val="24"/>
              </w:rPr>
            </w:pPr>
          </w:p>
          <w:p w:rsidR="00DD5431" w:rsidRDefault="00DD5431" w:rsidP="00DD5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excellent understanding of the EYFS Framework and Key Stage One Curriculum</w:t>
            </w:r>
          </w:p>
          <w:p w:rsidR="00DD5431" w:rsidRPr="00DD5431" w:rsidRDefault="00DD5431" w:rsidP="00DD5431">
            <w:pPr>
              <w:rPr>
                <w:sz w:val="24"/>
                <w:szCs w:val="24"/>
              </w:rPr>
            </w:pPr>
          </w:p>
        </w:tc>
      </w:tr>
      <w:tr w:rsidR="00DD5431" w:rsidTr="008E1FDE">
        <w:trPr>
          <w:trHeight w:val="240"/>
        </w:trPr>
        <w:tc>
          <w:tcPr>
            <w:tcW w:w="7792" w:type="dxa"/>
          </w:tcPr>
          <w:p w:rsidR="00DD5431" w:rsidRDefault="00DD5431" w:rsidP="008E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 and Management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Ability to lead, motivate and inspire staff and pupils to achieve their full potential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An ability to lead and manage change whilst sustaining the school’s good practice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Effective time management skills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Has a sensitive yet rigorous approach to mentoring, coaching and supporting the improvement of teaching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Is able to evidence improving the teaching of others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Demonstrates professional integrity and respect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 xml:space="preserve">Is able to delegate, support and motivate others to achieve specific targets </w:t>
            </w:r>
          </w:p>
          <w:p w:rsidR="00DD5431" w:rsidRPr="00DD5431" w:rsidRDefault="00DD5431" w:rsidP="008E1F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Has high expectations of attainment and behaviour.</w:t>
            </w:r>
          </w:p>
        </w:tc>
        <w:tc>
          <w:tcPr>
            <w:tcW w:w="7796" w:type="dxa"/>
          </w:tcPr>
          <w:p w:rsidR="00DD5431" w:rsidRDefault="00DD5431" w:rsidP="008E1FDE">
            <w:pPr>
              <w:rPr>
                <w:b/>
                <w:sz w:val="24"/>
                <w:szCs w:val="24"/>
              </w:rPr>
            </w:pP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Has experience of staff appraisal and a commitment to Performance Management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Experience of working with Governors</w:t>
            </w:r>
          </w:p>
        </w:tc>
      </w:tr>
      <w:tr w:rsidR="00DD5431" w:rsidTr="008E1FDE">
        <w:trPr>
          <w:trHeight w:val="240"/>
        </w:trPr>
        <w:tc>
          <w:tcPr>
            <w:tcW w:w="7792" w:type="dxa"/>
          </w:tcPr>
          <w:p w:rsidR="00DD5431" w:rsidRDefault="00DD5431" w:rsidP="008E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Attributes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Leads by example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Is an excellent classroom practitioner with evidence of sustained good pupil progress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Is ambitious for the school, for the staff and for every child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Has vision, passion and enthusiasm for learning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Evidence of being able to build and sustain effective working relationships with staff, Governors, parents/carers and the wider community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Using excellent oral and written communication skills tailored to the needs of the audience, including excellent listening skills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An honest and open approach to working with staff in order to foster mutual trust and respect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lastRenderedPageBreak/>
              <w:t>Excellent people skills that demonstrate enthusiasm and sensitivity while working with others, even in the most challenging of circumstances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A positive outlook and the ability to manage stressful situations sensitively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Good IT skills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An innovative thinker and open to new ideas.</w:t>
            </w:r>
          </w:p>
          <w:p w:rsidR="00DD5431" w:rsidRPr="00DD5431" w:rsidRDefault="00DD5431" w:rsidP="00DD54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Can identify and organise priorities</w:t>
            </w:r>
          </w:p>
        </w:tc>
        <w:tc>
          <w:tcPr>
            <w:tcW w:w="7796" w:type="dxa"/>
          </w:tcPr>
          <w:p w:rsidR="00DD5431" w:rsidRDefault="00DD5431" w:rsidP="008E1FDE">
            <w:pPr>
              <w:rPr>
                <w:b/>
                <w:sz w:val="24"/>
                <w:szCs w:val="24"/>
              </w:rPr>
            </w:pPr>
          </w:p>
        </w:tc>
      </w:tr>
    </w:tbl>
    <w:p w:rsidR="00371D3D" w:rsidRDefault="00371D3D"/>
    <w:sectPr w:rsidR="00371D3D" w:rsidSect="008E1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0A" w:rsidRDefault="0074610A" w:rsidP="0074610A">
      <w:pPr>
        <w:spacing w:after="0" w:line="240" w:lineRule="auto"/>
      </w:pPr>
      <w:r>
        <w:separator/>
      </w:r>
    </w:p>
  </w:endnote>
  <w:endnote w:type="continuationSeparator" w:id="0">
    <w:p w:rsidR="0074610A" w:rsidRDefault="0074610A" w:rsidP="0074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A" w:rsidRDefault="00746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A" w:rsidRDefault="00746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A" w:rsidRDefault="00746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0A" w:rsidRDefault="0074610A" w:rsidP="0074610A">
      <w:pPr>
        <w:spacing w:after="0" w:line="240" w:lineRule="auto"/>
      </w:pPr>
      <w:r>
        <w:separator/>
      </w:r>
    </w:p>
  </w:footnote>
  <w:footnote w:type="continuationSeparator" w:id="0">
    <w:p w:rsidR="0074610A" w:rsidRDefault="0074610A" w:rsidP="0074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A" w:rsidRDefault="00746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25FF"/>
    <w:multiLevelType w:val="hybridMultilevel"/>
    <w:tmpl w:val="41245A82"/>
    <w:lvl w:ilvl="0" w:tplc="091602F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050"/>
    <w:multiLevelType w:val="hybridMultilevel"/>
    <w:tmpl w:val="4D22AA2A"/>
    <w:lvl w:ilvl="0" w:tplc="091602F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4C1"/>
    <w:multiLevelType w:val="hybridMultilevel"/>
    <w:tmpl w:val="CE88C514"/>
    <w:lvl w:ilvl="0" w:tplc="091602F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389E"/>
    <w:multiLevelType w:val="hybridMultilevel"/>
    <w:tmpl w:val="A1FCEDCE"/>
    <w:lvl w:ilvl="0" w:tplc="091602F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067E2"/>
    <w:multiLevelType w:val="hybridMultilevel"/>
    <w:tmpl w:val="65889AEA"/>
    <w:lvl w:ilvl="0" w:tplc="091602F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DE"/>
    <w:rsid w:val="0020190F"/>
    <w:rsid w:val="00371D3D"/>
    <w:rsid w:val="0074610A"/>
    <w:rsid w:val="00746F69"/>
    <w:rsid w:val="00857F77"/>
    <w:rsid w:val="008E1FDE"/>
    <w:rsid w:val="00B21A37"/>
    <w:rsid w:val="00DD5431"/>
    <w:rsid w:val="00E33E6E"/>
    <w:rsid w:val="00E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408BBF"/>
  <w15:chartTrackingRefBased/>
  <w15:docId w15:val="{0C3BD304-3F36-4C4A-8044-9F148C72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0A"/>
  </w:style>
  <w:style w:type="paragraph" w:styleId="Footer">
    <w:name w:val="footer"/>
    <w:basedOn w:val="Normal"/>
    <w:link w:val="FooterChar"/>
    <w:uiPriority w:val="99"/>
    <w:unhideWhenUsed/>
    <w:rsid w:val="0074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0A"/>
  </w:style>
  <w:style w:type="paragraph" w:styleId="BalloonText">
    <w:name w:val="Balloon Text"/>
    <w:basedOn w:val="Normal"/>
    <w:link w:val="BalloonTextChar"/>
    <w:uiPriority w:val="99"/>
    <w:semiHidden/>
    <w:unhideWhenUsed/>
    <w:rsid w:val="007461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0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8D40-7A33-464E-AFDF-AA5C150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57DC3282</Template>
  <TotalTime>183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SilkA</dc:creator>
  <cp:keywords/>
  <dc:description/>
  <cp:lastModifiedBy>SilkA</cp:lastModifiedBy>
  <cp:revision>4</cp:revision>
  <cp:lastPrinted>2019-03-04T15:07:00Z</cp:lastPrinted>
  <dcterms:created xsi:type="dcterms:W3CDTF">2019-02-27T21:56:00Z</dcterms:created>
  <dcterms:modified xsi:type="dcterms:W3CDTF">2019-03-10T21:46:00Z</dcterms:modified>
</cp:coreProperties>
</file>