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1A5B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Job description: Pre-school Manager</w:t>
      </w:r>
    </w:p>
    <w:p w14:paraId="053FE6CF" w14:textId="77777777" w:rsidR="00DE6166" w:rsidRDefault="00DE6166">
      <w:pPr>
        <w:pStyle w:val="Body"/>
        <w:spacing w:before="120" w:line="360" w:lineRule="auto"/>
        <w:rPr>
          <w:rFonts w:ascii="Arial" w:eastAsia="Arial" w:hAnsi="Arial" w:cs="Arial"/>
          <w:i/>
          <w:iCs/>
        </w:rPr>
      </w:pPr>
    </w:p>
    <w:p w14:paraId="7F864D31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Kingswood Preschool Group, Kingswood &amp; Broomfield Village Hall, Gravelly Bottom Road, Kingswood, </w:t>
      </w:r>
      <w:proofErr w:type="spellStart"/>
      <w:r>
        <w:rPr>
          <w:rFonts w:ascii="Arial"/>
          <w:b/>
          <w:bCs/>
        </w:rPr>
        <w:t>Maidstone</w:t>
      </w:r>
      <w:proofErr w:type="spellEnd"/>
      <w:r>
        <w:rPr>
          <w:rFonts w:ascii="Arial"/>
          <w:b/>
          <w:bCs/>
        </w:rPr>
        <w:t>, Kent ME17 3PX</w:t>
      </w:r>
    </w:p>
    <w:p w14:paraId="5E4C4144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</w:rPr>
      </w:pPr>
      <w:r>
        <w:rPr>
          <w:rFonts w:ascii="Arial"/>
        </w:rPr>
        <w:t>Job title:</w:t>
      </w:r>
      <w:r>
        <w:rPr>
          <w:rFonts w:ascii="Arial"/>
        </w:rPr>
        <w:tab/>
      </w:r>
      <w:r>
        <w:rPr>
          <w:rFonts w:ascii="Arial"/>
        </w:rPr>
        <w:tab/>
        <w:t>Pre-school Manager</w:t>
      </w:r>
    </w:p>
    <w:p w14:paraId="2E70C045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</w:rPr>
      </w:pPr>
      <w:r>
        <w:rPr>
          <w:rFonts w:ascii="Arial"/>
        </w:rPr>
        <w:t>Responsible to:</w:t>
      </w:r>
      <w:r>
        <w:rPr>
          <w:rFonts w:ascii="Arial"/>
        </w:rPr>
        <w:tab/>
        <w:t>Committee</w:t>
      </w:r>
    </w:p>
    <w:p w14:paraId="368CE67E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</w:rPr>
      </w:pPr>
      <w:r>
        <w:rPr>
          <w:rFonts w:ascii="Arial"/>
        </w:rPr>
        <w:t>Responsible for:</w:t>
      </w:r>
      <w:r>
        <w:rPr>
          <w:rFonts w:ascii="Arial"/>
        </w:rPr>
        <w:tab/>
        <w:t>Pre-school staff</w:t>
      </w:r>
    </w:p>
    <w:p w14:paraId="567337EE" w14:textId="77777777" w:rsidR="00DE6166" w:rsidRDefault="003B6C25">
      <w:pPr>
        <w:pStyle w:val="Body"/>
        <w:spacing w:before="120" w:line="360" w:lineRule="auto"/>
        <w:ind w:left="2160" w:hanging="2160"/>
        <w:rPr>
          <w:rFonts w:ascii="Arial" w:eastAsia="Arial" w:hAnsi="Arial" w:cs="Arial"/>
        </w:rPr>
      </w:pPr>
      <w:r>
        <w:rPr>
          <w:rFonts w:ascii="Arial"/>
        </w:rPr>
        <w:t>Purpose of the job:</w:t>
      </w:r>
      <w:r>
        <w:rPr>
          <w:rFonts w:ascii="Arial" w:eastAsia="Arial" w:hAnsi="Arial" w:cs="Arial"/>
          <w:i/>
          <w:iCs/>
        </w:rPr>
        <w:tab/>
      </w:r>
      <w:r>
        <w:rPr>
          <w:rFonts w:ascii="Arial"/>
        </w:rPr>
        <w:t xml:space="preserve">To provide safe, high quality education and care for </w:t>
      </w:r>
      <w:proofErr w:type="spellStart"/>
      <w:r>
        <w:rPr>
          <w:rFonts w:ascii="Arial"/>
        </w:rPr>
        <w:t>pre-school</w:t>
      </w:r>
      <w:proofErr w:type="spellEnd"/>
      <w:r>
        <w:rPr>
          <w:rFonts w:ascii="Arial"/>
        </w:rPr>
        <w:t xml:space="preserve"> children. To fulfil legal and statutory requirements. To lead and manage staff on a day-to-day basis. To contribute to and to implement </w:t>
      </w:r>
      <w:proofErr w:type="spellStart"/>
      <w:r>
        <w:rPr>
          <w:rFonts w:ascii="Arial"/>
        </w:rPr>
        <w:t>pre-school</w:t>
      </w:r>
      <w:proofErr w:type="spellEnd"/>
      <w:r>
        <w:rPr>
          <w:rFonts w:ascii="Arial"/>
        </w:rPr>
        <w:t xml:space="preserve"> policies. To ensure that all statutory, legal and setting obligations are followed and met.</w:t>
      </w:r>
    </w:p>
    <w:p w14:paraId="1D357C3B" w14:textId="77777777" w:rsidR="00DE6166" w:rsidRDefault="00DE6166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</w:p>
    <w:p w14:paraId="27EBA3F3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Main duties</w:t>
      </w:r>
    </w:p>
    <w:p w14:paraId="15FD63D1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take responsibility for drawing up long-term, medium-term and sessional curriculum plans which take in to account the requirements of the Early Years Foundation Stage (EYFS) curriculum for guidance, and to monitor the effectiveness of the setting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curriculum. This may include working with other external professionals.</w:t>
      </w:r>
    </w:p>
    <w:p w14:paraId="34EB07CB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be responsible for providing a high quality of education and learning, ensuring that staff are properly deployed and offer appropriate stimulation and support to the children attending the setting.</w:t>
      </w:r>
    </w:p>
    <w:p w14:paraId="3796B96F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take responsibility for ensuring that performance management systems are in place and followed e.g. induction, probation, supervision, team meetings, appraisals, objective setting etc.</w:t>
      </w:r>
    </w:p>
    <w:p w14:paraId="2C54A421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To draw up and to supervise the daily </w:t>
      </w:r>
      <w:proofErr w:type="spellStart"/>
      <w:r>
        <w:rPr>
          <w:rFonts w:ascii="Arial"/>
          <w:sz w:val="22"/>
          <w:szCs w:val="22"/>
        </w:rPr>
        <w:t>programme</w:t>
      </w:r>
      <w:proofErr w:type="spellEnd"/>
      <w:r>
        <w:rPr>
          <w:rFonts w:ascii="Arial"/>
          <w:sz w:val="22"/>
          <w:szCs w:val="22"/>
        </w:rPr>
        <w:t xml:space="preserve"> of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activities and events.</w:t>
      </w:r>
    </w:p>
    <w:p w14:paraId="4629406F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be responsible for implementing systems of observation and record keeping so that children's progress and achievements are effectively and regularly assessed; to monitor the effectiveness of assessment procedures.</w:t>
      </w:r>
    </w:p>
    <w:p w14:paraId="3799AFE0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To </w:t>
      </w:r>
      <w:proofErr w:type="spellStart"/>
      <w:r>
        <w:rPr>
          <w:rFonts w:ascii="Arial"/>
          <w:sz w:val="22"/>
          <w:szCs w:val="22"/>
        </w:rPr>
        <w:t>organise</w:t>
      </w:r>
      <w:proofErr w:type="spellEnd"/>
      <w:r>
        <w:rPr>
          <w:rFonts w:ascii="Arial"/>
          <w:sz w:val="22"/>
          <w:szCs w:val="22"/>
        </w:rPr>
        <w:t xml:space="preserve"> the key person system and to effectively supervise staff on a daily basis; to be responsible for monitoring the quality of teaching; to participate in staff appraisals and to identify in-service training needs.</w:t>
      </w:r>
    </w:p>
    <w:p w14:paraId="1DFCFE24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ensure that the welfare and safety of children is promoted within the setting and that any child protection concerns are always appropriately acted upon immediately.</w:t>
      </w:r>
    </w:p>
    <w:p w14:paraId="0DAE75C9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lastRenderedPageBreak/>
        <w:t>To ensure records are properly maintained and updated, e.g. daily attendance register, accident and incident book etc.</w:t>
      </w:r>
    </w:p>
    <w:p w14:paraId="78E9572A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liaise closely with parents/</w:t>
      </w:r>
      <w:proofErr w:type="spellStart"/>
      <w:r>
        <w:rPr>
          <w:rFonts w:ascii="Arial"/>
          <w:sz w:val="22"/>
          <w:szCs w:val="22"/>
        </w:rPr>
        <w:t>carers</w:t>
      </w:r>
      <w:proofErr w:type="spellEnd"/>
      <w:r>
        <w:rPr>
          <w:rFonts w:ascii="Arial"/>
          <w:sz w:val="22"/>
          <w:szCs w:val="22"/>
        </w:rPr>
        <w:t xml:space="preserve">, informing them about the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and its curriculum, exchanging information about children's progress and encouraging parents' involvement.</w:t>
      </w:r>
    </w:p>
    <w:p w14:paraId="2AC1DA79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To ensure that the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is a safe environment for children, staff and others, that equipment is safe, standards of hygiene are high, safety procedures are implemented at all times and fire drills are regularly practiced.</w:t>
      </w:r>
    </w:p>
    <w:p w14:paraId="69E7234E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To liaise with the management committee, </w:t>
      </w:r>
      <w:proofErr w:type="spellStart"/>
      <w:r>
        <w:rPr>
          <w:rFonts w:ascii="Arial"/>
          <w:sz w:val="22"/>
          <w:szCs w:val="22"/>
        </w:rPr>
        <w:t>Ofsted</w:t>
      </w:r>
      <w:proofErr w:type="spellEnd"/>
      <w:r>
        <w:rPr>
          <w:rFonts w:ascii="Arial"/>
          <w:sz w:val="22"/>
          <w:szCs w:val="22"/>
        </w:rPr>
        <w:t xml:space="preserve"> services and other professionals as necessary and ensure that all legal and statutory requirements are implemented, and to provide reports as required.</w:t>
      </w:r>
    </w:p>
    <w:p w14:paraId="63424EE3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implement any recommendations made following regulatory inspections.</w:t>
      </w:r>
    </w:p>
    <w:p w14:paraId="01D9355B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To contribute to and to implement all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policies and procedures, e.g. register and signing out procedures, child protection, health and safety, confidentiality, food safety, setting hygiene etc.</w:t>
      </w:r>
    </w:p>
    <w:p w14:paraId="04E0A433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To manage the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petty cash system and to ensure that any systems for income collection or invoicing are followed.</w:t>
      </w:r>
    </w:p>
    <w:p w14:paraId="3907FE97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ensure that children attending the setting receive a balanced and healthy diet.</w:t>
      </w:r>
    </w:p>
    <w:p w14:paraId="02BEAAF6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attend any conferences, training events or meetings, as identified by the committee and to keep up-to-date with current good practice.</w:t>
      </w:r>
    </w:p>
    <w:p w14:paraId="67B147D4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ensure that accurate and up-to-date record keeping systems are in place e.g. children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records of progress and any </w:t>
      </w:r>
      <w:proofErr w:type="spellStart"/>
      <w:r>
        <w:rPr>
          <w:rFonts w:ascii="Arial"/>
          <w:sz w:val="22"/>
          <w:szCs w:val="22"/>
        </w:rPr>
        <w:t>behavioural</w:t>
      </w:r>
      <w:proofErr w:type="spellEnd"/>
      <w:r>
        <w:rPr>
          <w:rFonts w:ascii="Arial"/>
          <w:sz w:val="22"/>
          <w:szCs w:val="22"/>
        </w:rPr>
        <w:t xml:space="preserve"> and development reports, any safeguarding issues, health and safety issues, notes taken at staff supervision meetings, details of targets set and of any performance concerns discussed.</w:t>
      </w:r>
    </w:p>
    <w:p w14:paraId="171D6D28" w14:textId="77777777" w:rsidR="00DE6166" w:rsidRDefault="003B6C25">
      <w:pPr>
        <w:pStyle w:val="ListParagraph"/>
        <w:numPr>
          <w:ilvl w:val="0"/>
          <w:numId w:val="3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undertake any other reasonable duties as directed by the Chair of the management committee, in accordance with the setting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business plan/objectives.</w:t>
      </w:r>
    </w:p>
    <w:p w14:paraId="5EF1598B" w14:textId="77777777" w:rsidR="00DE6166" w:rsidRDefault="00DE6166">
      <w:pPr>
        <w:pStyle w:val="ListParagraph"/>
        <w:spacing w:before="120" w:line="360" w:lineRule="auto"/>
        <w:ind w:left="0"/>
        <w:rPr>
          <w:rFonts w:ascii="Arial" w:eastAsia="Arial" w:hAnsi="Arial" w:cs="Arial"/>
          <w:sz w:val="22"/>
          <w:szCs w:val="22"/>
        </w:rPr>
      </w:pPr>
    </w:p>
    <w:p w14:paraId="6C05044F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  <w:b/>
          <w:bCs/>
          <w:color w:val="231F20"/>
          <w:u w:color="231F20"/>
        </w:rPr>
      </w:pPr>
      <w:r>
        <w:rPr>
          <w:rFonts w:ascii="Arial"/>
          <w:b/>
          <w:bCs/>
          <w:color w:val="231F20"/>
          <w:u w:color="231F20"/>
        </w:rPr>
        <w:t>This job description is not an exhaustive list of duties and the post holder will be required to undertake any other reasonable duties discussed and directed by the line manager.</w:t>
      </w:r>
    </w:p>
    <w:p w14:paraId="17832A3C" w14:textId="450A476A" w:rsidR="00DE6166" w:rsidRDefault="00DE6166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</w:p>
    <w:p w14:paraId="366299DB" w14:textId="7FB5330F" w:rsidR="0097271B" w:rsidRDefault="0097271B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</w:p>
    <w:p w14:paraId="6574B1BF" w14:textId="48D3CA6C" w:rsidR="0097271B" w:rsidRDefault="0097271B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</w:p>
    <w:p w14:paraId="00096981" w14:textId="04212C4B" w:rsidR="0097271B" w:rsidRDefault="0097271B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</w:p>
    <w:p w14:paraId="07ACF618" w14:textId="77777777" w:rsidR="0097271B" w:rsidRDefault="0097271B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</w:p>
    <w:p w14:paraId="1DF80A0E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lastRenderedPageBreak/>
        <w:t>Person specification</w:t>
      </w:r>
    </w:p>
    <w:p w14:paraId="4FA66EC9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Essential criteria</w:t>
      </w:r>
    </w:p>
    <w:p w14:paraId="3EF4FB99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Proven experience of working in a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setting.</w:t>
      </w:r>
    </w:p>
    <w:p w14:paraId="5764E99B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Level 3 early years education and childcare qualification or equivalent, and a commitment to obtaining a level 4 qualification.</w:t>
      </w:r>
    </w:p>
    <w:p w14:paraId="5562D505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Sound understanding of child development, and of children's needs.</w:t>
      </w:r>
    </w:p>
    <w:p w14:paraId="4B93085E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Ability to plan and implement a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curriculum, taking into account the SEN Code of Practice, child protection procedures and equal opportunities</w:t>
      </w:r>
      <w:r>
        <w:rPr>
          <w:rFonts w:hAnsi="Arial"/>
          <w:sz w:val="22"/>
          <w:szCs w:val="22"/>
        </w:rPr>
        <w:t>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considerations.</w:t>
      </w:r>
    </w:p>
    <w:p w14:paraId="62B4D909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Demonstrable and detailed knowledge of current legislation relevant to the early years.</w:t>
      </w:r>
    </w:p>
    <w:p w14:paraId="4EF714C5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Ability to work with parents and families to encourage their involvement.</w:t>
      </w:r>
    </w:p>
    <w:p w14:paraId="77E4B5FC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Ability to effectively market the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 xml:space="preserve"> to </w:t>
      </w:r>
      <w:proofErr w:type="spellStart"/>
      <w:r>
        <w:rPr>
          <w:rFonts w:ascii="Arial"/>
          <w:sz w:val="22"/>
          <w:szCs w:val="22"/>
        </w:rPr>
        <w:t>maximise</w:t>
      </w:r>
      <w:proofErr w:type="spellEnd"/>
      <w:r>
        <w:rPr>
          <w:rFonts w:ascii="Arial"/>
          <w:sz w:val="22"/>
          <w:szCs w:val="22"/>
        </w:rPr>
        <w:t xml:space="preserve"> occupancy levels and fee income.</w:t>
      </w:r>
    </w:p>
    <w:p w14:paraId="1C267E62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Ability to effectively lead and manage a team of adults, including conducting performance management processes e.g. induction, supervision meetings, appraisals and setting ob</w:t>
      </w:r>
      <w:bookmarkStart w:id="0" w:name="_GoBack"/>
      <w:bookmarkEnd w:id="0"/>
      <w:r>
        <w:rPr>
          <w:rFonts w:ascii="Arial"/>
          <w:sz w:val="22"/>
          <w:szCs w:val="22"/>
        </w:rPr>
        <w:t>jectives.</w:t>
      </w:r>
    </w:p>
    <w:p w14:paraId="0BCB3691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Commitment to equal opportunities and an understanding of equality and diversity issues.</w:t>
      </w:r>
    </w:p>
    <w:p w14:paraId="0DF91EAA" w14:textId="77777777" w:rsidR="00DE6166" w:rsidRDefault="003B6C25">
      <w:pPr>
        <w:pStyle w:val="ListParagraph"/>
        <w:numPr>
          <w:ilvl w:val="0"/>
          <w:numId w:val="6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Ability to write clear reports.</w:t>
      </w:r>
    </w:p>
    <w:p w14:paraId="54874DAC" w14:textId="04530EC4" w:rsidR="00A6098D" w:rsidRDefault="00A6098D">
      <w:pPr>
        <w:pStyle w:val="Body"/>
        <w:spacing w:before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Kingswood Preschool Group is committed to the safeguarding of all its children, staff and visitors. Safeguarding is a priority with arrangements in place to ensure children feel and are safe on our premises and during off site activities.</w:t>
      </w:r>
    </w:p>
    <w:p w14:paraId="11C7E537" w14:textId="470D6BD1" w:rsidR="00A6098D" w:rsidRDefault="00A6098D">
      <w:pPr>
        <w:pStyle w:val="Body"/>
        <w:spacing w:before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preschool ensures safeguarding legislation and guidance are adhered to and taken into </w:t>
      </w:r>
      <w:r>
        <w:rPr>
          <w:rFonts w:ascii="Arial" w:eastAsia="Arial" w:hAnsi="Arial" w:cs="Arial"/>
        </w:rPr>
        <w:br/>
        <w:t xml:space="preserve">account when developing and revisiting policies, procedures and associated arrangements. </w:t>
      </w:r>
    </w:p>
    <w:p w14:paraId="291A05E6" w14:textId="2FD436F7" w:rsidR="00DE6166" w:rsidRDefault="00A6098D">
      <w:pPr>
        <w:pStyle w:val="Body"/>
        <w:spacing w:before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Applicants will be subject to recruitment and selection procedures designed to emphasize the </w:t>
      </w:r>
      <w:r>
        <w:rPr>
          <w:rFonts w:ascii="Arial" w:eastAsia="Arial" w:hAnsi="Arial" w:cs="Arial"/>
        </w:rPr>
        <w:br/>
        <w:t xml:space="preserve">preschools commitment to the safeguarding of its children and staff. The procedures include questioning at interview stage, verification of appropriate qualification, acquiring references and necessary safety checks.   </w:t>
      </w:r>
    </w:p>
    <w:p w14:paraId="66610D7D" w14:textId="77777777" w:rsidR="00DE6166" w:rsidRDefault="003B6C25">
      <w:pPr>
        <w:pStyle w:val="Body"/>
        <w:spacing w:before="120" w:line="360" w:lineRule="auto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Desirable criteria</w:t>
      </w:r>
    </w:p>
    <w:p w14:paraId="344F5272" w14:textId="77777777" w:rsidR="00DE6166" w:rsidRDefault="003B6C25">
      <w:pPr>
        <w:pStyle w:val="ListParagraph"/>
        <w:numPr>
          <w:ilvl w:val="0"/>
          <w:numId w:val="9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Experience of a parent-managed or parent-engaging </w:t>
      </w:r>
      <w:proofErr w:type="spellStart"/>
      <w:r>
        <w:rPr>
          <w:rFonts w:ascii="Arial"/>
          <w:sz w:val="22"/>
          <w:szCs w:val="22"/>
        </w:rPr>
        <w:t>pre-school</w:t>
      </w:r>
      <w:proofErr w:type="spellEnd"/>
      <w:r>
        <w:rPr>
          <w:rFonts w:ascii="Arial"/>
          <w:sz w:val="22"/>
          <w:szCs w:val="22"/>
        </w:rPr>
        <w:t>.</w:t>
      </w:r>
    </w:p>
    <w:p w14:paraId="621AB7AE" w14:textId="77777777" w:rsidR="00DE6166" w:rsidRDefault="003B6C25">
      <w:pPr>
        <w:pStyle w:val="ListParagraph"/>
        <w:numPr>
          <w:ilvl w:val="0"/>
          <w:numId w:val="9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sz w:val="22"/>
          <w:szCs w:val="22"/>
        </w:rPr>
        <w:t>Level 4 early years education and childcare qualification or equivalent.</w:t>
      </w:r>
    </w:p>
    <w:p w14:paraId="36056700" w14:textId="77777777" w:rsidR="00DE6166" w:rsidRDefault="003B6C25">
      <w:pPr>
        <w:pStyle w:val="ListParagraph"/>
        <w:numPr>
          <w:ilvl w:val="0"/>
          <w:numId w:val="9"/>
        </w:numPr>
        <w:tabs>
          <w:tab w:val="num" w:pos="352"/>
          <w:tab w:val="left" w:pos="387"/>
        </w:tabs>
        <w:spacing w:before="120" w:line="360" w:lineRule="auto"/>
        <w:ind w:left="352" w:hanging="35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sz w:val="22"/>
          <w:szCs w:val="22"/>
        </w:rPr>
        <w:t>SENCO and Child Protection are desirable, training can be provided.</w:t>
      </w:r>
    </w:p>
    <w:p w14:paraId="084D4E35" w14:textId="77777777" w:rsidR="00DE6166" w:rsidRDefault="00DE6166">
      <w:pPr>
        <w:pStyle w:val="Body"/>
        <w:spacing w:before="120" w:line="360" w:lineRule="auto"/>
        <w:rPr>
          <w:rFonts w:ascii="Arial" w:eastAsia="Arial" w:hAnsi="Arial" w:cs="Arial"/>
        </w:rPr>
      </w:pPr>
    </w:p>
    <w:p w14:paraId="18BE0D9D" w14:textId="77777777" w:rsidR="00DE6166" w:rsidRDefault="00DE6166">
      <w:pPr>
        <w:pStyle w:val="Heading4"/>
        <w:spacing w:before="120" w:line="360" w:lineRule="auto"/>
        <w:jc w:val="left"/>
      </w:pPr>
    </w:p>
    <w:p w14:paraId="4E1D0904" w14:textId="77777777" w:rsidR="00DE6166" w:rsidRDefault="003B6C25">
      <w:pPr>
        <w:pStyle w:val="Heading4"/>
        <w:spacing w:before="120" w:line="360" w:lineRule="auto"/>
        <w:jc w:val="left"/>
      </w:pPr>
      <w:r>
        <w:t>Terms and conditions</w:t>
      </w:r>
    </w:p>
    <w:p w14:paraId="4AEFB525" w14:textId="77777777" w:rsidR="00DE6166" w:rsidRDefault="003B6C25">
      <w:pPr>
        <w:pStyle w:val="Heading4"/>
        <w:spacing w:before="120"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Hours: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30 hours per week</w:t>
      </w:r>
    </w:p>
    <w:p w14:paraId="69052C59" w14:textId="77777777" w:rsidR="00DE6166" w:rsidRDefault="003B6C25">
      <w:pPr>
        <w:pStyle w:val="Heading4"/>
        <w:spacing w:before="120"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Salary range:</w:t>
      </w:r>
      <w:r>
        <w:rPr>
          <w:b w:val="0"/>
          <w:bCs w:val="0"/>
        </w:rPr>
        <w:tab/>
      </w:r>
      <w:r w:rsidR="00B576AF" w:rsidRPr="00B576AF">
        <w:rPr>
          <w:b w:val="0"/>
        </w:rPr>
        <w:t>£14,423- £15079</w:t>
      </w:r>
      <w:r w:rsidR="00B576AF">
        <w:t xml:space="preserve"> </w:t>
      </w:r>
      <w:r>
        <w:rPr>
          <w:b w:val="0"/>
          <w:bCs w:val="0"/>
        </w:rPr>
        <w:t xml:space="preserve">pa </w:t>
      </w:r>
      <w:r w:rsidR="00D662E3">
        <w:rPr>
          <w:b w:val="0"/>
          <w:bCs w:val="0"/>
        </w:rPr>
        <w:t>including</w:t>
      </w:r>
      <w:r>
        <w:rPr>
          <w:b w:val="0"/>
          <w:bCs w:val="0"/>
        </w:rPr>
        <w:t xml:space="preserve"> Annual Leave Entitlement</w:t>
      </w:r>
    </w:p>
    <w:p w14:paraId="06833F5B" w14:textId="77777777" w:rsidR="00DE6166" w:rsidRDefault="00DE6166">
      <w:pPr>
        <w:pStyle w:val="Default"/>
        <w:rPr>
          <w:rFonts w:ascii="Arial" w:eastAsia="Arial" w:hAnsi="Arial" w:cs="Arial"/>
          <w:color w:val="323232"/>
          <w:sz w:val="26"/>
          <w:szCs w:val="26"/>
        </w:rPr>
      </w:pPr>
    </w:p>
    <w:p w14:paraId="7422448C" w14:textId="77777777" w:rsidR="00DE6166" w:rsidRDefault="00DE6166">
      <w:pPr>
        <w:pStyle w:val="Body"/>
        <w:spacing w:before="120" w:line="360" w:lineRule="auto"/>
      </w:pPr>
    </w:p>
    <w:sectPr w:rsidR="00DE6166">
      <w:headerReference w:type="default" r:id="rId7"/>
      <w:footerReference w:type="default" r:id="rId8"/>
      <w:pgSz w:w="11900" w:h="16840"/>
      <w:pgMar w:top="1191" w:right="1191" w:bottom="1191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B842" w14:textId="77777777" w:rsidR="00974BB6" w:rsidRDefault="00974BB6">
      <w:r>
        <w:separator/>
      </w:r>
    </w:p>
  </w:endnote>
  <w:endnote w:type="continuationSeparator" w:id="0">
    <w:p w14:paraId="112AE648" w14:textId="77777777" w:rsidR="00974BB6" w:rsidRDefault="009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D4A2" w14:textId="77777777" w:rsidR="00DE6166" w:rsidRDefault="00DE61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90A5" w14:textId="77777777" w:rsidR="00974BB6" w:rsidRDefault="00974BB6">
      <w:r>
        <w:separator/>
      </w:r>
    </w:p>
  </w:footnote>
  <w:footnote w:type="continuationSeparator" w:id="0">
    <w:p w14:paraId="418650E7" w14:textId="77777777" w:rsidR="00974BB6" w:rsidRDefault="0097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4545" w14:textId="77777777" w:rsidR="00DE6166" w:rsidRDefault="00DE61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91E"/>
    <w:multiLevelType w:val="multilevel"/>
    <w:tmpl w:val="35CA08CE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" w15:restartNumberingAfterBreak="0">
    <w:nsid w:val="1B414719"/>
    <w:multiLevelType w:val="multilevel"/>
    <w:tmpl w:val="810C1C8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22611EE3"/>
    <w:multiLevelType w:val="multilevel"/>
    <w:tmpl w:val="639CE900"/>
    <w:styleLink w:val="List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" w15:restartNumberingAfterBreak="0">
    <w:nsid w:val="33F90990"/>
    <w:multiLevelType w:val="multilevel"/>
    <w:tmpl w:val="F33CE85E"/>
    <w:styleLink w:val="List0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348A48DD"/>
    <w:multiLevelType w:val="multilevel"/>
    <w:tmpl w:val="21006036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5" w15:restartNumberingAfterBreak="0">
    <w:nsid w:val="3F590046"/>
    <w:multiLevelType w:val="multilevel"/>
    <w:tmpl w:val="5CD034B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6" w15:restartNumberingAfterBreak="0">
    <w:nsid w:val="497A037E"/>
    <w:multiLevelType w:val="multilevel"/>
    <w:tmpl w:val="34621F4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7" w15:restartNumberingAfterBreak="0">
    <w:nsid w:val="5FDE0ED9"/>
    <w:multiLevelType w:val="multilevel"/>
    <w:tmpl w:val="8A3E00D8"/>
    <w:styleLink w:val="List2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8" w15:restartNumberingAfterBreak="0">
    <w:nsid w:val="77DA3A67"/>
    <w:multiLevelType w:val="multilevel"/>
    <w:tmpl w:val="7E3E8346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66"/>
    <w:rsid w:val="002D6F2F"/>
    <w:rsid w:val="003B6C25"/>
    <w:rsid w:val="0097271B"/>
    <w:rsid w:val="00974BB6"/>
    <w:rsid w:val="00A6098D"/>
    <w:rsid w:val="00AF0A25"/>
    <w:rsid w:val="00B576AF"/>
    <w:rsid w:val="00D662E3"/>
    <w:rsid w:val="00DE6166"/>
    <w:rsid w:val="00F0164A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F301"/>
  <w15:docId w15:val="{926EE3C8-677B-46BC-88B2-283DE540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jc w:val="both"/>
      <w:outlineLvl w:val="3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Kingswood Pre-School</dc:creator>
  <cp:lastModifiedBy>Hayley Roberts</cp:lastModifiedBy>
  <cp:revision>4</cp:revision>
  <dcterms:created xsi:type="dcterms:W3CDTF">2019-03-18T13:52:00Z</dcterms:created>
  <dcterms:modified xsi:type="dcterms:W3CDTF">2019-03-19T13:50:00Z</dcterms:modified>
</cp:coreProperties>
</file>