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9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A5647B" w:rsidTr="00A5647B">
        <w:trPr>
          <w:trHeight w:val="2135"/>
        </w:trPr>
        <w:tc>
          <w:tcPr>
            <w:tcW w:w="4077" w:type="dxa"/>
          </w:tcPr>
          <w:p w:rsidR="00A5647B" w:rsidRDefault="00A5647B" w:rsidP="00A5647B">
            <w:pPr>
              <w:ind w:left="142"/>
              <w:rPr>
                <w:b/>
                <w:i/>
                <w:sz w:val="20"/>
              </w:rPr>
            </w:pPr>
            <w:r>
              <w:rPr>
                <w:noProof/>
                <w:lang w:eastAsia="en-GB"/>
              </w:rPr>
              <w:drawing>
                <wp:anchor distT="0" distB="0" distL="114300" distR="114300" simplePos="0" relativeHeight="251659264" behindDoc="0" locked="0" layoutInCell="1" allowOverlap="1" wp14:anchorId="03D08D6A" wp14:editId="72CDD5CD">
                  <wp:simplePos x="0" y="0"/>
                  <wp:positionH relativeFrom="column">
                    <wp:posOffset>256540</wp:posOffset>
                  </wp:positionH>
                  <wp:positionV relativeFrom="paragraph">
                    <wp:posOffset>119380</wp:posOffset>
                  </wp:positionV>
                  <wp:extent cx="1062990" cy="795020"/>
                  <wp:effectExtent l="0" t="0" r="3810" b="5080"/>
                  <wp:wrapTight wrapText="bothSides">
                    <wp:wrapPolygon edited="0">
                      <wp:start x="0" y="0"/>
                      <wp:lineTo x="0" y="21220"/>
                      <wp:lineTo x="21290" y="21220"/>
                      <wp:lineTo x="2129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299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47B" w:rsidRDefault="00A5647B" w:rsidP="00A5647B">
            <w:pPr>
              <w:ind w:left="142"/>
              <w:rPr>
                <w:b/>
                <w:i/>
                <w:sz w:val="20"/>
              </w:rPr>
            </w:pPr>
          </w:p>
          <w:p w:rsidR="00A5647B" w:rsidRDefault="00A5647B" w:rsidP="00A5647B">
            <w:pPr>
              <w:ind w:left="142"/>
              <w:rPr>
                <w:b/>
                <w:i/>
                <w:sz w:val="20"/>
              </w:rPr>
            </w:pPr>
          </w:p>
          <w:p w:rsidR="00A5647B" w:rsidRDefault="00A5647B" w:rsidP="00A5647B">
            <w:pPr>
              <w:ind w:left="142"/>
              <w:rPr>
                <w:b/>
                <w:i/>
                <w:sz w:val="20"/>
              </w:rPr>
            </w:pPr>
          </w:p>
          <w:p w:rsidR="00A5647B" w:rsidRDefault="00A5647B" w:rsidP="00A5647B">
            <w:pPr>
              <w:ind w:left="142"/>
              <w:rPr>
                <w:b/>
                <w:i/>
                <w:sz w:val="20"/>
              </w:rPr>
            </w:pPr>
          </w:p>
          <w:p w:rsidR="00A5647B" w:rsidRDefault="00A5647B" w:rsidP="00A5647B">
            <w:pPr>
              <w:ind w:left="142"/>
              <w:rPr>
                <w:b/>
                <w:i/>
                <w:sz w:val="20"/>
              </w:rPr>
            </w:pPr>
          </w:p>
          <w:p w:rsidR="00A5647B" w:rsidRDefault="00A5647B" w:rsidP="00A5647B">
            <w:pPr>
              <w:ind w:left="142"/>
              <w:rPr>
                <w:b/>
                <w:i/>
                <w:sz w:val="20"/>
              </w:rPr>
            </w:pPr>
          </w:p>
          <w:p w:rsidR="00A5647B" w:rsidRDefault="00A5647B" w:rsidP="00A5647B">
            <w:pPr>
              <w:ind w:left="142"/>
              <w:rPr>
                <w:b/>
                <w:i/>
              </w:rPr>
            </w:pPr>
            <w:r w:rsidRPr="00276008">
              <w:rPr>
                <w:b/>
                <w:i/>
                <w:sz w:val="20"/>
              </w:rPr>
              <w:t>“Getting it right for every student”.</w:t>
            </w:r>
          </w:p>
        </w:tc>
        <w:tc>
          <w:tcPr>
            <w:tcW w:w="5670" w:type="dxa"/>
            <w:vAlign w:val="bottom"/>
          </w:tcPr>
          <w:p w:rsidR="00A5647B" w:rsidRPr="006A1286" w:rsidRDefault="00A5647B" w:rsidP="00A5647B">
            <w:pPr>
              <w:pStyle w:val="Header"/>
              <w:rPr>
                <w:rFonts w:ascii="Calibri" w:hAnsi="Calibri"/>
                <w:b/>
                <w:i/>
                <w:sz w:val="40"/>
                <w:szCs w:val="22"/>
              </w:rPr>
            </w:pPr>
            <w:r w:rsidRPr="006A1286">
              <w:rPr>
                <w:rFonts w:ascii="Calibri" w:hAnsi="Calibri"/>
                <w:b/>
                <w:i/>
                <w:sz w:val="40"/>
                <w:szCs w:val="22"/>
              </w:rPr>
              <w:t>STONE BAY SCHOOL</w:t>
            </w:r>
          </w:p>
          <w:p w:rsidR="00A5647B" w:rsidRPr="006A1286" w:rsidRDefault="00A5647B" w:rsidP="00A5647B">
            <w:pPr>
              <w:pStyle w:val="Header"/>
              <w:rPr>
                <w:b/>
                <w:i/>
                <w:sz w:val="40"/>
              </w:rPr>
            </w:pPr>
          </w:p>
        </w:tc>
      </w:tr>
    </w:tbl>
    <w:p w:rsidR="002C2C6E" w:rsidRDefault="002C2C6E">
      <w:pPr>
        <w:pStyle w:val="BodyTextIndent"/>
      </w:pPr>
    </w:p>
    <w:p w:rsidR="007F18E7" w:rsidRDefault="007F18E7" w:rsidP="007F18E7">
      <w:pPr>
        <w:pStyle w:val="BodyTextIndent"/>
        <w:ind w:left="0"/>
      </w:pPr>
    </w:p>
    <w:p w:rsidR="006D4E7F" w:rsidRPr="006A1286" w:rsidRDefault="00C57B8D" w:rsidP="006A1286">
      <w:pPr>
        <w:pStyle w:val="BodyText"/>
        <w:jc w:val="center"/>
        <w:rPr>
          <w:rFonts w:asciiTheme="minorHAnsi" w:hAnsiTheme="minorHAnsi"/>
          <w:b/>
          <w:sz w:val="44"/>
          <w:szCs w:val="44"/>
        </w:rPr>
      </w:pPr>
      <w:r>
        <w:rPr>
          <w:rFonts w:asciiTheme="minorHAnsi" w:hAnsiTheme="minorHAnsi"/>
          <w:b/>
          <w:sz w:val="44"/>
          <w:szCs w:val="44"/>
        </w:rPr>
        <w:t>RESIDENTIAL CHILD CARE OFFICER</w:t>
      </w:r>
    </w:p>
    <w:p w:rsidR="006B6C6B" w:rsidRPr="006A1286" w:rsidRDefault="00841FCB" w:rsidP="006D4E7F">
      <w:pPr>
        <w:pStyle w:val="BodyText"/>
        <w:jc w:val="center"/>
        <w:rPr>
          <w:rFonts w:asciiTheme="minorHAnsi" w:hAnsiTheme="minorHAnsi"/>
          <w:b/>
          <w:szCs w:val="24"/>
        </w:rPr>
      </w:pPr>
      <w:r>
        <w:rPr>
          <w:rFonts w:asciiTheme="minorHAnsi" w:hAnsiTheme="minorHAnsi"/>
          <w:b/>
          <w:szCs w:val="24"/>
        </w:rPr>
        <w:t>Permanent</w:t>
      </w:r>
      <w:r w:rsidR="006B6C6B" w:rsidRPr="006A1286">
        <w:rPr>
          <w:rFonts w:asciiTheme="minorHAnsi" w:hAnsiTheme="minorHAnsi"/>
          <w:b/>
          <w:szCs w:val="24"/>
        </w:rPr>
        <w:t xml:space="preserve"> </w:t>
      </w:r>
      <w:r>
        <w:rPr>
          <w:rFonts w:asciiTheme="minorHAnsi" w:hAnsiTheme="minorHAnsi"/>
          <w:b/>
          <w:szCs w:val="24"/>
        </w:rPr>
        <w:t>Contract</w:t>
      </w:r>
      <w:r w:rsidR="005A05F5" w:rsidRPr="006A1286">
        <w:rPr>
          <w:rFonts w:asciiTheme="minorHAnsi" w:hAnsiTheme="minorHAnsi"/>
          <w:b/>
          <w:szCs w:val="24"/>
        </w:rPr>
        <w:t xml:space="preserve"> </w:t>
      </w:r>
    </w:p>
    <w:p w:rsidR="006D4E7F" w:rsidRPr="006A1286" w:rsidRDefault="006D4E7F" w:rsidP="006D4E7F">
      <w:pPr>
        <w:pStyle w:val="BodyText"/>
        <w:jc w:val="center"/>
        <w:rPr>
          <w:rFonts w:asciiTheme="minorHAnsi" w:hAnsiTheme="minorHAnsi"/>
          <w:b/>
          <w:szCs w:val="24"/>
        </w:rPr>
      </w:pPr>
      <w:r w:rsidRPr="006A1286">
        <w:rPr>
          <w:rFonts w:asciiTheme="minorHAnsi" w:hAnsiTheme="minorHAnsi"/>
          <w:b/>
          <w:szCs w:val="24"/>
        </w:rPr>
        <w:t>TERM TIME ONLY (39 WEEKS)</w:t>
      </w:r>
      <w:r w:rsidR="006B6C6B" w:rsidRPr="006A1286">
        <w:rPr>
          <w:rFonts w:asciiTheme="minorHAnsi" w:hAnsiTheme="minorHAnsi"/>
          <w:b/>
          <w:szCs w:val="24"/>
        </w:rPr>
        <w:t xml:space="preserve">  </w:t>
      </w:r>
    </w:p>
    <w:p w:rsidR="006D4E7F" w:rsidRDefault="006D4E7F" w:rsidP="006D4E7F">
      <w:pPr>
        <w:pStyle w:val="BodyText"/>
        <w:jc w:val="center"/>
        <w:rPr>
          <w:rFonts w:asciiTheme="minorHAnsi" w:hAnsiTheme="minorHAnsi"/>
          <w:b/>
          <w:szCs w:val="24"/>
        </w:rPr>
      </w:pPr>
      <w:r w:rsidRPr="006A1286">
        <w:rPr>
          <w:rFonts w:asciiTheme="minorHAnsi" w:hAnsiTheme="minorHAnsi"/>
          <w:b/>
          <w:szCs w:val="24"/>
        </w:rPr>
        <w:t xml:space="preserve">37 HOURS PER WEEK </w:t>
      </w:r>
    </w:p>
    <w:p w:rsidR="00D663B3" w:rsidRPr="006A1286" w:rsidRDefault="00D663B3" w:rsidP="006D4E7F">
      <w:pPr>
        <w:pStyle w:val="BodyText"/>
        <w:jc w:val="center"/>
        <w:rPr>
          <w:rFonts w:asciiTheme="minorHAnsi" w:hAnsiTheme="minorHAnsi"/>
          <w:b/>
          <w:szCs w:val="24"/>
        </w:rPr>
      </w:pPr>
      <w:r>
        <w:rPr>
          <w:rFonts w:asciiTheme="minorHAnsi" w:hAnsiTheme="minorHAnsi"/>
          <w:b/>
          <w:szCs w:val="24"/>
        </w:rPr>
        <w:t>Kent Range 3</w:t>
      </w:r>
    </w:p>
    <w:p w:rsidR="006D4E7F" w:rsidRPr="006A1286" w:rsidRDefault="006D4E7F" w:rsidP="006D4E7F">
      <w:pPr>
        <w:ind w:left="284"/>
        <w:jc w:val="center"/>
        <w:rPr>
          <w:rFonts w:asciiTheme="minorHAnsi" w:hAnsiTheme="minorHAnsi"/>
          <w:b/>
          <w:szCs w:val="24"/>
        </w:rPr>
      </w:pPr>
      <w:r w:rsidRPr="006A1286">
        <w:rPr>
          <w:rFonts w:asciiTheme="minorHAnsi" w:hAnsiTheme="minorHAnsi"/>
          <w:b/>
          <w:szCs w:val="24"/>
        </w:rPr>
        <w:t xml:space="preserve">SALARY </w:t>
      </w:r>
      <w:r w:rsidR="001E65B2">
        <w:rPr>
          <w:rFonts w:asciiTheme="minorHAnsi" w:hAnsiTheme="minorHAnsi"/>
          <w:b/>
          <w:szCs w:val="24"/>
        </w:rPr>
        <w:t>£15,628-£17,188</w:t>
      </w:r>
      <w:r w:rsidR="00A023D9">
        <w:rPr>
          <w:rFonts w:asciiTheme="minorHAnsi" w:hAnsiTheme="minorHAnsi"/>
          <w:b/>
          <w:szCs w:val="24"/>
        </w:rPr>
        <w:t xml:space="preserve"> (pro-rata)</w:t>
      </w:r>
    </w:p>
    <w:p w:rsidR="006D4E7F" w:rsidRPr="006A1286" w:rsidRDefault="006D4E7F" w:rsidP="006B6C6B">
      <w:pPr>
        <w:rPr>
          <w:rFonts w:asciiTheme="minorHAnsi" w:hAnsiTheme="minorHAnsi"/>
          <w:b/>
          <w:szCs w:val="24"/>
        </w:rPr>
      </w:pPr>
    </w:p>
    <w:p w:rsidR="006A1286" w:rsidRPr="006A1286" w:rsidRDefault="006A1286" w:rsidP="006A1286">
      <w:pPr>
        <w:pStyle w:val="BodyTextIndent"/>
        <w:ind w:left="0"/>
        <w:jc w:val="both"/>
        <w:rPr>
          <w:rFonts w:ascii="Calibri" w:hAnsi="Calibri"/>
          <w:szCs w:val="22"/>
        </w:rPr>
      </w:pPr>
      <w:r w:rsidRPr="006A1286">
        <w:rPr>
          <w:rFonts w:ascii="Calibri" w:hAnsi="Calibri" w:cs="Arial"/>
          <w:sz w:val="22"/>
          <w:szCs w:val="21"/>
          <w:lang w:val="en-US"/>
        </w:rPr>
        <w:t xml:space="preserve">We </w:t>
      </w:r>
      <w:proofErr w:type="spellStart"/>
      <w:r w:rsidRPr="006A1286">
        <w:rPr>
          <w:rFonts w:ascii="Calibri" w:hAnsi="Calibri" w:cs="Arial"/>
          <w:sz w:val="22"/>
          <w:szCs w:val="21"/>
          <w:lang w:val="en-US"/>
        </w:rPr>
        <w:t>specialise</w:t>
      </w:r>
      <w:proofErr w:type="spellEnd"/>
      <w:r w:rsidRPr="006A1286">
        <w:rPr>
          <w:rFonts w:ascii="Calibri" w:hAnsi="Calibri" w:cs="Arial"/>
          <w:sz w:val="22"/>
          <w:szCs w:val="21"/>
          <w:lang w:val="en-US"/>
        </w:rPr>
        <w:t xml:space="preserve"> in providing both day and residential education for pupils aged </w:t>
      </w:r>
      <w:r w:rsidR="00201EC8">
        <w:rPr>
          <w:rFonts w:ascii="Calibri" w:hAnsi="Calibri" w:cs="Arial"/>
          <w:sz w:val="22"/>
          <w:szCs w:val="21"/>
          <w:lang w:val="en-US"/>
        </w:rPr>
        <w:t>8</w:t>
      </w:r>
      <w:r w:rsidRPr="006A1286">
        <w:rPr>
          <w:rFonts w:ascii="Calibri" w:hAnsi="Calibri" w:cs="Arial"/>
          <w:sz w:val="22"/>
          <w:szCs w:val="21"/>
          <w:lang w:val="en-US"/>
        </w:rPr>
        <w:t xml:space="preserve"> to 19 years who have profound, severe and complex additional needs, most come with a diagnosed autistic spectrum disorder and all have a statement of special educational need or an Education Health &amp; Care plan.</w:t>
      </w:r>
    </w:p>
    <w:p w:rsidR="006D4E7F" w:rsidRPr="006A1286" w:rsidRDefault="006D4E7F" w:rsidP="006D4E7F">
      <w:pPr>
        <w:ind w:left="284"/>
        <w:jc w:val="center"/>
        <w:rPr>
          <w:rFonts w:asciiTheme="minorHAnsi" w:hAnsiTheme="minorHAnsi"/>
          <w:b/>
          <w:color w:val="0070C0"/>
          <w:szCs w:val="24"/>
        </w:rPr>
      </w:pPr>
    </w:p>
    <w:p w:rsidR="00201EC8" w:rsidRDefault="00201EC8" w:rsidP="006D4E7F">
      <w:pPr>
        <w:tabs>
          <w:tab w:val="left" w:pos="-720"/>
        </w:tabs>
        <w:suppressAutoHyphens/>
        <w:jc w:val="both"/>
        <w:rPr>
          <w:rFonts w:asciiTheme="minorHAnsi" w:hAnsiTheme="minorHAnsi"/>
          <w:spacing w:val="-3"/>
          <w:szCs w:val="24"/>
        </w:rPr>
      </w:pPr>
      <w:r>
        <w:rPr>
          <w:rFonts w:asciiTheme="minorHAnsi" w:hAnsiTheme="minorHAnsi"/>
          <w:spacing w:val="-3"/>
          <w:szCs w:val="24"/>
        </w:rPr>
        <w:t>We are looking for a committed, enthusiastic individual who will</w:t>
      </w:r>
      <w:r w:rsidRPr="00201EC8">
        <w:rPr>
          <w:rFonts w:asciiTheme="minorHAnsi" w:hAnsiTheme="minorHAnsi"/>
          <w:spacing w:val="-3"/>
          <w:szCs w:val="24"/>
        </w:rPr>
        <w:t xml:space="preserve"> assist in the provision of a safe and homely environment both individually and as part of a team to help young people achieve their potential by strengthening areas of weakness and developing areas of strength</w:t>
      </w:r>
      <w:r>
        <w:rPr>
          <w:rFonts w:asciiTheme="minorHAnsi" w:hAnsiTheme="minorHAnsi"/>
          <w:spacing w:val="-3"/>
          <w:szCs w:val="24"/>
        </w:rPr>
        <w:t>.</w:t>
      </w:r>
    </w:p>
    <w:p w:rsidR="00201EC8" w:rsidRDefault="00201EC8" w:rsidP="006D4E7F">
      <w:pPr>
        <w:tabs>
          <w:tab w:val="left" w:pos="-720"/>
        </w:tabs>
        <w:suppressAutoHyphens/>
        <w:jc w:val="both"/>
        <w:rPr>
          <w:rFonts w:asciiTheme="minorHAnsi" w:hAnsiTheme="minorHAnsi"/>
          <w:spacing w:val="-3"/>
          <w:szCs w:val="24"/>
        </w:rPr>
      </w:pPr>
    </w:p>
    <w:p w:rsidR="006D4E7F" w:rsidRPr="006A1286" w:rsidRDefault="006D4E7F" w:rsidP="006D4E7F">
      <w:pPr>
        <w:tabs>
          <w:tab w:val="left" w:pos="-720"/>
        </w:tabs>
        <w:suppressAutoHyphens/>
        <w:jc w:val="both"/>
        <w:rPr>
          <w:rFonts w:asciiTheme="minorHAnsi" w:hAnsiTheme="minorHAnsi"/>
        </w:rPr>
      </w:pPr>
      <w:r w:rsidRPr="006A1286">
        <w:rPr>
          <w:rFonts w:asciiTheme="minorHAnsi" w:hAnsiTheme="minorHAnsi"/>
          <w:spacing w:val="-3"/>
          <w:szCs w:val="24"/>
        </w:rPr>
        <w:t xml:space="preserve">Under direction and guidance, you will tend to the physical, medical, social and recreational needs of residential pupils. </w:t>
      </w:r>
      <w:r w:rsidRPr="006A1286">
        <w:rPr>
          <w:rFonts w:asciiTheme="minorHAnsi" w:hAnsiTheme="minorHAnsi"/>
        </w:rPr>
        <w:t>Previous experience within a school or care setting is desirable, together with a qualification at NVQ</w:t>
      </w:r>
      <w:r w:rsidR="003C1171" w:rsidRPr="006A1286">
        <w:rPr>
          <w:rFonts w:asciiTheme="minorHAnsi" w:hAnsiTheme="minorHAnsi"/>
        </w:rPr>
        <w:t xml:space="preserve"> / Diploma</w:t>
      </w:r>
      <w:r w:rsidRPr="006A1286">
        <w:rPr>
          <w:rFonts w:asciiTheme="minorHAnsi" w:hAnsiTheme="minorHAnsi"/>
        </w:rPr>
        <w:t xml:space="preserve"> Level 3.  Training will though be arranged on appointment. </w:t>
      </w:r>
    </w:p>
    <w:p w:rsidR="006D4E7F" w:rsidRPr="006A1286" w:rsidRDefault="006D4E7F" w:rsidP="006D4E7F">
      <w:pPr>
        <w:ind w:left="284"/>
        <w:jc w:val="center"/>
        <w:rPr>
          <w:rFonts w:asciiTheme="minorHAnsi" w:hAnsiTheme="minorHAnsi"/>
          <w:b/>
          <w:color w:val="0070C0"/>
          <w:szCs w:val="24"/>
        </w:rPr>
      </w:pPr>
    </w:p>
    <w:p w:rsidR="006D4E7F" w:rsidRPr="006A1286" w:rsidRDefault="006D4E7F" w:rsidP="006D4E7F">
      <w:pPr>
        <w:rPr>
          <w:rFonts w:asciiTheme="minorHAnsi" w:hAnsiTheme="minorHAnsi"/>
          <w:szCs w:val="24"/>
        </w:rPr>
      </w:pPr>
      <w:r w:rsidRPr="006A1286">
        <w:rPr>
          <w:rFonts w:asciiTheme="minorHAnsi" w:hAnsiTheme="minorHAnsi"/>
          <w:szCs w:val="24"/>
        </w:rPr>
        <w:t>The hours will be on a split-shift system: 7.30 am – 9</w:t>
      </w:r>
      <w:r w:rsidR="00C57B8D">
        <w:rPr>
          <w:rFonts w:asciiTheme="minorHAnsi" w:hAnsiTheme="minorHAnsi"/>
          <w:szCs w:val="24"/>
        </w:rPr>
        <w:t>.15 am and 3.30 pm – 10.30 pm Monday to Friday.  There is no weekend working with this position</w:t>
      </w:r>
      <w:r w:rsidR="00A023D9">
        <w:rPr>
          <w:rFonts w:asciiTheme="minorHAnsi" w:hAnsiTheme="minorHAnsi"/>
          <w:szCs w:val="24"/>
        </w:rPr>
        <w:t>.</w:t>
      </w:r>
      <w:r w:rsidRPr="006A1286">
        <w:rPr>
          <w:rFonts w:asciiTheme="minorHAnsi" w:hAnsiTheme="minorHAnsi"/>
          <w:szCs w:val="24"/>
        </w:rPr>
        <w:t xml:space="preserve"> </w:t>
      </w:r>
    </w:p>
    <w:p w:rsidR="006D4E7F" w:rsidRPr="006A1286" w:rsidRDefault="006D4E7F" w:rsidP="006D4E7F">
      <w:pPr>
        <w:rPr>
          <w:rFonts w:asciiTheme="minorHAnsi" w:hAnsiTheme="minorHAnsi"/>
          <w:szCs w:val="24"/>
        </w:rPr>
      </w:pPr>
      <w:r w:rsidRPr="006A1286">
        <w:rPr>
          <w:rFonts w:asciiTheme="minorHAnsi" w:hAnsiTheme="minorHAnsi"/>
          <w:szCs w:val="24"/>
          <w:lang w:val="en-US"/>
        </w:rPr>
        <w:t>Stone Bay School is committed to safeguarding and promoting the welfare of children and young people. These posts are subject to an enhanced DBS disclosure and verification of the right to work in the UK</w:t>
      </w:r>
    </w:p>
    <w:p w:rsidR="006D4E7F" w:rsidRPr="006A1286" w:rsidRDefault="006D4E7F" w:rsidP="006D4E7F">
      <w:pPr>
        <w:rPr>
          <w:rFonts w:asciiTheme="minorHAnsi" w:hAnsiTheme="minorHAnsi"/>
          <w:szCs w:val="24"/>
        </w:rPr>
      </w:pPr>
    </w:p>
    <w:p w:rsidR="006D4E7F" w:rsidRDefault="006D4E7F" w:rsidP="006D4E7F">
      <w:pPr>
        <w:rPr>
          <w:rFonts w:asciiTheme="minorHAnsi" w:hAnsiTheme="minorHAnsi"/>
          <w:b/>
          <w:szCs w:val="24"/>
        </w:rPr>
      </w:pPr>
      <w:r w:rsidRPr="006A1286">
        <w:rPr>
          <w:rFonts w:asciiTheme="minorHAnsi" w:hAnsiTheme="minorHAnsi"/>
        </w:rPr>
        <w:t xml:space="preserve">For an application form and job description please telephone 01843 863421, write to Stone Bay School, 70 Stone Road, </w:t>
      </w:r>
      <w:proofErr w:type="spellStart"/>
      <w:r w:rsidRPr="006A1286">
        <w:rPr>
          <w:rFonts w:asciiTheme="minorHAnsi" w:hAnsiTheme="minorHAnsi"/>
        </w:rPr>
        <w:t>Broadstairs</w:t>
      </w:r>
      <w:proofErr w:type="spellEnd"/>
      <w:r w:rsidRPr="006A1286">
        <w:rPr>
          <w:rFonts w:asciiTheme="minorHAnsi" w:hAnsiTheme="minorHAnsi"/>
        </w:rPr>
        <w:t>, CT10 1EB, or e-mail office@stone-bay.kent.sch.uk</w:t>
      </w:r>
      <w:r w:rsidRPr="006A1286">
        <w:rPr>
          <w:rFonts w:asciiTheme="minorHAnsi" w:hAnsiTheme="minorHAnsi"/>
          <w:szCs w:val="24"/>
        </w:rPr>
        <w:t xml:space="preserve">. </w:t>
      </w:r>
      <w:proofErr w:type="gramStart"/>
      <w:r w:rsidR="006B6C6B" w:rsidRPr="006A1286">
        <w:rPr>
          <w:rFonts w:asciiTheme="minorHAnsi" w:hAnsiTheme="minorHAnsi"/>
          <w:b/>
          <w:szCs w:val="24"/>
        </w:rPr>
        <w:t xml:space="preserve">Applications to be received </w:t>
      </w:r>
      <w:r w:rsidR="005A05F5" w:rsidRPr="006A1286">
        <w:rPr>
          <w:rFonts w:asciiTheme="minorHAnsi" w:hAnsiTheme="minorHAnsi"/>
          <w:b/>
          <w:szCs w:val="24"/>
        </w:rPr>
        <w:t xml:space="preserve">by </w:t>
      </w:r>
      <w:r w:rsidR="009B65F4">
        <w:rPr>
          <w:rFonts w:asciiTheme="minorHAnsi" w:hAnsiTheme="minorHAnsi"/>
          <w:b/>
          <w:szCs w:val="24"/>
        </w:rPr>
        <w:t>noon</w:t>
      </w:r>
      <w:r w:rsidR="008B1E80">
        <w:rPr>
          <w:rFonts w:asciiTheme="minorHAnsi" w:hAnsiTheme="minorHAnsi"/>
          <w:b/>
          <w:szCs w:val="24"/>
        </w:rPr>
        <w:t xml:space="preserve"> </w:t>
      </w:r>
      <w:r w:rsidR="00DC1AFC">
        <w:rPr>
          <w:rFonts w:asciiTheme="minorHAnsi" w:hAnsiTheme="minorHAnsi"/>
          <w:b/>
          <w:szCs w:val="24"/>
        </w:rPr>
        <w:t xml:space="preserve">on Friday </w:t>
      </w:r>
      <w:r w:rsidR="009F674E">
        <w:rPr>
          <w:rFonts w:asciiTheme="minorHAnsi" w:hAnsiTheme="minorHAnsi"/>
          <w:b/>
          <w:szCs w:val="24"/>
        </w:rPr>
        <w:t>1</w:t>
      </w:r>
      <w:r w:rsidR="009F674E" w:rsidRPr="009F674E">
        <w:rPr>
          <w:rFonts w:asciiTheme="minorHAnsi" w:hAnsiTheme="minorHAnsi"/>
          <w:b/>
          <w:szCs w:val="24"/>
          <w:vertAlign w:val="superscript"/>
        </w:rPr>
        <w:t>st</w:t>
      </w:r>
      <w:r w:rsidR="009F674E">
        <w:rPr>
          <w:rFonts w:asciiTheme="minorHAnsi" w:hAnsiTheme="minorHAnsi"/>
          <w:b/>
          <w:szCs w:val="24"/>
        </w:rPr>
        <w:t xml:space="preserve"> February</w:t>
      </w:r>
      <w:r w:rsidR="005C2DD2">
        <w:rPr>
          <w:rFonts w:asciiTheme="minorHAnsi" w:hAnsiTheme="minorHAnsi"/>
          <w:b/>
          <w:szCs w:val="24"/>
        </w:rPr>
        <w:t xml:space="preserve"> </w:t>
      </w:r>
      <w:r w:rsidR="009F674E">
        <w:rPr>
          <w:rFonts w:asciiTheme="minorHAnsi" w:hAnsiTheme="minorHAnsi"/>
          <w:b/>
          <w:szCs w:val="24"/>
        </w:rPr>
        <w:t>2019</w:t>
      </w:r>
      <w:r w:rsidR="00884D51">
        <w:rPr>
          <w:rFonts w:asciiTheme="minorHAnsi" w:hAnsiTheme="minorHAnsi"/>
          <w:b/>
          <w:szCs w:val="24"/>
        </w:rPr>
        <w:t>.</w:t>
      </w:r>
      <w:proofErr w:type="gramEnd"/>
      <w:r w:rsidR="00884D51">
        <w:rPr>
          <w:rFonts w:asciiTheme="minorHAnsi" w:hAnsiTheme="minorHAnsi"/>
          <w:b/>
          <w:szCs w:val="24"/>
        </w:rPr>
        <w:t xml:space="preserve"> </w:t>
      </w:r>
      <w:r w:rsidR="00422284">
        <w:rPr>
          <w:rFonts w:asciiTheme="minorHAnsi" w:hAnsiTheme="minorHAnsi"/>
          <w:b/>
          <w:szCs w:val="24"/>
        </w:rPr>
        <w:t>Interviews w</w:t>
      </w:r>
      <w:r w:rsidR="009B65F4">
        <w:rPr>
          <w:rFonts w:asciiTheme="minorHAnsi" w:hAnsiTheme="minorHAnsi"/>
          <w:b/>
          <w:szCs w:val="24"/>
        </w:rPr>
        <w:t xml:space="preserve">ill be held </w:t>
      </w:r>
      <w:r w:rsidR="00DC1AFC">
        <w:rPr>
          <w:rFonts w:asciiTheme="minorHAnsi" w:hAnsiTheme="minorHAnsi"/>
          <w:b/>
          <w:szCs w:val="24"/>
        </w:rPr>
        <w:t xml:space="preserve">the week </w:t>
      </w:r>
      <w:r w:rsidR="009F674E">
        <w:rPr>
          <w:rFonts w:asciiTheme="minorHAnsi" w:hAnsiTheme="minorHAnsi"/>
          <w:b/>
          <w:szCs w:val="24"/>
        </w:rPr>
        <w:t>beginning 11</w:t>
      </w:r>
      <w:r w:rsidR="009F674E" w:rsidRPr="009F674E">
        <w:rPr>
          <w:rFonts w:asciiTheme="minorHAnsi" w:hAnsiTheme="minorHAnsi"/>
          <w:b/>
          <w:szCs w:val="24"/>
          <w:vertAlign w:val="superscript"/>
        </w:rPr>
        <w:t>th</w:t>
      </w:r>
      <w:r w:rsidR="009F674E">
        <w:rPr>
          <w:rFonts w:asciiTheme="minorHAnsi" w:hAnsiTheme="minorHAnsi"/>
          <w:b/>
          <w:szCs w:val="24"/>
        </w:rPr>
        <w:t xml:space="preserve"> February 2019</w:t>
      </w:r>
      <w:bookmarkStart w:id="0" w:name="_GoBack"/>
      <w:bookmarkEnd w:id="0"/>
      <w:r w:rsidR="005C2DD2">
        <w:rPr>
          <w:rFonts w:asciiTheme="minorHAnsi" w:hAnsiTheme="minorHAnsi"/>
          <w:b/>
          <w:szCs w:val="24"/>
        </w:rPr>
        <w:t>.</w:t>
      </w:r>
    </w:p>
    <w:p w:rsidR="00A5647B" w:rsidRDefault="00A5647B" w:rsidP="006D4E7F">
      <w:pPr>
        <w:rPr>
          <w:rFonts w:asciiTheme="minorHAnsi" w:hAnsiTheme="minorHAnsi"/>
          <w:szCs w:val="24"/>
        </w:rPr>
      </w:pPr>
    </w:p>
    <w:p w:rsidR="00A5647B" w:rsidRPr="006A1286" w:rsidRDefault="00A5647B" w:rsidP="006D4E7F">
      <w:pPr>
        <w:rPr>
          <w:rFonts w:asciiTheme="minorHAnsi" w:hAnsiTheme="minorHAnsi"/>
          <w:szCs w:val="24"/>
        </w:rPr>
      </w:pPr>
    </w:p>
    <w:p w:rsidR="002B49A3" w:rsidRPr="006A1286" w:rsidRDefault="00201EC8" w:rsidP="00201EC8">
      <w:pPr>
        <w:jc w:val="center"/>
        <w:rPr>
          <w:rFonts w:asciiTheme="minorHAnsi" w:hAnsiTheme="minorHAnsi"/>
        </w:rPr>
      </w:pPr>
      <w:r>
        <w:rPr>
          <w:rFonts w:asciiTheme="minorHAnsi" w:hAnsiTheme="minorHAnsi" w:cs="Arial"/>
          <w:b/>
          <w:szCs w:val="24"/>
        </w:rPr>
        <w:t>K</w:t>
      </w:r>
      <w:r w:rsidR="00DE5AF0" w:rsidRPr="006A1286">
        <w:rPr>
          <w:rFonts w:asciiTheme="minorHAnsi" w:hAnsiTheme="minorHAnsi" w:cs="Arial"/>
          <w:b/>
          <w:szCs w:val="24"/>
        </w:rPr>
        <w:t>ent County Council is an equal opportunities employer</w:t>
      </w:r>
    </w:p>
    <w:sectPr w:rsidR="002B49A3" w:rsidRPr="006A12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C9"/>
    <w:rsid w:val="000253A9"/>
    <w:rsid w:val="0005231A"/>
    <w:rsid w:val="00101A08"/>
    <w:rsid w:val="00105C32"/>
    <w:rsid w:val="00173CB3"/>
    <w:rsid w:val="001A4026"/>
    <w:rsid w:val="001E65B2"/>
    <w:rsid w:val="00201EC8"/>
    <w:rsid w:val="002B49A3"/>
    <w:rsid w:val="002C09C9"/>
    <w:rsid w:val="002C2C6E"/>
    <w:rsid w:val="003C1171"/>
    <w:rsid w:val="003F51AF"/>
    <w:rsid w:val="00422284"/>
    <w:rsid w:val="00463271"/>
    <w:rsid w:val="005523AD"/>
    <w:rsid w:val="00587C27"/>
    <w:rsid w:val="005A05F5"/>
    <w:rsid w:val="005C2DD2"/>
    <w:rsid w:val="005D5CB5"/>
    <w:rsid w:val="00622332"/>
    <w:rsid w:val="00667E9F"/>
    <w:rsid w:val="006A1286"/>
    <w:rsid w:val="006B6C6B"/>
    <w:rsid w:val="006D4E7F"/>
    <w:rsid w:val="006D64E7"/>
    <w:rsid w:val="007C04AC"/>
    <w:rsid w:val="007F18E7"/>
    <w:rsid w:val="00841B68"/>
    <w:rsid w:val="00841FCB"/>
    <w:rsid w:val="00874CC9"/>
    <w:rsid w:val="0087775F"/>
    <w:rsid w:val="00884D51"/>
    <w:rsid w:val="008B1E80"/>
    <w:rsid w:val="008C5B41"/>
    <w:rsid w:val="009B36E3"/>
    <w:rsid w:val="009B65F4"/>
    <w:rsid w:val="009F674E"/>
    <w:rsid w:val="00A023D9"/>
    <w:rsid w:val="00A533E4"/>
    <w:rsid w:val="00A5647B"/>
    <w:rsid w:val="00A713B0"/>
    <w:rsid w:val="00BB4CFC"/>
    <w:rsid w:val="00C57B8D"/>
    <w:rsid w:val="00CC2038"/>
    <w:rsid w:val="00D663B3"/>
    <w:rsid w:val="00DB370D"/>
    <w:rsid w:val="00DC1AFC"/>
    <w:rsid w:val="00DE5AF0"/>
    <w:rsid w:val="00E540BE"/>
    <w:rsid w:val="00F7063E"/>
    <w:rsid w:val="00F86D8E"/>
    <w:rsid w:val="00FC7B7F"/>
    <w:rsid w:val="00FD6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b/>
    </w:rPr>
  </w:style>
  <w:style w:type="paragraph" w:styleId="BodyText">
    <w:name w:val="Body Text"/>
    <w:basedOn w:val="Normal"/>
    <w:link w:val="BodyTextChar"/>
    <w:uiPriority w:val="99"/>
    <w:semiHidden/>
    <w:unhideWhenUsed/>
    <w:rsid w:val="006D4E7F"/>
    <w:pPr>
      <w:spacing w:after="120"/>
    </w:pPr>
  </w:style>
  <w:style w:type="character" w:customStyle="1" w:styleId="BodyTextChar">
    <w:name w:val="Body Text Char"/>
    <w:link w:val="BodyText"/>
    <w:uiPriority w:val="99"/>
    <w:semiHidden/>
    <w:rsid w:val="006D4E7F"/>
    <w:rPr>
      <w:sz w:val="24"/>
      <w:lang w:eastAsia="en-US"/>
    </w:rPr>
  </w:style>
  <w:style w:type="paragraph" w:styleId="Header">
    <w:name w:val="header"/>
    <w:basedOn w:val="Normal"/>
    <w:link w:val="HeaderChar"/>
    <w:rsid w:val="006A1286"/>
    <w:pPr>
      <w:tabs>
        <w:tab w:val="center" w:pos="4153"/>
        <w:tab w:val="right" w:pos="8306"/>
      </w:tabs>
    </w:pPr>
  </w:style>
  <w:style w:type="character" w:customStyle="1" w:styleId="HeaderChar">
    <w:name w:val="Header Char"/>
    <w:basedOn w:val="DefaultParagraphFont"/>
    <w:link w:val="Header"/>
    <w:rsid w:val="006A1286"/>
    <w:rPr>
      <w:sz w:val="24"/>
      <w:lang w:eastAsia="en-US"/>
    </w:rPr>
  </w:style>
  <w:style w:type="table" w:styleId="TableGrid">
    <w:name w:val="Table Grid"/>
    <w:basedOn w:val="TableNormal"/>
    <w:rsid w:val="006A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b/>
    </w:rPr>
  </w:style>
  <w:style w:type="paragraph" w:styleId="BodyText">
    <w:name w:val="Body Text"/>
    <w:basedOn w:val="Normal"/>
    <w:link w:val="BodyTextChar"/>
    <w:uiPriority w:val="99"/>
    <w:semiHidden/>
    <w:unhideWhenUsed/>
    <w:rsid w:val="006D4E7F"/>
    <w:pPr>
      <w:spacing w:after="120"/>
    </w:pPr>
  </w:style>
  <w:style w:type="character" w:customStyle="1" w:styleId="BodyTextChar">
    <w:name w:val="Body Text Char"/>
    <w:link w:val="BodyText"/>
    <w:uiPriority w:val="99"/>
    <w:semiHidden/>
    <w:rsid w:val="006D4E7F"/>
    <w:rPr>
      <w:sz w:val="24"/>
      <w:lang w:eastAsia="en-US"/>
    </w:rPr>
  </w:style>
  <w:style w:type="paragraph" w:styleId="Header">
    <w:name w:val="header"/>
    <w:basedOn w:val="Normal"/>
    <w:link w:val="HeaderChar"/>
    <w:rsid w:val="006A1286"/>
    <w:pPr>
      <w:tabs>
        <w:tab w:val="center" w:pos="4153"/>
        <w:tab w:val="right" w:pos="8306"/>
      </w:tabs>
    </w:pPr>
  </w:style>
  <w:style w:type="character" w:customStyle="1" w:styleId="HeaderChar">
    <w:name w:val="Header Char"/>
    <w:basedOn w:val="DefaultParagraphFont"/>
    <w:link w:val="Header"/>
    <w:rsid w:val="006A1286"/>
    <w:rPr>
      <w:sz w:val="24"/>
      <w:lang w:eastAsia="en-US"/>
    </w:rPr>
  </w:style>
  <w:style w:type="table" w:styleId="TableGrid">
    <w:name w:val="Table Grid"/>
    <w:basedOn w:val="TableNormal"/>
    <w:rsid w:val="006A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2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STONE BAY SCHOOL</vt:lpstr>
    </vt:vector>
  </TitlesOfParts>
  <Company>Stone Bay School</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 BAY SCHOOL</dc:title>
  <dc:creator>val</dc:creator>
  <cp:lastModifiedBy>Nikky</cp:lastModifiedBy>
  <cp:revision>2</cp:revision>
  <cp:lastPrinted>2017-08-01T09:32:00Z</cp:lastPrinted>
  <dcterms:created xsi:type="dcterms:W3CDTF">2019-01-17T09:06:00Z</dcterms:created>
  <dcterms:modified xsi:type="dcterms:W3CDTF">2019-01-17T09:06:00Z</dcterms:modified>
</cp:coreProperties>
</file>