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5AC1" w:rsidRDefault="00476D86">
      <w:pPr>
        <w:widowControl/>
        <w:spacing w:after="0" w:line="240" w:lineRule="auto"/>
        <w:rPr>
          <w:rFonts w:ascii="Arial" w:eastAsia="Arial" w:hAnsi="Arial" w:cs="Arial"/>
          <w:color w:val="0070C0"/>
          <w:sz w:val="32"/>
          <w:szCs w:val="32"/>
        </w:rPr>
      </w:pPr>
      <w:r>
        <w:rPr>
          <w:rFonts w:ascii="Arial" w:eastAsia="Arial" w:hAnsi="Arial" w:cs="Arial"/>
          <w:color w:val="0070C0"/>
          <w:sz w:val="32"/>
          <w:szCs w:val="32"/>
        </w:rPr>
        <w:t>Towers School and Sixth Form Centre</w:t>
      </w:r>
      <w:r>
        <w:rPr>
          <w:rFonts w:ascii="Arial" w:eastAsia="Arial" w:hAnsi="Arial" w:cs="Arial"/>
          <w:color w:val="0070C0"/>
          <w:sz w:val="32"/>
          <w:szCs w:val="32"/>
        </w:rPr>
        <w:tab/>
      </w:r>
      <w:r>
        <w:rPr>
          <w:rFonts w:ascii="Arial" w:eastAsia="Arial" w:hAnsi="Arial" w:cs="Arial"/>
          <w:color w:val="0070C0"/>
          <w:sz w:val="32"/>
          <w:szCs w:val="32"/>
        </w:rPr>
        <w:tab/>
      </w:r>
      <w:r>
        <w:rPr>
          <w:rFonts w:ascii="Arial" w:eastAsia="Arial" w:hAnsi="Arial" w:cs="Arial"/>
          <w:color w:val="0070C0"/>
          <w:sz w:val="32"/>
          <w:szCs w:val="32"/>
        </w:rPr>
        <w:tab/>
        <w:t xml:space="preserve"> </w:t>
      </w:r>
      <w:r>
        <w:rPr>
          <w:rFonts w:ascii="Times New Roman" w:eastAsia="Times New Roman" w:hAnsi="Times New Roman" w:cs="Times New Roman"/>
          <w:noProof/>
          <w:color w:val="000000"/>
          <w:sz w:val="20"/>
          <w:szCs w:val="20"/>
          <w:lang w:val="en-GB"/>
        </w:rPr>
        <w:drawing>
          <wp:inline distT="0" distB="0" distL="0" distR="0">
            <wp:extent cx="904875" cy="7429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04875" cy="742950"/>
                    </a:xfrm>
                    <a:prstGeom prst="rect">
                      <a:avLst/>
                    </a:prstGeom>
                    <a:ln/>
                  </pic:spPr>
                </pic:pic>
              </a:graphicData>
            </a:graphic>
          </wp:inline>
        </w:drawing>
      </w:r>
      <w:r>
        <w:rPr>
          <w:rFonts w:ascii="Arial" w:eastAsia="Arial" w:hAnsi="Arial" w:cs="Arial"/>
          <w:color w:val="0070C0"/>
          <w:sz w:val="32"/>
          <w:szCs w:val="32"/>
        </w:rPr>
        <w:tab/>
      </w:r>
      <w:r>
        <w:rPr>
          <w:rFonts w:ascii="Arial" w:eastAsia="Arial" w:hAnsi="Arial" w:cs="Arial"/>
          <w:color w:val="0070C0"/>
          <w:sz w:val="32"/>
          <w:szCs w:val="32"/>
        </w:rPr>
        <w:tab/>
      </w:r>
    </w:p>
    <w:p w:rsidR="000A5AC1" w:rsidRDefault="00476D86">
      <w:pPr>
        <w:widowControl/>
        <w:pBdr>
          <w:bottom w:val="single" w:sz="6" w:space="1" w:color="000000"/>
        </w:pBdr>
        <w:spacing w:after="0" w:line="240" w:lineRule="auto"/>
        <w:rPr>
          <w:rFonts w:ascii="Arial" w:eastAsia="Arial" w:hAnsi="Arial" w:cs="Arial"/>
          <w:i/>
          <w:color w:val="404040"/>
          <w:sz w:val="24"/>
          <w:szCs w:val="24"/>
        </w:rPr>
      </w:pPr>
      <w:r>
        <w:rPr>
          <w:rFonts w:ascii="Arial" w:eastAsia="Arial" w:hAnsi="Arial" w:cs="Arial"/>
          <w:b/>
          <w:color w:val="404040"/>
          <w:sz w:val="24"/>
          <w:szCs w:val="24"/>
        </w:rPr>
        <w:t>Job Description:</w:t>
      </w:r>
      <w:r>
        <w:rPr>
          <w:rFonts w:ascii="Arial" w:eastAsia="Arial" w:hAnsi="Arial" w:cs="Arial"/>
          <w:color w:val="404040"/>
          <w:sz w:val="24"/>
          <w:szCs w:val="24"/>
        </w:rPr>
        <w:t xml:space="preserve"> </w:t>
      </w:r>
      <w:proofErr w:type="spellStart"/>
      <w:r w:rsidR="00AD3386">
        <w:rPr>
          <w:rFonts w:ascii="Arial" w:eastAsia="Arial" w:hAnsi="Arial" w:cs="Arial"/>
          <w:color w:val="404040"/>
          <w:sz w:val="24"/>
          <w:szCs w:val="24"/>
        </w:rPr>
        <w:t>Behaviour</w:t>
      </w:r>
      <w:proofErr w:type="spellEnd"/>
      <w:r w:rsidR="00AD3386">
        <w:rPr>
          <w:rFonts w:ascii="Arial" w:eastAsia="Arial" w:hAnsi="Arial" w:cs="Arial"/>
          <w:color w:val="404040"/>
          <w:sz w:val="24"/>
          <w:szCs w:val="24"/>
        </w:rPr>
        <w:t xml:space="preserve"> Correction Centre Lead</w:t>
      </w:r>
      <w:r>
        <w:rPr>
          <w:rFonts w:ascii="Arial" w:eastAsia="Arial" w:hAnsi="Arial" w:cs="Arial"/>
          <w:color w:val="404040"/>
          <w:sz w:val="24"/>
          <w:szCs w:val="24"/>
        </w:rPr>
        <w:t xml:space="preserve"> </w:t>
      </w:r>
    </w:p>
    <w:tbl>
      <w:tblPr>
        <w:tblStyle w:val="a"/>
        <w:tblW w:w="9628" w:type="dxa"/>
        <w:jc w:val="center"/>
        <w:tblLayout w:type="fixed"/>
        <w:tblLook w:val="0000" w:firstRow="0" w:lastRow="0" w:firstColumn="0" w:lastColumn="0" w:noHBand="0" w:noVBand="0"/>
      </w:tblPr>
      <w:tblGrid>
        <w:gridCol w:w="2943"/>
        <w:gridCol w:w="6685"/>
      </w:tblGrid>
      <w:tr w:rsidR="000A5AC1" w:rsidTr="009822DD">
        <w:trPr>
          <w:jc w:val="center"/>
        </w:trPr>
        <w:tc>
          <w:tcPr>
            <w:tcW w:w="2943" w:type="dxa"/>
          </w:tcPr>
          <w:p w:rsidR="000A5AC1" w:rsidRDefault="000A5AC1">
            <w:pPr>
              <w:widowControl/>
              <w:spacing w:before="120" w:after="0" w:line="240" w:lineRule="auto"/>
              <w:rPr>
                <w:rFonts w:ascii="Arial" w:eastAsia="Arial" w:hAnsi="Arial" w:cs="Arial"/>
                <w:b/>
                <w:sz w:val="24"/>
                <w:szCs w:val="24"/>
              </w:rPr>
            </w:pPr>
          </w:p>
        </w:tc>
        <w:tc>
          <w:tcPr>
            <w:tcW w:w="6685" w:type="dxa"/>
          </w:tcPr>
          <w:p w:rsidR="000A5AC1" w:rsidRDefault="000A5AC1">
            <w:pPr>
              <w:widowControl/>
              <w:spacing w:before="120" w:after="0" w:line="240" w:lineRule="auto"/>
              <w:rPr>
                <w:rFonts w:ascii="Arial" w:eastAsia="Arial" w:hAnsi="Arial" w:cs="Arial"/>
                <w:b/>
                <w:sz w:val="24"/>
                <w:szCs w:val="24"/>
              </w:rPr>
            </w:pPr>
          </w:p>
        </w:tc>
      </w:tr>
      <w:tr w:rsidR="000A5AC1" w:rsidTr="009822DD">
        <w:trPr>
          <w:jc w:val="center"/>
        </w:trPr>
        <w:tc>
          <w:tcPr>
            <w:tcW w:w="2943" w:type="dxa"/>
          </w:tcPr>
          <w:p w:rsidR="000A5AC1" w:rsidRDefault="009822DD" w:rsidP="009822DD">
            <w:pPr>
              <w:widowControl/>
              <w:spacing w:before="120" w:after="0" w:line="240" w:lineRule="auto"/>
              <w:jc w:val="both"/>
              <w:rPr>
                <w:rFonts w:ascii="Arial" w:eastAsia="Arial" w:hAnsi="Arial" w:cs="Arial"/>
                <w:b/>
                <w:sz w:val="24"/>
                <w:szCs w:val="24"/>
              </w:rPr>
            </w:pPr>
            <w:r>
              <w:rPr>
                <w:rFonts w:ascii="Arial" w:eastAsia="Arial" w:hAnsi="Arial" w:cs="Arial"/>
                <w:b/>
                <w:sz w:val="24"/>
                <w:szCs w:val="24"/>
              </w:rPr>
              <w:t>Pay Grade:</w:t>
            </w:r>
            <w:r w:rsidR="00476D86">
              <w:rPr>
                <w:rFonts w:ascii="Arial" w:eastAsia="Arial" w:hAnsi="Arial" w:cs="Arial"/>
                <w:b/>
                <w:sz w:val="24"/>
                <w:szCs w:val="24"/>
              </w:rPr>
              <w:t>KR</w:t>
            </w:r>
            <w:r w:rsidR="00AD3386">
              <w:rPr>
                <w:rFonts w:ascii="Arial" w:eastAsia="Arial" w:hAnsi="Arial" w:cs="Arial"/>
                <w:b/>
                <w:sz w:val="24"/>
                <w:szCs w:val="24"/>
              </w:rPr>
              <w:t>7</w:t>
            </w:r>
          </w:p>
        </w:tc>
        <w:tc>
          <w:tcPr>
            <w:tcW w:w="6685" w:type="dxa"/>
          </w:tcPr>
          <w:p w:rsidR="000A5AC1" w:rsidRDefault="000A5AC1">
            <w:pPr>
              <w:widowControl/>
              <w:spacing w:before="120" w:after="0" w:line="240" w:lineRule="auto"/>
              <w:rPr>
                <w:rFonts w:ascii="Arial" w:eastAsia="Arial" w:hAnsi="Arial" w:cs="Arial"/>
                <w:b/>
                <w:sz w:val="24"/>
                <w:szCs w:val="24"/>
              </w:rPr>
            </w:pPr>
          </w:p>
        </w:tc>
      </w:tr>
    </w:tbl>
    <w:p w:rsidR="000A5AC1" w:rsidRDefault="000A5AC1"/>
    <w:p w:rsidR="000A5AC1" w:rsidRDefault="00476D86">
      <w:pPr>
        <w:widowControl/>
        <w:spacing w:before="120" w:after="0" w:line="240" w:lineRule="auto"/>
        <w:rPr>
          <w:rFonts w:ascii="Arial" w:eastAsia="Arial" w:hAnsi="Arial" w:cs="Arial"/>
          <w:i/>
          <w:sz w:val="24"/>
          <w:szCs w:val="24"/>
        </w:rPr>
      </w:pPr>
      <w:r>
        <w:rPr>
          <w:rFonts w:ascii="Arial" w:eastAsia="Arial" w:hAnsi="Arial" w:cs="Arial"/>
          <w:b/>
          <w:sz w:val="24"/>
          <w:szCs w:val="24"/>
        </w:rPr>
        <w:t xml:space="preserve">RESPONSIBLE TO:  </w:t>
      </w:r>
      <w:r w:rsidR="00AD3386">
        <w:rPr>
          <w:rFonts w:ascii="Arial" w:eastAsia="Arial" w:hAnsi="Arial" w:cs="Arial"/>
          <w:b/>
          <w:sz w:val="24"/>
          <w:szCs w:val="24"/>
        </w:rPr>
        <w:t xml:space="preserve">Vice Principal </w:t>
      </w:r>
    </w:p>
    <w:p w:rsidR="000A5AC1" w:rsidRDefault="00476D86">
      <w:r>
        <w:t xml:space="preserve">Hours:  37 </w:t>
      </w:r>
      <w:proofErr w:type="spellStart"/>
      <w:r>
        <w:t>hrs</w:t>
      </w:r>
      <w:proofErr w:type="spellEnd"/>
      <w:r>
        <w:t xml:space="preserve"> </w:t>
      </w:r>
      <w:proofErr w:type="gramStart"/>
      <w:r>
        <w:t xml:space="preserve">pw  </w:t>
      </w:r>
      <w:r w:rsidR="00AD3386">
        <w:t>Full</w:t>
      </w:r>
      <w:proofErr w:type="gramEnd"/>
      <w:r w:rsidR="00AD3386">
        <w:t xml:space="preserve"> Time</w:t>
      </w:r>
    </w:p>
    <w:p w:rsidR="000A5AC1" w:rsidRDefault="00476D86">
      <w:pPr>
        <w:widowControl/>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Purpose of the Job:</w:t>
      </w:r>
    </w:p>
    <w:p w:rsidR="00AD3386" w:rsidRDefault="00AD3386" w:rsidP="00AD3386">
      <w:pPr>
        <w:widowControl/>
        <w:spacing w:after="0" w:line="240" w:lineRule="auto"/>
        <w:rPr>
          <w:rFonts w:ascii="Arial" w:eastAsia="Arial" w:hAnsi="Arial" w:cs="Arial"/>
          <w:b/>
          <w:color w:val="000000"/>
          <w:sz w:val="24"/>
          <w:szCs w:val="24"/>
          <w:u w:val="single"/>
        </w:rPr>
      </w:pPr>
      <w:r>
        <w:rPr>
          <w:b/>
          <w:bCs/>
          <w:color w:val="000000"/>
        </w:rPr>
        <w:br/>
      </w:r>
      <w:r>
        <w:rPr>
          <w:color w:val="000000"/>
        </w:rPr>
        <w:t xml:space="preserve">To lead the running of the </w:t>
      </w:r>
      <w:proofErr w:type="spellStart"/>
      <w:r>
        <w:rPr>
          <w:color w:val="000000"/>
        </w:rPr>
        <w:t>Behaviour</w:t>
      </w:r>
      <w:proofErr w:type="spellEnd"/>
      <w:r>
        <w:rPr>
          <w:color w:val="000000"/>
        </w:rPr>
        <w:t xml:space="preserve"> Correction Centre, developing its purpose and ethos in ensuring that school based sanctions run effectively and rigorously to help students become the best versions of themselves.  Excellent interpersonal and </w:t>
      </w:r>
      <w:proofErr w:type="spellStart"/>
      <w:r>
        <w:rPr>
          <w:color w:val="000000"/>
        </w:rPr>
        <w:t>organisational</w:t>
      </w:r>
      <w:proofErr w:type="spellEnd"/>
      <w:r>
        <w:rPr>
          <w:color w:val="000000"/>
        </w:rPr>
        <w:t xml:space="preserve"> skills, resilience and a professional manner are essential.</w:t>
      </w:r>
      <w:r>
        <w:rPr>
          <w:color w:val="000000"/>
        </w:rPr>
        <w:br/>
      </w:r>
      <w:r>
        <w:rPr>
          <w:color w:val="000000"/>
        </w:rPr>
        <w:br/>
        <w:t>The post holder must fully believe in our philosophy that that every child can achieve academically at the highest level, no matter what their starting point, and have the determination to make this happen. We believe that the best form of pastoral care that we can provide is to ensure that students leave us with the best set of qualifications possible.</w:t>
      </w:r>
    </w:p>
    <w:p w:rsidR="00AD3386" w:rsidRDefault="00AD3386">
      <w:pPr>
        <w:widowControl/>
        <w:spacing w:after="0" w:line="240" w:lineRule="auto"/>
        <w:rPr>
          <w:rFonts w:ascii="Arial" w:eastAsia="Arial" w:hAnsi="Arial" w:cs="Arial"/>
          <w:b/>
          <w:color w:val="000000"/>
          <w:sz w:val="24"/>
          <w:szCs w:val="24"/>
          <w:u w:val="single"/>
        </w:rPr>
      </w:pPr>
    </w:p>
    <w:p w:rsidR="000A5AC1" w:rsidRDefault="000A5AC1">
      <w:pPr>
        <w:spacing w:after="0" w:line="240" w:lineRule="auto"/>
        <w:rPr>
          <w:rFonts w:ascii="Arial" w:eastAsia="Arial" w:hAnsi="Arial" w:cs="Arial"/>
          <w:sz w:val="24"/>
          <w:szCs w:val="24"/>
        </w:rPr>
      </w:pPr>
    </w:p>
    <w:p w:rsidR="000A5AC1" w:rsidRDefault="00476D86">
      <w:pPr>
        <w:spacing w:after="0" w:line="240" w:lineRule="auto"/>
        <w:rPr>
          <w:rFonts w:ascii="Arial" w:eastAsia="Arial" w:hAnsi="Arial" w:cs="Arial"/>
          <w:b/>
          <w:i/>
          <w:sz w:val="24"/>
          <w:szCs w:val="24"/>
        </w:rPr>
      </w:pPr>
      <w:r>
        <w:rPr>
          <w:rFonts w:ascii="Arial" w:eastAsia="Arial" w:hAnsi="Arial" w:cs="Arial"/>
          <w:b/>
          <w:i/>
          <w:sz w:val="24"/>
          <w:szCs w:val="24"/>
        </w:rPr>
        <w:t>Duties and responsibilities</w:t>
      </w:r>
    </w:p>
    <w:p w:rsidR="00AD3386" w:rsidRDefault="00AD3386" w:rsidP="00AD3386">
      <w:pPr>
        <w:pStyle w:val="NormalWeb"/>
        <w:numPr>
          <w:ilvl w:val="0"/>
          <w:numId w:val="6"/>
        </w:numPr>
        <w:spacing w:before="245"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ensure the effective operation and delivery of all school based sanctions</w:t>
      </w:r>
    </w:p>
    <w:p w:rsidR="00AD3386" w:rsidRDefault="00AD3386" w:rsidP="00AD3386">
      <w:pPr>
        <w:pStyle w:val="NormalWeb"/>
        <w:numPr>
          <w:ilvl w:val="0"/>
          <w:numId w:val="6"/>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lead the Behaviour Correction Centre in terms of standards, expectations, work ethic and professionalism</w:t>
      </w:r>
    </w:p>
    <w:p w:rsidR="00AD3386" w:rsidRDefault="00AD3386" w:rsidP="00AD3386">
      <w:pPr>
        <w:pStyle w:val="NormalWeb"/>
        <w:numPr>
          <w:ilvl w:val="0"/>
          <w:numId w:val="6"/>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ensure that students in the Behaviour Correction Centre for any period of time are following the expected BCC curriculum each lesson, ensuring the quality and quantity of student work produced and attitude of all students attending</w:t>
      </w:r>
    </w:p>
    <w:p w:rsidR="00AD3386" w:rsidRDefault="00AD3386" w:rsidP="00AD3386">
      <w:pPr>
        <w:pStyle w:val="NormalWeb"/>
        <w:numPr>
          <w:ilvl w:val="0"/>
          <w:numId w:val="6"/>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ensure that the Behaviour Correction Centre works as an appropriate deterrent for further poor behaviour and any missing/ not completed sanctions are followed up quickly and effectively</w:t>
      </w:r>
    </w:p>
    <w:p w:rsidR="00AD3386" w:rsidRDefault="00AD3386" w:rsidP="00AD3386">
      <w:pPr>
        <w:pStyle w:val="NormalWeb"/>
        <w:numPr>
          <w:ilvl w:val="0"/>
          <w:numId w:val="6"/>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work with Heads of Year (and Faculty Leads) to ensure that all school based sanctions, including detentions, are arranged in a timely manner and implemented effectively</w:t>
      </w:r>
    </w:p>
    <w:p w:rsidR="00AD3386" w:rsidRDefault="00AD3386" w:rsidP="00AD3386">
      <w:pPr>
        <w:pStyle w:val="NormalWeb"/>
        <w:numPr>
          <w:ilvl w:val="0"/>
          <w:numId w:val="6"/>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 xml:space="preserve">To hold/ support Reintegration meetings with students and parents, and set effective and challenging targets for reintegration into mainstream lessons </w:t>
      </w:r>
    </w:p>
    <w:p w:rsidR="00AD3386" w:rsidRDefault="00AD3386" w:rsidP="00AD3386">
      <w:pPr>
        <w:pStyle w:val="NormalWeb"/>
        <w:numPr>
          <w:ilvl w:val="0"/>
          <w:numId w:val="6"/>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 xml:space="preserve">To carry out lunchtime supervision </w:t>
      </w:r>
    </w:p>
    <w:p w:rsidR="00AD3386" w:rsidRDefault="00AD3386" w:rsidP="00AD3386">
      <w:pPr>
        <w:pStyle w:val="NormalWeb"/>
        <w:numPr>
          <w:ilvl w:val="0"/>
          <w:numId w:val="6"/>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undertake such other duties as may be required and which are commensurate with the post</w:t>
      </w:r>
    </w:p>
    <w:p w:rsidR="00AD3386" w:rsidRDefault="00AD3386" w:rsidP="00AD3386">
      <w:pPr>
        <w:pStyle w:val="NormalWeb"/>
        <w:spacing w:before="245" w:beforeAutospacing="0" w:after="0" w:afterAutospacing="0"/>
        <w:ind w:right="-291"/>
      </w:pPr>
      <w:r>
        <w:rPr>
          <w:rFonts w:ascii="Calibri" w:hAnsi="Calibri" w:cs="Calibri"/>
          <w:color w:val="000000"/>
          <w:sz w:val="22"/>
          <w:szCs w:val="22"/>
        </w:rPr>
        <w:t>Impact and Analysis</w:t>
      </w:r>
    </w:p>
    <w:p w:rsidR="00AD3386" w:rsidRDefault="00AD3386" w:rsidP="00AD3386">
      <w:pPr>
        <w:pStyle w:val="NormalWeb"/>
        <w:numPr>
          <w:ilvl w:val="0"/>
          <w:numId w:val="7"/>
        </w:numPr>
        <w:spacing w:before="245"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 xml:space="preserve">To implement Behaviour Correction Centre quality assurance procedures </w:t>
      </w:r>
    </w:p>
    <w:p w:rsidR="00AD3386" w:rsidRDefault="00AD3386" w:rsidP="00AD3386">
      <w:pPr>
        <w:pStyle w:val="NormalWeb"/>
        <w:numPr>
          <w:ilvl w:val="0"/>
          <w:numId w:val="7"/>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work with the Vice Principal and Assistant Principal to evaluate the work of the Behaviour Correction Centre, in line with agreed school procedures</w:t>
      </w:r>
    </w:p>
    <w:p w:rsidR="00AD3386" w:rsidRDefault="00AD3386" w:rsidP="00AD3386">
      <w:pPr>
        <w:pStyle w:val="NormalWeb"/>
        <w:numPr>
          <w:ilvl w:val="0"/>
          <w:numId w:val="7"/>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lead and monitor improvements as required</w:t>
      </w:r>
    </w:p>
    <w:p w:rsidR="00AD3386" w:rsidRDefault="00AD3386" w:rsidP="007B6C8C">
      <w:pPr>
        <w:pStyle w:val="NormalWeb"/>
        <w:numPr>
          <w:ilvl w:val="0"/>
          <w:numId w:val="7"/>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lastRenderedPageBreak/>
        <w:t>To analyse the impact of school based sanctions, reporting back on evaluation to the Senior Leadership Team</w:t>
      </w:r>
    </w:p>
    <w:p w:rsidR="00AD3386" w:rsidRDefault="00AD3386" w:rsidP="007B6C8C">
      <w:pPr>
        <w:pStyle w:val="NormalWeb"/>
        <w:numPr>
          <w:ilvl w:val="0"/>
          <w:numId w:val="7"/>
        </w:numPr>
        <w:spacing w:before="0" w:beforeAutospacing="0" w:after="0" w:afterAutospacing="0"/>
        <w:ind w:right="-291"/>
        <w:textAlignment w:val="baseline"/>
        <w:rPr>
          <w:rFonts w:ascii="Calibri" w:hAnsi="Calibri" w:cs="Calibri"/>
          <w:color w:val="000000"/>
          <w:sz w:val="22"/>
          <w:szCs w:val="22"/>
        </w:rPr>
      </w:pPr>
      <w:r>
        <w:rPr>
          <w:rFonts w:ascii="Calibri" w:hAnsi="Calibri" w:cs="Calibri"/>
          <w:color w:val="000000"/>
          <w:sz w:val="22"/>
          <w:szCs w:val="22"/>
        </w:rPr>
        <w:t>To produce reports for individual students undergoing extended periods in the BCC</w:t>
      </w:r>
    </w:p>
    <w:p w:rsidR="000A5AC1" w:rsidRDefault="000A5AC1">
      <w:pPr>
        <w:spacing w:after="0" w:line="240" w:lineRule="auto"/>
        <w:rPr>
          <w:rFonts w:ascii="Arial" w:eastAsia="Arial" w:hAnsi="Arial" w:cs="Arial"/>
          <w:sz w:val="24"/>
          <w:szCs w:val="24"/>
        </w:rPr>
      </w:pPr>
    </w:p>
    <w:p w:rsidR="000A5AC1" w:rsidRDefault="000A5AC1">
      <w:pPr>
        <w:spacing w:after="0" w:line="240" w:lineRule="auto"/>
        <w:rPr>
          <w:rFonts w:ascii="Arial" w:eastAsia="Arial" w:hAnsi="Arial" w:cs="Arial"/>
          <w:sz w:val="24"/>
          <w:szCs w:val="24"/>
        </w:rPr>
      </w:pPr>
    </w:p>
    <w:p w:rsidR="00343859" w:rsidRPr="00343859" w:rsidRDefault="00343859" w:rsidP="007B6C8C">
      <w:pPr>
        <w:pStyle w:val="NormalWeb"/>
        <w:spacing w:before="53" w:beforeAutospacing="0" w:after="0" w:afterAutospacing="0"/>
        <w:ind w:right="350"/>
      </w:pPr>
    </w:p>
    <w:p w:rsidR="00343859" w:rsidRDefault="00343859" w:rsidP="00343859">
      <w:pPr>
        <w:pStyle w:val="NormalWeb"/>
        <w:spacing w:before="53" w:beforeAutospacing="0" w:after="0" w:afterAutospacing="0"/>
        <w:ind w:left="-142" w:right="350"/>
        <w:rPr>
          <w:rFonts w:ascii="Calibri" w:hAnsi="Calibri" w:cs="Calibri"/>
          <w:sz w:val="22"/>
          <w:szCs w:val="22"/>
        </w:rPr>
      </w:pPr>
      <w:r w:rsidRPr="00343859">
        <w:rPr>
          <w:rFonts w:ascii="Calibri" w:hAnsi="Calibri" w:cs="Calibri"/>
          <w:sz w:val="22"/>
          <w:szCs w:val="22"/>
        </w:rPr>
        <w:t xml:space="preserve">To ensure all duties and responsibilities are discharged in accordance with the School’s Health and Safety at Work Policy. </w:t>
      </w:r>
    </w:p>
    <w:p w:rsidR="00343859" w:rsidRPr="00343859" w:rsidRDefault="00343859" w:rsidP="00343859">
      <w:pPr>
        <w:pStyle w:val="NormalWeb"/>
        <w:spacing w:before="53" w:beforeAutospacing="0" w:after="0" w:afterAutospacing="0"/>
        <w:ind w:left="-142" w:right="350"/>
      </w:pPr>
    </w:p>
    <w:p w:rsidR="00343859" w:rsidRDefault="00343859" w:rsidP="00343859">
      <w:pPr>
        <w:pStyle w:val="NormalWeb"/>
        <w:spacing w:before="62" w:beforeAutospacing="0" w:after="0" w:afterAutospacing="0"/>
        <w:ind w:left="-142" w:right="864"/>
        <w:rPr>
          <w:rFonts w:ascii="Calibri" w:hAnsi="Calibri" w:cs="Calibri"/>
          <w:sz w:val="22"/>
          <w:szCs w:val="22"/>
        </w:rPr>
      </w:pPr>
      <w:r w:rsidRPr="00343859">
        <w:rPr>
          <w:rFonts w:ascii="Calibri" w:hAnsi="Calibri" w:cs="Calibri"/>
          <w:sz w:val="22"/>
          <w:szCs w:val="22"/>
        </w:rPr>
        <w:t xml:space="preserve">To participate in the School’s performance management scheme, ensuring that all relevant standards and targets are set and met within the agreed timescale. </w:t>
      </w:r>
    </w:p>
    <w:p w:rsidR="007B6C8C" w:rsidRDefault="007B6C8C" w:rsidP="00343859">
      <w:pPr>
        <w:pStyle w:val="NormalWeb"/>
        <w:spacing w:before="62" w:beforeAutospacing="0" w:after="0" w:afterAutospacing="0"/>
        <w:ind w:left="-142" w:right="864"/>
        <w:rPr>
          <w:rFonts w:ascii="Calibri" w:hAnsi="Calibri" w:cs="Calibri"/>
          <w:sz w:val="22"/>
          <w:szCs w:val="22"/>
        </w:rPr>
      </w:pPr>
    </w:p>
    <w:p w:rsidR="007B6C8C" w:rsidRDefault="007B6C8C" w:rsidP="007B6C8C">
      <w:pPr>
        <w:widowControl/>
        <w:pBdr>
          <w:bottom w:val="single" w:sz="6" w:space="1" w:color="000000"/>
        </w:pBdr>
        <w:spacing w:after="0" w:line="240" w:lineRule="auto"/>
        <w:rPr>
          <w:rFonts w:ascii="Times New Roman" w:eastAsia="Times New Roman" w:hAnsi="Times New Roman" w:cs="Times New Roman"/>
          <w:sz w:val="24"/>
          <w:szCs w:val="24"/>
          <w:lang w:val="en-GB"/>
        </w:rPr>
      </w:pPr>
    </w:p>
    <w:p w:rsidR="007B6C8C" w:rsidRDefault="007B6C8C" w:rsidP="007B6C8C">
      <w:pPr>
        <w:widowControl/>
        <w:pBdr>
          <w:bottom w:val="single" w:sz="6" w:space="1" w:color="000000"/>
        </w:pBdr>
        <w:spacing w:after="0" w:line="240" w:lineRule="auto"/>
      </w:pPr>
      <w:r w:rsidRPr="00134290">
        <w:t>This job description is provided to assist the job holder to know what his/her main duties are. It may be amended from time to time without change to the level of responsibility appropriate to the grade of post.</w:t>
      </w:r>
    </w:p>
    <w:p w:rsidR="007B6C8C" w:rsidRDefault="007B6C8C" w:rsidP="007B6C8C">
      <w:pPr>
        <w:widowControl/>
        <w:pBdr>
          <w:bottom w:val="single" w:sz="6" w:space="1" w:color="000000"/>
        </w:pBdr>
        <w:spacing w:after="0" w:line="240" w:lineRule="auto"/>
      </w:pPr>
    </w:p>
    <w:p w:rsidR="007B6C8C" w:rsidRDefault="007B6C8C" w:rsidP="007B6C8C">
      <w:pPr>
        <w:widowControl/>
        <w:pBdr>
          <w:bottom w:val="single" w:sz="6" w:space="1" w:color="000000"/>
        </w:pBdr>
        <w:spacing w:after="0" w:line="240" w:lineRule="auto"/>
      </w:pPr>
    </w:p>
    <w:p w:rsidR="007B6C8C" w:rsidRPr="00134290" w:rsidRDefault="007B6C8C" w:rsidP="007B6C8C">
      <w:pPr>
        <w:widowControl/>
        <w:pBdr>
          <w:bottom w:val="single" w:sz="6" w:space="1" w:color="000000"/>
        </w:pBdr>
        <w:spacing w:after="0" w:line="240" w:lineRule="auto"/>
      </w:pPr>
    </w:p>
    <w:p w:rsidR="00343859" w:rsidRDefault="00343859" w:rsidP="00343859">
      <w:pPr>
        <w:pStyle w:val="NormalWeb"/>
        <w:spacing w:before="62" w:beforeAutospacing="0" w:after="0" w:afterAutospacing="0"/>
        <w:ind w:left="-142" w:right="408"/>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134290" w:rsidRDefault="00134290">
      <w:pPr>
        <w:widowControl/>
        <w:pBdr>
          <w:bottom w:val="single" w:sz="6" w:space="1" w:color="000000"/>
        </w:pBdr>
        <w:spacing w:after="0" w:line="240" w:lineRule="auto"/>
      </w:pPr>
    </w:p>
    <w:p w:rsidR="000A5AC1" w:rsidRDefault="000A5AC1">
      <w:pPr>
        <w:widowControl/>
        <w:pBdr>
          <w:bottom w:val="single" w:sz="6" w:space="1" w:color="000000"/>
        </w:pBdr>
        <w:spacing w:after="0" w:line="240" w:lineRule="auto"/>
      </w:pPr>
    </w:p>
    <w:p w:rsidR="000A5AC1" w:rsidRDefault="000A5AC1">
      <w:pPr>
        <w:widowControl/>
        <w:pBdr>
          <w:bottom w:val="single" w:sz="6" w:space="1" w:color="000000"/>
        </w:pBdr>
        <w:spacing w:after="0" w:line="240" w:lineRule="auto"/>
        <w:rPr>
          <w:rFonts w:ascii="Arial" w:eastAsia="Arial" w:hAnsi="Arial" w:cs="Arial"/>
          <w:color w:val="0070C0"/>
          <w:sz w:val="32"/>
          <w:szCs w:val="32"/>
        </w:rPr>
      </w:pPr>
    </w:p>
    <w:p w:rsidR="00134290" w:rsidRDefault="00134290">
      <w:pPr>
        <w:widowControl/>
        <w:pBdr>
          <w:bottom w:val="single" w:sz="6" w:space="1" w:color="000000"/>
        </w:pBdr>
        <w:spacing w:after="0" w:line="240" w:lineRule="auto"/>
        <w:rPr>
          <w:rFonts w:ascii="Arial" w:eastAsia="Arial" w:hAnsi="Arial" w:cs="Arial"/>
          <w:color w:val="0070C0"/>
          <w:sz w:val="32"/>
          <w:szCs w:val="32"/>
        </w:rPr>
      </w:pPr>
      <w:bookmarkStart w:id="0" w:name="_GoBack"/>
      <w:bookmarkEnd w:id="0"/>
    </w:p>
    <w:p w:rsidR="00134290" w:rsidRDefault="00134290">
      <w:pPr>
        <w:widowControl/>
        <w:pBdr>
          <w:bottom w:val="single" w:sz="6" w:space="1" w:color="000000"/>
        </w:pBdr>
        <w:spacing w:after="0" w:line="240" w:lineRule="auto"/>
        <w:rPr>
          <w:rFonts w:ascii="Arial" w:eastAsia="Arial" w:hAnsi="Arial" w:cs="Arial"/>
          <w:color w:val="0070C0"/>
          <w:sz w:val="32"/>
          <w:szCs w:val="32"/>
        </w:rPr>
      </w:pPr>
    </w:p>
    <w:p w:rsidR="00134290" w:rsidRDefault="00134290">
      <w:pPr>
        <w:widowControl/>
        <w:pBdr>
          <w:bottom w:val="single" w:sz="6" w:space="1" w:color="000000"/>
        </w:pBdr>
        <w:spacing w:after="0" w:line="240" w:lineRule="auto"/>
        <w:rPr>
          <w:rFonts w:ascii="Arial" w:eastAsia="Arial" w:hAnsi="Arial" w:cs="Arial"/>
          <w:color w:val="0070C0"/>
          <w:sz w:val="32"/>
          <w:szCs w:val="32"/>
        </w:rPr>
      </w:pPr>
    </w:p>
    <w:p w:rsidR="000A5AC1" w:rsidRDefault="000A5AC1">
      <w:pPr>
        <w:widowControl/>
        <w:pBdr>
          <w:bottom w:val="single" w:sz="6" w:space="1" w:color="000000"/>
        </w:pBdr>
        <w:spacing w:after="0" w:line="240" w:lineRule="auto"/>
        <w:rPr>
          <w:rFonts w:ascii="Arial" w:eastAsia="Arial" w:hAnsi="Arial" w:cs="Arial"/>
          <w:color w:val="0070C0"/>
          <w:sz w:val="32"/>
          <w:szCs w:val="32"/>
        </w:rPr>
      </w:pPr>
    </w:p>
    <w:p w:rsidR="000A5AC1" w:rsidRDefault="00476D86">
      <w:pPr>
        <w:widowControl/>
        <w:pBdr>
          <w:bottom w:val="single" w:sz="6" w:space="1" w:color="000000"/>
        </w:pBdr>
        <w:spacing w:after="0" w:line="240" w:lineRule="auto"/>
        <w:rPr>
          <w:rFonts w:ascii="Arial" w:eastAsia="Arial" w:hAnsi="Arial" w:cs="Arial"/>
          <w:b/>
          <w:color w:val="404040"/>
          <w:sz w:val="24"/>
          <w:szCs w:val="24"/>
        </w:rPr>
      </w:pPr>
      <w:r>
        <w:rPr>
          <w:rFonts w:ascii="Arial" w:eastAsia="Arial" w:hAnsi="Arial" w:cs="Arial"/>
          <w:color w:val="0070C0"/>
          <w:sz w:val="32"/>
          <w:szCs w:val="32"/>
        </w:rPr>
        <w:t>Towers School and Sixth Form Centre</w:t>
      </w:r>
      <w:r>
        <w:rPr>
          <w:rFonts w:ascii="Arial" w:eastAsia="Arial" w:hAnsi="Arial" w:cs="Arial"/>
          <w:b/>
          <w:color w:val="404040"/>
          <w:sz w:val="24"/>
          <w:szCs w:val="24"/>
        </w:rPr>
        <w:t xml:space="preserve"> </w:t>
      </w:r>
    </w:p>
    <w:p w:rsidR="000A5AC1" w:rsidRDefault="000A5AC1">
      <w:pPr>
        <w:widowControl/>
        <w:pBdr>
          <w:bottom w:val="single" w:sz="6" w:space="1" w:color="000000"/>
        </w:pBdr>
        <w:spacing w:after="0" w:line="240" w:lineRule="auto"/>
        <w:rPr>
          <w:rFonts w:ascii="Arial" w:eastAsia="Arial" w:hAnsi="Arial" w:cs="Arial"/>
          <w:b/>
          <w:color w:val="404040"/>
          <w:sz w:val="24"/>
          <w:szCs w:val="24"/>
        </w:rPr>
      </w:pPr>
    </w:p>
    <w:p w:rsidR="000A5AC1" w:rsidRDefault="00476D86">
      <w:pPr>
        <w:widowControl/>
        <w:pBdr>
          <w:bottom w:val="single" w:sz="6" w:space="1" w:color="000000"/>
        </w:pBdr>
        <w:spacing w:after="0" w:line="240" w:lineRule="auto"/>
        <w:rPr>
          <w:rFonts w:ascii="Arial" w:eastAsia="Arial" w:hAnsi="Arial" w:cs="Arial"/>
          <w:b/>
          <w:i/>
          <w:color w:val="404040"/>
          <w:sz w:val="24"/>
          <w:szCs w:val="24"/>
        </w:rPr>
      </w:pPr>
      <w:r>
        <w:rPr>
          <w:rFonts w:ascii="Arial" w:eastAsia="Arial" w:hAnsi="Arial" w:cs="Arial"/>
          <w:b/>
          <w:color w:val="404040"/>
          <w:sz w:val="24"/>
          <w:szCs w:val="24"/>
        </w:rPr>
        <w:t>Person Specification:</w:t>
      </w:r>
      <w:r>
        <w:rPr>
          <w:rFonts w:ascii="Arial" w:eastAsia="Arial" w:hAnsi="Arial" w:cs="Arial"/>
          <w:color w:val="404040"/>
          <w:sz w:val="24"/>
          <w:szCs w:val="24"/>
        </w:rPr>
        <w:t xml:space="preserve"> </w:t>
      </w:r>
      <w:proofErr w:type="spellStart"/>
      <w:r w:rsidR="00134290">
        <w:rPr>
          <w:rFonts w:ascii="Arial" w:eastAsia="Arial" w:hAnsi="Arial" w:cs="Arial"/>
          <w:color w:val="404040"/>
          <w:sz w:val="24"/>
          <w:szCs w:val="24"/>
        </w:rPr>
        <w:t>Behaviour</w:t>
      </w:r>
      <w:proofErr w:type="spellEnd"/>
      <w:r w:rsidR="00134290">
        <w:rPr>
          <w:rFonts w:ascii="Arial" w:eastAsia="Arial" w:hAnsi="Arial" w:cs="Arial"/>
          <w:color w:val="404040"/>
          <w:sz w:val="24"/>
          <w:szCs w:val="24"/>
        </w:rPr>
        <w:t xml:space="preserve"> Correction Centre Lead</w:t>
      </w:r>
    </w:p>
    <w:p w:rsidR="000A5AC1" w:rsidRDefault="000A5AC1">
      <w:pPr>
        <w:widowControl/>
        <w:spacing w:after="0" w:line="240" w:lineRule="auto"/>
        <w:rPr>
          <w:rFonts w:ascii="Arial" w:eastAsia="Arial" w:hAnsi="Arial" w:cs="Arial"/>
          <w:sz w:val="20"/>
          <w:szCs w:val="20"/>
        </w:rPr>
      </w:pPr>
    </w:p>
    <w:p w:rsidR="000A5AC1" w:rsidRDefault="00476D86">
      <w:pPr>
        <w:widowControl/>
        <w:spacing w:after="0" w:line="240" w:lineRule="auto"/>
        <w:rPr>
          <w:rFonts w:ascii="Arial" w:eastAsia="Arial" w:hAnsi="Arial" w:cs="Arial"/>
          <w:color w:val="000000"/>
        </w:rPr>
      </w:pPr>
      <w:r>
        <w:rPr>
          <w:rFonts w:ascii="Arial" w:eastAsia="Arial" w:hAnsi="Arial" w:cs="Arial"/>
          <w:color w:val="000000"/>
        </w:rPr>
        <w:t xml:space="preserve">The following outlines the criteria for this post. Applicants who have a disability and who meet the criteria will be shortlisted.   </w:t>
      </w:r>
    </w:p>
    <w:p w:rsidR="000A5AC1" w:rsidRDefault="000A5AC1">
      <w:pPr>
        <w:widowControl/>
        <w:spacing w:after="0" w:line="240" w:lineRule="auto"/>
        <w:rPr>
          <w:rFonts w:ascii="Arial" w:eastAsia="Arial" w:hAnsi="Arial" w:cs="Arial"/>
          <w:color w:val="000000"/>
        </w:rPr>
      </w:pPr>
    </w:p>
    <w:p w:rsidR="000A5AC1" w:rsidRDefault="000A5AC1">
      <w:pPr>
        <w:widowControl/>
        <w:spacing w:after="0" w:line="240" w:lineRule="auto"/>
        <w:rPr>
          <w:rFonts w:ascii="Arial" w:eastAsia="Arial" w:hAnsi="Arial" w:cs="Arial"/>
          <w:color w:val="000000"/>
        </w:rPr>
      </w:pPr>
    </w:p>
    <w:tbl>
      <w:tblPr>
        <w:tblStyle w:val="a0"/>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3685"/>
        <w:gridCol w:w="3260"/>
      </w:tblGrid>
      <w:tr w:rsidR="000A5AC1">
        <w:trPr>
          <w:trHeight w:val="260"/>
        </w:trPr>
        <w:tc>
          <w:tcPr>
            <w:tcW w:w="2119" w:type="dxa"/>
          </w:tcPr>
          <w:p w:rsidR="000A5AC1" w:rsidRDefault="000A5AC1">
            <w:pPr>
              <w:widowControl/>
              <w:spacing w:after="0" w:line="240" w:lineRule="auto"/>
              <w:rPr>
                <w:rFonts w:ascii="Arial" w:eastAsia="Arial" w:hAnsi="Arial" w:cs="Arial"/>
                <w:b/>
                <w:color w:val="000000"/>
              </w:rPr>
            </w:pPr>
          </w:p>
        </w:tc>
        <w:tc>
          <w:tcPr>
            <w:tcW w:w="3685" w:type="dxa"/>
          </w:tcPr>
          <w:p w:rsidR="000A5AC1" w:rsidRDefault="00476D86">
            <w:pPr>
              <w:widowControl/>
              <w:spacing w:after="0" w:line="240" w:lineRule="auto"/>
              <w:rPr>
                <w:rFonts w:ascii="Arial" w:eastAsia="Arial" w:hAnsi="Arial" w:cs="Arial"/>
                <w:b/>
                <w:color w:val="000000"/>
              </w:rPr>
            </w:pPr>
            <w:r>
              <w:rPr>
                <w:rFonts w:ascii="Arial" w:eastAsia="Arial" w:hAnsi="Arial" w:cs="Arial"/>
                <w:b/>
                <w:color w:val="000000"/>
              </w:rPr>
              <w:t xml:space="preserve">ESSENTIAL CRITERIA </w:t>
            </w:r>
          </w:p>
        </w:tc>
        <w:tc>
          <w:tcPr>
            <w:tcW w:w="3260" w:type="dxa"/>
          </w:tcPr>
          <w:p w:rsidR="000A5AC1" w:rsidRDefault="00476D86">
            <w:pPr>
              <w:widowControl/>
              <w:spacing w:after="0" w:line="240" w:lineRule="auto"/>
              <w:rPr>
                <w:rFonts w:ascii="Arial" w:eastAsia="Arial" w:hAnsi="Arial" w:cs="Arial"/>
                <w:b/>
                <w:color w:val="000000"/>
              </w:rPr>
            </w:pPr>
            <w:r>
              <w:rPr>
                <w:rFonts w:ascii="Arial" w:eastAsia="Arial" w:hAnsi="Arial" w:cs="Arial"/>
                <w:b/>
              </w:rPr>
              <w:t>DESIRABLE</w:t>
            </w:r>
            <w:r>
              <w:rPr>
                <w:rFonts w:ascii="Arial" w:eastAsia="Arial" w:hAnsi="Arial" w:cs="Arial"/>
                <w:b/>
                <w:color w:val="000000"/>
              </w:rPr>
              <w:t xml:space="preserve"> CRITERIA </w:t>
            </w:r>
          </w:p>
        </w:tc>
      </w:tr>
      <w:tr w:rsidR="000A5AC1">
        <w:trPr>
          <w:trHeight w:val="760"/>
        </w:trPr>
        <w:tc>
          <w:tcPr>
            <w:tcW w:w="2119" w:type="dxa"/>
          </w:tcPr>
          <w:p w:rsidR="000A5AC1" w:rsidRDefault="00476D86">
            <w:pPr>
              <w:widowControl/>
              <w:spacing w:after="0" w:line="240" w:lineRule="auto"/>
              <w:rPr>
                <w:rFonts w:ascii="Arial" w:eastAsia="Arial" w:hAnsi="Arial" w:cs="Arial"/>
                <w:i/>
                <w:color w:val="000000"/>
              </w:rPr>
            </w:pPr>
            <w:r>
              <w:rPr>
                <w:rFonts w:ascii="Arial" w:eastAsia="Arial" w:hAnsi="Arial" w:cs="Arial"/>
                <w:b/>
                <w:color w:val="000000"/>
              </w:rPr>
              <w:t>QUALIFICATIONS</w:t>
            </w: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tc>
        <w:tc>
          <w:tcPr>
            <w:tcW w:w="3685" w:type="dxa"/>
          </w:tcPr>
          <w:p w:rsidR="00161E1B" w:rsidRDefault="00476D86" w:rsidP="00161E1B">
            <w:pPr>
              <w:widowControl/>
              <w:spacing w:after="0" w:line="240" w:lineRule="auto"/>
              <w:rPr>
                <w:rFonts w:ascii="Arial" w:eastAsia="Arial" w:hAnsi="Arial" w:cs="Arial"/>
                <w:color w:val="000000"/>
              </w:rPr>
            </w:pPr>
            <w:r>
              <w:rPr>
                <w:rFonts w:ascii="Arial" w:eastAsia="Arial" w:hAnsi="Arial" w:cs="Arial"/>
                <w:color w:val="000000"/>
              </w:rPr>
              <w:t xml:space="preserve">English &amp; </w:t>
            </w:r>
            <w:proofErr w:type="spellStart"/>
            <w:r>
              <w:rPr>
                <w:rFonts w:ascii="Arial" w:eastAsia="Arial" w:hAnsi="Arial" w:cs="Arial"/>
                <w:color w:val="000000"/>
              </w:rPr>
              <w:t>Maths</w:t>
            </w:r>
            <w:proofErr w:type="spellEnd"/>
            <w:r>
              <w:rPr>
                <w:rFonts w:ascii="Arial" w:eastAsia="Arial" w:hAnsi="Arial" w:cs="Arial"/>
                <w:color w:val="000000"/>
              </w:rPr>
              <w:t xml:space="preserve"> GCSE Grade A-C or equivalent </w:t>
            </w:r>
          </w:p>
          <w:p w:rsidR="00161E1B" w:rsidRPr="00161E1B" w:rsidRDefault="00161E1B" w:rsidP="00161E1B">
            <w:pPr>
              <w:widowControl/>
              <w:spacing w:after="0" w:line="240" w:lineRule="auto"/>
              <w:rPr>
                <w:color w:val="000000"/>
              </w:rPr>
            </w:pPr>
          </w:p>
          <w:p w:rsidR="00161E1B" w:rsidRDefault="00161E1B" w:rsidP="00161E1B">
            <w:pPr>
              <w:widowControl/>
              <w:spacing w:after="0" w:line="240" w:lineRule="auto"/>
              <w:rPr>
                <w:color w:val="000000"/>
              </w:rPr>
            </w:pPr>
            <w:r>
              <w:rPr>
                <w:rFonts w:ascii="Arial" w:eastAsia="Arial" w:hAnsi="Arial" w:cs="Arial"/>
                <w:color w:val="000000"/>
              </w:rPr>
              <w:t>Evidence of excellent time management skills and ability to multi task</w:t>
            </w:r>
          </w:p>
          <w:p w:rsidR="000A5AC1" w:rsidRDefault="000A5AC1">
            <w:pPr>
              <w:widowControl/>
              <w:spacing w:after="0" w:line="240" w:lineRule="auto"/>
              <w:rPr>
                <w:rFonts w:ascii="Arial" w:eastAsia="Arial" w:hAnsi="Arial" w:cs="Arial"/>
                <w:color w:val="000000"/>
              </w:rPr>
            </w:pPr>
          </w:p>
          <w:p w:rsidR="000A5AC1" w:rsidRDefault="000A5AC1">
            <w:pPr>
              <w:widowControl/>
              <w:spacing w:after="0" w:line="240" w:lineRule="auto"/>
              <w:rPr>
                <w:rFonts w:ascii="Arial" w:eastAsia="Arial" w:hAnsi="Arial" w:cs="Arial"/>
                <w:color w:val="000000"/>
              </w:rPr>
            </w:pPr>
          </w:p>
        </w:tc>
        <w:tc>
          <w:tcPr>
            <w:tcW w:w="3260" w:type="dxa"/>
          </w:tcPr>
          <w:p w:rsidR="000A5AC1" w:rsidRPr="00161E1B" w:rsidRDefault="00476D86" w:rsidP="00161E1B">
            <w:pPr>
              <w:widowControl/>
              <w:spacing w:after="0" w:line="240" w:lineRule="auto"/>
              <w:rPr>
                <w:color w:val="000000"/>
              </w:rPr>
            </w:pPr>
            <w:r>
              <w:rPr>
                <w:rFonts w:ascii="Arial" w:eastAsia="Arial" w:hAnsi="Arial" w:cs="Arial"/>
                <w:color w:val="000000"/>
              </w:rPr>
              <w:t>NVQ Level 2 or equivalent</w:t>
            </w:r>
          </w:p>
          <w:p w:rsidR="00161E1B" w:rsidRDefault="00161E1B" w:rsidP="00161E1B">
            <w:pPr>
              <w:widowControl/>
              <w:spacing w:after="0" w:line="240" w:lineRule="auto"/>
              <w:rPr>
                <w:rFonts w:ascii="Arial" w:eastAsia="Arial" w:hAnsi="Arial" w:cs="Arial"/>
                <w:color w:val="000000"/>
              </w:rPr>
            </w:pPr>
          </w:p>
          <w:p w:rsidR="00161E1B" w:rsidRDefault="00161E1B" w:rsidP="00161E1B">
            <w:pPr>
              <w:widowControl/>
              <w:spacing w:after="0" w:line="240" w:lineRule="auto"/>
              <w:rPr>
                <w:color w:val="000000"/>
              </w:rPr>
            </w:pPr>
            <w:r>
              <w:rPr>
                <w:rFonts w:ascii="Arial" w:eastAsia="Arial" w:hAnsi="Arial" w:cs="Arial"/>
                <w:color w:val="000000"/>
              </w:rPr>
              <w:t>Use of SIMS</w:t>
            </w:r>
          </w:p>
          <w:p w:rsidR="000A5AC1" w:rsidRDefault="000A5AC1">
            <w:pPr>
              <w:widowControl/>
              <w:spacing w:after="0" w:line="240" w:lineRule="auto"/>
              <w:ind w:left="360"/>
              <w:rPr>
                <w:rFonts w:ascii="Arial" w:eastAsia="Arial" w:hAnsi="Arial" w:cs="Arial"/>
                <w:color w:val="000000"/>
              </w:rPr>
            </w:pPr>
          </w:p>
        </w:tc>
      </w:tr>
      <w:tr w:rsidR="000A5AC1">
        <w:trPr>
          <w:trHeight w:val="1040"/>
        </w:trPr>
        <w:tc>
          <w:tcPr>
            <w:tcW w:w="2119" w:type="dxa"/>
          </w:tcPr>
          <w:p w:rsidR="000A5AC1" w:rsidRDefault="00476D86">
            <w:pPr>
              <w:widowControl/>
              <w:spacing w:after="0" w:line="240" w:lineRule="auto"/>
              <w:rPr>
                <w:rFonts w:ascii="Arial" w:eastAsia="Arial" w:hAnsi="Arial" w:cs="Arial"/>
                <w:b/>
                <w:color w:val="000000"/>
              </w:rPr>
            </w:pPr>
            <w:r>
              <w:rPr>
                <w:rFonts w:ascii="Arial" w:eastAsia="Arial" w:hAnsi="Arial" w:cs="Arial"/>
                <w:b/>
                <w:color w:val="000000"/>
              </w:rPr>
              <w:t>EXPERIENCE</w:t>
            </w: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tc>
        <w:tc>
          <w:tcPr>
            <w:tcW w:w="3685" w:type="dxa"/>
          </w:tcPr>
          <w:p w:rsidR="00161E1B" w:rsidRDefault="00D94E4B" w:rsidP="00161E1B">
            <w:pPr>
              <w:widowControl/>
              <w:spacing w:after="0" w:line="240" w:lineRule="auto"/>
              <w:rPr>
                <w:rFonts w:ascii="Arial" w:hAnsi="Arial" w:cs="Arial"/>
                <w:color w:val="222222"/>
                <w:shd w:val="clear" w:color="auto" w:fill="FFFFFF"/>
              </w:rPr>
            </w:pPr>
            <w:r>
              <w:rPr>
                <w:rFonts w:ascii="Arial" w:hAnsi="Arial" w:cs="Arial"/>
                <w:color w:val="222222"/>
                <w:shd w:val="clear" w:color="auto" w:fill="FFFFFF"/>
              </w:rPr>
              <w:t>C</w:t>
            </w:r>
            <w:r>
              <w:rPr>
                <w:rFonts w:ascii="Arial" w:hAnsi="Arial" w:cs="Arial"/>
                <w:color w:val="222222"/>
                <w:shd w:val="clear" w:color="auto" w:fill="FFFFFF"/>
              </w:rPr>
              <w:t xml:space="preserve">ommitment to </w:t>
            </w:r>
            <w:proofErr w:type="gramStart"/>
            <w:r>
              <w:rPr>
                <w:rFonts w:ascii="Arial" w:hAnsi="Arial" w:cs="Arial"/>
                <w:color w:val="222222"/>
                <w:shd w:val="clear" w:color="auto" w:fill="FFFFFF"/>
              </w:rPr>
              <w:t>understand  all</w:t>
            </w:r>
            <w:proofErr w:type="gramEnd"/>
            <w:r>
              <w:rPr>
                <w:rFonts w:ascii="Arial" w:hAnsi="Arial" w:cs="Arial"/>
                <w:color w:val="222222"/>
                <w:shd w:val="clear" w:color="auto" w:fill="FFFFFF"/>
              </w:rPr>
              <w:t xml:space="preserve"> aspects of Child Safeguarding, to promoting the welfare of children and young people</w:t>
            </w:r>
          </w:p>
          <w:p w:rsidR="00D94E4B" w:rsidRDefault="00D94E4B" w:rsidP="00161E1B">
            <w:pPr>
              <w:widowControl/>
              <w:spacing w:after="0" w:line="240" w:lineRule="auto"/>
              <w:rPr>
                <w:rFonts w:ascii="Arial" w:hAnsi="Arial" w:cs="Arial"/>
              </w:rPr>
            </w:pPr>
          </w:p>
          <w:p w:rsidR="00161E1B" w:rsidRPr="00161E1B" w:rsidRDefault="00161E1B" w:rsidP="00161E1B">
            <w:pPr>
              <w:widowControl/>
              <w:spacing w:after="0" w:line="240" w:lineRule="auto"/>
              <w:rPr>
                <w:rFonts w:ascii="Arial" w:hAnsi="Arial" w:cs="Arial"/>
              </w:rPr>
            </w:pPr>
            <w:r w:rsidRPr="00161E1B">
              <w:rPr>
                <w:rFonts w:ascii="Arial" w:hAnsi="Arial" w:cs="Arial"/>
              </w:rPr>
              <w:t xml:space="preserve">Leading others </w:t>
            </w:r>
          </w:p>
          <w:p w:rsidR="00343859" w:rsidRDefault="00343859" w:rsidP="00343859">
            <w:pPr>
              <w:widowControl/>
              <w:spacing w:after="0" w:line="240" w:lineRule="auto"/>
              <w:ind w:left="360"/>
              <w:rPr>
                <w:rFonts w:ascii="Arial" w:eastAsia="Arial" w:hAnsi="Arial" w:cs="Arial"/>
                <w:color w:val="000000"/>
              </w:rPr>
            </w:pPr>
          </w:p>
        </w:tc>
        <w:tc>
          <w:tcPr>
            <w:tcW w:w="3260" w:type="dxa"/>
          </w:tcPr>
          <w:p w:rsidR="000A5AC1" w:rsidRDefault="00476D86" w:rsidP="00161E1B">
            <w:pPr>
              <w:widowControl/>
              <w:spacing w:after="0" w:line="240" w:lineRule="auto"/>
              <w:rPr>
                <w:color w:val="000000"/>
              </w:rPr>
            </w:pPr>
            <w:r>
              <w:rPr>
                <w:rFonts w:ascii="Arial" w:eastAsia="Arial" w:hAnsi="Arial" w:cs="Arial"/>
                <w:color w:val="000000"/>
              </w:rPr>
              <w:t xml:space="preserve">Experience of working </w:t>
            </w:r>
            <w:r w:rsidR="00BF4DDB">
              <w:rPr>
                <w:rFonts w:ascii="Arial" w:eastAsia="Arial" w:hAnsi="Arial" w:cs="Arial"/>
                <w:color w:val="000000"/>
              </w:rPr>
              <w:t>with Children of secondary school age.</w:t>
            </w:r>
          </w:p>
        </w:tc>
      </w:tr>
      <w:tr w:rsidR="000A5AC1">
        <w:trPr>
          <w:trHeight w:val="5580"/>
        </w:trPr>
        <w:tc>
          <w:tcPr>
            <w:tcW w:w="2119" w:type="dxa"/>
          </w:tcPr>
          <w:p w:rsidR="000A5AC1" w:rsidRDefault="00476D86">
            <w:pPr>
              <w:widowControl/>
              <w:spacing w:after="0" w:line="240" w:lineRule="auto"/>
              <w:rPr>
                <w:rFonts w:ascii="Arial" w:eastAsia="Arial" w:hAnsi="Arial" w:cs="Arial"/>
                <w:b/>
                <w:color w:val="000000"/>
              </w:rPr>
            </w:pPr>
            <w:r>
              <w:rPr>
                <w:rFonts w:ascii="Arial" w:eastAsia="Arial" w:hAnsi="Arial" w:cs="Arial"/>
                <w:b/>
                <w:color w:val="000000"/>
              </w:rPr>
              <w:t>SKILLS AND ABILITIES</w:t>
            </w: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p w:rsidR="000A5AC1" w:rsidRDefault="000A5AC1">
            <w:pPr>
              <w:widowControl/>
              <w:spacing w:after="0" w:line="240" w:lineRule="auto"/>
              <w:rPr>
                <w:rFonts w:ascii="Arial" w:eastAsia="Arial" w:hAnsi="Arial" w:cs="Arial"/>
                <w:b/>
                <w:color w:val="000000"/>
              </w:rPr>
            </w:pPr>
          </w:p>
        </w:tc>
        <w:tc>
          <w:tcPr>
            <w:tcW w:w="3685" w:type="dxa"/>
          </w:tcPr>
          <w:p w:rsidR="000A5AC1" w:rsidRDefault="000A5AC1">
            <w:pPr>
              <w:widowControl/>
              <w:spacing w:after="0" w:line="240" w:lineRule="auto"/>
              <w:ind w:left="360"/>
              <w:rPr>
                <w:rFonts w:ascii="Arial" w:eastAsia="Arial" w:hAnsi="Arial" w:cs="Arial"/>
                <w:color w:val="000000"/>
              </w:rPr>
            </w:pPr>
          </w:p>
          <w:p w:rsidR="000A5AC1" w:rsidRDefault="00BF4DDB" w:rsidP="00161E1B">
            <w:pPr>
              <w:widowControl/>
              <w:spacing w:after="0" w:line="240" w:lineRule="auto"/>
              <w:rPr>
                <w:rFonts w:ascii="Arial" w:eastAsia="Times New Roman" w:hAnsi="Arial" w:cs="Arial"/>
                <w:color w:val="000000"/>
              </w:rPr>
            </w:pPr>
            <w:r w:rsidRPr="00161E1B">
              <w:rPr>
                <w:rFonts w:ascii="Arial" w:eastAsia="Times New Roman" w:hAnsi="Arial" w:cs="Arial"/>
                <w:color w:val="000000"/>
              </w:rPr>
              <w:t>Hardworking</w:t>
            </w:r>
          </w:p>
          <w:p w:rsidR="00161E1B" w:rsidRPr="00161E1B" w:rsidRDefault="00161E1B" w:rsidP="00161E1B">
            <w:pPr>
              <w:widowControl/>
              <w:spacing w:after="0" w:line="240" w:lineRule="auto"/>
              <w:rPr>
                <w:rFonts w:ascii="Arial" w:eastAsia="Times New Roman" w:hAnsi="Arial" w:cs="Arial"/>
                <w:color w:val="000000"/>
              </w:rPr>
            </w:pPr>
          </w:p>
          <w:p w:rsidR="00BF4DDB" w:rsidRDefault="00BF4DDB" w:rsidP="00161E1B">
            <w:pPr>
              <w:widowControl/>
              <w:spacing w:after="0" w:line="240" w:lineRule="auto"/>
              <w:rPr>
                <w:rFonts w:ascii="Arial" w:eastAsia="Times New Roman" w:hAnsi="Arial" w:cs="Arial"/>
                <w:color w:val="000000"/>
              </w:rPr>
            </w:pPr>
            <w:r w:rsidRPr="00161E1B">
              <w:rPr>
                <w:rFonts w:ascii="Arial" w:eastAsia="Times New Roman" w:hAnsi="Arial" w:cs="Arial"/>
                <w:color w:val="000000"/>
              </w:rPr>
              <w:t>Strong communication Skills</w:t>
            </w:r>
          </w:p>
          <w:p w:rsidR="00161E1B" w:rsidRPr="00161E1B" w:rsidRDefault="00161E1B" w:rsidP="00161E1B">
            <w:pPr>
              <w:widowControl/>
              <w:spacing w:after="0" w:line="240" w:lineRule="auto"/>
              <w:rPr>
                <w:rFonts w:ascii="Arial" w:eastAsia="Times New Roman" w:hAnsi="Arial" w:cs="Arial"/>
                <w:color w:val="000000"/>
              </w:rPr>
            </w:pPr>
          </w:p>
          <w:p w:rsidR="00BF4DDB" w:rsidRDefault="00BF4DDB" w:rsidP="00161E1B">
            <w:pPr>
              <w:widowControl/>
              <w:spacing w:after="0" w:line="240" w:lineRule="auto"/>
              <w:rPr>
                <w:rFonts w:ascii="Arial" w:eastAsia="Times New Roman" w:hAnsi="Arial" w:cs="Arial"/>
                <w:color w:val="000000"/>
              </w:rPr>
            </w:pPr>
            <w:r w:rsidRPr="00161E1B">
              <w:rPr>
                <w:rFonts w:ascii="Arial" w:eastAsia="Times New Roman" w:hAnsi="Arial" w:cs="Arial"/>
                <w:color w:val="000000"/>
              </w:rPr>
              <w:t>Ability to work under pressure and meet deadlines</w:t>
            </w:r>
          </w:p>
          <w:p w:rsidR="00161E1B" w:rsidRPr="00161E1B" w:rsidRDefault="00161E1B" w:rsidP="00161E1B">
            <w:pPr>
              <w:widowControl/>
              <w:spacing w:after="0" w:line="240" w:lineRule="auto"/>
              <w:rPr>
                <w:rFonts w:ascii="Arial" w:eastAsia="Times New Roman" w:hAnsi="Arial" w:cs="Arial"/>
                <w:color w:val="000000"/>
              </w:rPr>
            </w:pPr>
          </w:p>
          <w:p w:rsidR="00BF4DDB" w:rsidRPr="00161E1B" w:rsidRDefault="00BF4DDB" w:rsidP="00161E1B">
            <w:pPr>
              <w:widowControl/>
              <w:spacing w:after="0" w:line="240" w:lineRule="auto"/>
              <w:rPr>
                <w:rFonts w:ascii="Arial" w:eastAsia="Times New Roman" w:hAnsi="Arial" w:cs="Arial"/>
                <w:color w:val="000000"/>
              </w:rPr>
            </w:pPr>
            <w:r w:rsidRPr="00161E1B">
              <w:rPr>
                <w:rFonts w:ascii="Arial" w:eastAsia="Times New Roman" w:hAnsi="Arial" w:cs="Arial"/>
                <w:color w:val="000000"/>
              </w:rPr>
              <w:t xml:space="preserve">Be prepared to challenge students </w:t>
            </w:r>
          </w:p>
          <w:p w:rsidR="00BF4DDB" w:rsidRDefault="00BF4DDB" w:rsidP="00161E1B">
            <w:pPr>
              <w:widowControl/>
              <w:spacing w:after="0" w:line="240" w:lineRule="auto"/>
              <w:rPr>
                <w:rFonts w:ascii="Arial" w:eastAsia="Times New Roman" w:hAnsi="Arial" w:cs="Arial"/>
                <w:color w:val="000000"/>
              </w:rPr>
            </w:pPr>
            <w:proofErr w:type="spellStart"/>
            <w:r w:rsidRPr="00161E1B">
              <w:rPr>
                <w:rFonts w:ascii="Arial" w:eastAsia="Times New Roman" w:hAnsi="Arial" w:cs="Arial"/>
                <w:color w:val="000000"/>
              </w:rPr>
              <w:t>Self motivated</w:t>
            </w:r>
            <w:proofErr w:type="spellEnd"/>
            <w:r w:rsidRPr="00161E1B">
              <w:rPr>
                <w:rFonts w:ascii="Arial" w:eastAsia="Times New Roman" w:hAnsi="Arial" w:cs="Arial"/>
                <w:color w:val="000000"/>
              </w:rPr>
              <w:t xml:space="preserve"> and self confident </w:t>
            </w:r>
          </w:p>
          <w:p w:rsidR="00161E1B" w:rsidRDefault="00161E1B" w:rsidP="00161E1B">
            <w:pPr>
              <w:widowControl/>
              <w:spacing w:after="0" w:line="240" w:lineRule="auto"/>
              <w:rPr>
                <w:rFonts w:ascii="Arial" w:eastAsia="Times New Roman" w:hAnsi="Arial" w:cs="Arial"/>
                <w:color w:val="000000"/>
              </w:rPr>
            </w:pPr>
          </w:p>
          <w:p w:rsidR="00161E1B" w:rsidRPr="00161E1B" w:rsidRDefault="00161E1B" w:rsidP="00161E1B">
            <w:pPr>
              <w:widowControl/>
              <w:spacing w:after="0" w:line="240" w:lineRule="auto"/>
              <w:rPr>
                <w:rFonts w:ascii="Arial" w:eastAsia="Times New Roman" w:hAnsi="Arial" w:cs="Arial"/>
                <w:color w:val="000000"/>
              </w:rPr>
            </w:pPr>
            <w:r w:rsidRPr="00161E1B">
              <w:rPr>
                <w:rFonts w:ascii="Arial" w:hAnsi="Arial" w:cs="Arial"/>
              </w:rPr>
              <w:t>Communicate effectively with groups of children to maintain an orderly atmosphere</w:t>
            </w:r>
          </w:p>
        </w:tc>
        <w:tc>
          <w:tcPr>
            <w:tcW w:w="3260" w:type="dxa"/>
          </w:tcPr>
          <w:p w:rsidR="000A5AC1" w:rsidRDefault="000A5AC1">
            <w:pPr>
              <w:widowControl/>
              <w:spacing w:after="0" w:line="240" w:lineRule="auto"/>
              <w:ind w:left="360"/>
              <w:rPr>
                <w:rFonts w:ascii="Arial" w:eastAsia="Arial" w:hAnsi="Arial" w:cs="Arial"/>
                <w:color w:val="000000"/>
              </w:rPr>
            </w:pPr>
          </w:p>
        </w:tc>
      </w:tr>
    </w:tbl>
    <w:p w:rsidR="000A5AC1" w:rsidRDefault="000A5AC1">
      <w:pPr>
        <w:widowControl/>
        <w:spacing w:after="0" w:line="240" w:lineRule="auto"/>
        <w:rPr>
          <w:rFonts w:ascii="Arial" w:eastAsia="Arial" w:hAnsi="Arial" w:cs="Arial"/>
          <w:color w:val="000000"/>
        </w:rPr>
      </w:pPr>
    </w:p>
    <w:sectPr w:rsidR="000A5AC1">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B29"/>
    <w:multiLevelType w:val="multilevel"/>
    <w:tmpl w:val="15A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6D6F"/>
    <w:multiLevelType w:val="multilevel"/>
    <w:tmpl w:val="02060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2C44C3"/>
    <w:multiLevelType w:val="multilevel"/>
    <w:tmpl w:val="5CFED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407C11"/>
    <w:multiLevelType w:val="hybridMultilevel"/>
    <w:tmpl w:val="FF74BBE4"/>
    <w:lvl w:ilvl="0" w:tplc="17209296">
      <w:numFmt w:val="bullet"/>
      <w:lvlText w:val="-"/>
      <w:lvlJc w:val="left"/>
      <w:pPr>
        <w:ind w:left="218" w:hanging="360"/>
      </w:pPr>
      <w:rPr>
        <w:rFonts w:ascii="Calibri" w:eastAsia="Times New Roman" w:hAnsi="Calibri" w:cs="Calibri" w:hint="default"/>
        <w:color w:val="FF0000"/>
        <w:sz w:val="22"/>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167E1818"/>
    <w:multiLevelType w:val="multilevel"/>
    <w:tmpl w:val="EA266B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404BBC"/>
    <w:multiLevelType w:val="multilevel"/>
    <w:tmpl w:val="3F7869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7114470"/>
    <w:multiLevelType w:val="multilevel"/>
    <w:tmpl w:val="8EC0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9644C"/>
    <w:multiLevelType w:val="hybridMultilevel"/>
    <w:tmpl w:val="F0C68628"/>
    <w:lvl w:ilvl="0" w:tplc="17209296">
      <w:numFmt w:val="bullet"/>
      <w:lvlText w:val="-"/>
      <w:lvlJc w:val="left"/>
      <w:pPr>
        <w:ind w:left="578" w:hanging="360"/>
      </w:pPr>
      <w:rPr>
        <w:rFonts w:ascii="Calibri" w:eastAsia="Times New Roman" w:hAnsi="Calibri" w:cs="Calibri" w:hint="default"/>
        <w:color w:val="FF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BB027A"/>
    <w:multiLevelType w:val="multilevel"/>
    <w:tmpl w:val="5D027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C84497C"/>
    <w:multiLevelType w:val="hybridMultilevel"/>
    <w:tmpl w:val="E00A6374"/>
    <w:lvl w:ilvl="0" w:tplc="17209296">
      <w:numFmt w:val="bullet"/>
      <w:lvlText w:val="-"/>
      <w:lvlJc w:val="left"/>
      <w:pPr>
        <w:ind w:left="578" w:hanging="360"/>
      </w:pPr>
      <w:rPr>
        <w:rFonts w:ascii="Calibri" w:eastAsia="Times New Roman" w:hAnsi="Calibri" w:cs="Calibri" w:hint="default"/>
        <w:color w:val="FF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3B747B"/>
    <w:multiLevelType w:val="hybridMultilevel"/>
    <w:tmpl w:val="B1AE0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364EFA"/>
    <w:multiLevelType w:val="hybridMultilevel"/>
    <w:tmpl w:val="16309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99230A"/>
    <w:multiLevelType w:val="hybridMultilevel"/>
    <w:tmpl w:val="BBFC25B4"/>
    <w:lvl w:ilvl="0" w:tplc="17209296">
      <w:numFmt w:val="bullet"/>
      <w:lvlText w:val="-"/>
      <w:lvlJc w:val="left"/>
      <w:pPr>
        <w:ind w:left="578" w:hanging="360"/>
      </w:pPr>
      <w:rPr>
        <w:rFonts w:ascii="Calibri" w:eastAsia="Times New Roman" w:hAnsi="Calibri" w:cs="Calibri" w:hint="default"/>
        <w:color w:val="FF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0"/>
  </w:num>
  <w:num w:numId="7">
    <w:abstractNumId w:val="6"/>
  </w:num>
  <w:num w:numId="8">
    <w:abstractNumId w:val="3"/>
  </w:num>
  <w:num w:numId="9">
    <w:abstractNumId w:val="7"/>
  </w:num>
  <w:num w:numId="10">
    <w:abstractNumId w:val="1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C1"/>
    <w:rsid w:val="000A5AC1"/>
    <w:rsid w:val="00134290"/>
    <w:rsid w:val="00161E1B"/>
    <w:rsid w:val="00277836"/>
    <w:rsid w:val="002F7F75"/>
    <w:rsid w:val="00343859"/>
    <w:rsid w:val="00476D86"/>
    <w:rsid w:val="007B6C8C"/>
    <w:rsid w:val="009822DD"/>
    <w:rsid w:val="00AD3386"/>
    <w:rsid w:val="00BC7CEF"/>
    <w:rsid w:val="00BF4DDB"/>
    <w:rsid w:val="00D94E4B"/>
    <w:rsid w:val="00FA343F"/>
    <w:rsid w:val="00FE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A7E0"/>
  <w15:docId w15:val="{44053267-F052-4C60-AF99-316AD9D2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AD3386"/>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E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3990">
      <w:bodyDiv w:val="1"/>
      <w:marLeft w:val="0"/>
      <w:marRight w:val="0"/>
      <w:marTop w:val="0"/>
      <w:marBottom w:val="0"/>
      <w:divBdr>
        <w:top w:val="none" w:sz="0" w:space="0" w:color="auto"/>
        <w:left w:val="none" w:sz="0" w:space="0" w:color="auto"/>
        <w:bottom w:val="none" w:sz="0" w:space="0" w:color="auto"/>
        <w:right w:val="none" w:sz="0" w:space="0" w:color="auto"/>
      </w:divBdr>
    </w:div>
    <w:div w:id="2139492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D2291440</Template>
  <TotalTime>35</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Towers School and Sixth Form Centre</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Cloke</dc:creator>
  <cp:lastModifiedBy>Natasha Cloke</cp:lastModifiedBy>
  <cp:revision>8</cp:revision>
  <dcterms:created xsi:type="dcterms:W3CDTF">2019-03-22T12:46:00Z</dcterms:created>
  <dcterms:modified xsi:type="dcterms:W3CDTF">2019-03-22T14:15:00Z</dcterms:modified>
</cp:coreProperties>
</file>