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Style w:val="Heading1"/>
        <w:keepNext w:val="0"/>
        <w:keepLines w:val="0"/>
        <w:spacing w:before="480" w:lineRule="auto"/>
        <w:jc w:val="center"/>
        <w:rPr>
          <w:b w:val="1"/>
          <w:bCs w:val="1"/>
          <w:sz w:val="22"/>
          <w:szCs w:val="22"/>
        </w:rPr>
      </w:pPr>
      <w:bookmarkStart w:colFirst="0" w:colLast="0" w:name="_bm60g4xnxlp9" w:id="0"/>
      <w:bookmarkEnd w:id="0"/>
      <w:r w:rsidDel="00000000" w:rsidR="00000000" w:rsidRPr="00000000">
        <w:rPr>
          <w:b w:val="1"/>
          <w:bCs w:val="1"/>
          <w:sz w:val="22"/>
          <w:szCs w:val="22"/>
          <w:rtl w:val="0"/>
        </w:rPr>
        <w:t xml:space="preserve">Person Specification – Teaching Assistant</w:t>
      </w:r>
    </w:p>
    <w:p w:rsidR="00000000" w:rsidDel="00000000" w:rsidP="00000000" w:rsidRDefault="00000000" w:rsidRPr="00000000" w14:paraId="00000002">
      <w:pPr>
        <w:pStyle w:val="Heading2"/>
        <w:keepNext w:val="0"/>
        <w:keepLines w:val="0"/>
        <w:spacing w:after="80" w:lineRule="auto"/>
        <w:jc w:val="center"/>
        <w:rPr>
          <w:b w:val="1"/>
          <w:bCs w:val="1"/>
          <w:i w:val="1"/>
          <w:iCs w:val="1"/>
          <w:sz w:val="22"/>
          <w:szCs w:val="22"/>
        </w:rPr>
      </w:pPr>
      <w:bookmarkStart w:colFirst="0" w:colLast="0" w:name="_ar647mv25ain" w:id="1"/>
      <w:bookmarkEnd w:id="1"/>
      <w:r w:rsidDel="00000000" w:rsidR="00000000" w:rsidRPr="00000000">
        <w:rPr>
          <w:b w:val="1"/>
          <w:bCs w:val="1"/>
          <w:i w:val="1"/>
          <w:iCs w:val="1"/>
          <w:sz w:val="22"/>
          <w:szCs w:val="22"/>
          <w:rtl w:val="0"/>
        </w:rPr>
        <w:t xml:space="preserve">"Where Every Child Can Shine"</w:t>
      </w:r>
    </w:p>
    <w:p w:rsidR="00000000" w:rsidDel="00000000" w:rsidP="00000000" w:rsidRDefault="00000000" w:rsidRPr="00000000" w14:paraId="00000003">
      <w:pPr>
        <w:spacing w:after="240" w:before="240" w:lineRule="auto"/>
        <w:rPr/>
      </w:pPr>
      <w:r w:rsidDel="00000000" w:rsidR="00000000" w:rsidRPr="00000000">
        <w:rPr>
          <w:rtl w:val="0"/>
        </w:rPr>
        <w:t xml:space="preserve">At Earley Springs, we believe that outstanding specialist education begins with outstanding people. We are looking for Teaching Assistants who see possibilities rather than limitations, who presume competence, and who believe that every child deserves the very best educational experience possible.</w:t>
      </w:r>
    </w:p>
    <w:p w:rsidR="00000000" w:rsidDel="00000000" w:rsidP="00000000" w:rsidRDefault="00000000" w:rsidRPr="00000000" w14:paraId="00000004">
      <w:pPr>
        <w:spacing w:after="240" w:before="240" w:lineRule="auto"/>
        <w:rPr/>
      </w:pPr>
      <w:r w:rsidDel="00000000" w:rsidR="00000000" w:rsidRPr="00000000">
        <w:rPr>
          <w:rtl w:val="0"/>
        </w:rPr>
        <w:t xml:space="preserve">We recognise that our children do not always learn in a linear way, but we never lower our expectations. Instead, we adapt our support, continually reflect on our practice and work together to ensure every child grows, communicates and achieves.</w:t>
      </w:r>
    </w:p>
    <w:p w:rsidR="00000000" w:rsidDel="00000000" w:rsidP="00000000" w:rsidRDefault="00000000" w:rsidRPr="00000000" w14:paraId="00000005">
      <w:pPr>
        <w:rPr/>
      </w:pPr>
      <w:r w:rsidDel="00000000" w:rsidR="00000000" w:rsidRPr="00000000">
        <w:rPr>
          <w:rtl w:val="0"/>
        </w:rPr>
      </w:r>
    </w:p>
    <w:tbl>
      <w:tblPr>
        <w:tblStyle w:val="Table1"/>
        <w:tblW w:w="12840.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1845"/>
        <w:gridCol w:w="4785"/>
        <w:gridCol w:w="3915"/>
        <w:gridCol w:w="2295"/>
        <w:tblGridChange w:id="0">
          <w:tblGrid>
            <w:gridCol w:w="1845"/>
            <w:gridCol w:w="4785"/>
            <w:gridCol w:w="3915"/>
            <w:gridCol w:w="2295"/>
          </w:tblGrid>
        </w:tblGridChange>
      </w:tblGrid>
      <w:tr>
        <w:trPr>
          <w:cantSplit w:val="0"/>
          <w:trHeight w:val="515" w:hRule="atLeast"/>
          <w:tblHeader w:val="1"/>
        </w:trPr>
        <w:tc>
          <w:tcPr>
            <w:tcMar>
              <w:top w:w="100.0" w:type="dxa"/>
              <w:left w:w="100.0" w:type="dxa"/>
              <w:bottom w:w="100.0" w:type="dxa"/>
              <w:right w:w="100.0" w:type="dxa"/>
            </w:tcMar>
            <w:vAlign w:val="top"/>
          </w:tcPr>
          <w:p w:rsidR="00000000" w:rsidDel="00000000" w:rsidP="00000000" w:rsidRDefault="00000000" w:rsidRPr="00000000" w14:paraId="00000006">
            <w:pPr>
              <w:jc w:val="center"/>
              <w:rPr/>
            </w:pPr>
            <w:r w:rsidDel="00000000" w:rsidR="00000000" w:rsidRPr="00000000">
              <w:rPr>
                <w:b w:val="1"/>
                <w:bCs w:val="1"/>
                <w:rtl w:val="0"/>
              </w:rPr>
              <w:t xml:space="preserve">Criteria</w:t>
            </w:r>
            <w:r w:rsidDel="00000000" w:rsidR="00000000" w:rsidRPr="00000000">
              <w:rPr>
                <w:rtl w:val="0"/>
              </w:rPr>
            </w:r>
          </w:p>
        </w:tc>
        <w:tc>
          <w:tcPr>
            <w:tcMar>
              <w:top w:w="100.0" w:type="dxa"/>
              <w:left w:w="100.0" w:type="dxa"/>
              <w:bottom w:w="100.0" w:type="dxa"/>
              <w:right w:w="100.0" w:type="dxa"/>
            </w:tcMar>
            <w:vAlign w:val="top"/>
          </w:tcPr>
          <w:p w:rsidR="00000000" w:rsidDel="00000000" w:rsidP="00000000" w:rsidRDefault="00000000" w:rsidRPr="00000000" w14:paraId="00000007">
            <w:pPr>
              <w:jc w:val="center"/>
              <w:rPr/>
            </w:pPr>
            <w:r w:rsidDel="00000000" w:rsidR="00000000" w:rsidRPr="00000000">
              <w:rPr>
                <w:b w:val="1"/>
                <w:bCs w:val="1"/>
                <w:rtl w:val="0"/>
              </w:rPr>
              <w:t xml:space="preserve">Essential</w:t>
            </w:r>
            <w:r w:rsidDel="00000000" w:rsidR="00000000" w:rsidRPr="00000000">
              <w:rPr>
                <w:rtl w:val="0"/>
              </w:rPr>
            </w:r>
          </w:p>
        </w:tc>
        <w:tc>
          <w:tcPr>
            <w:tcMar>
              <w:top w:w="100.0" w:type="dxa"/>
              <w:left w:w="100.0" w:type="dxa"/>
              <w:bottom w:w="100.0" w:type="dxa"/>
              <w:right w:w="100.0" w:type="dxa"/>
            </w:tcMar>
            <w:vAlign w:val="top"/>
          </w:tcPr>
          <w:p w:rsidR="00000000" w:rsidDel="00000000" w:rsidP="00000000" w:rsidRDefault="00000000" w:rsidRPr="00000000" w14:paraId="00000008">
            <w:pPr>
              <w:jc w:val="center"/>
              <w:rPr/>
            </w:pPr>
            <w:r w:rsidDel="00000000" w:rsidR="00000000" w:rsidRPr="00000000">
              <w:rPr>
                <w:b w:val="1"/>
                <w:bCs w:val="1"/>
                <w:rtl w:val="0"/>
              </w:rPr>
              <w:t xml:space="preserve">Desirable</w:t>
            </w:r>
            <w:r w:rsidDel="00000000" w:rsidR="00000000" w:rsidRPr="00000000">
              <w:rPr>
                <w:rtl w:val="0"/>
              </w:rPr>
            </w:r>
          </w:p>
        </w:tc>
        <w:tc>
          <w:tcPr>
            <w:tcMar>
              <w:top w:w="100.0" w:type="dxa"/>
              <w:left w:w="100.0" w:type="dxa"/>
              <w:bottom w:w="100.0" w:type="dxa"/>
              <w:right w:w="100.0" w:type="dxa"/>
            </w:tcMar>
            <w:vAlign w:val="top"/>
          </w:tcPr>
          <w:p w:rsidR="00000000" w:rsidDel="00000000" w:rsidP="00000000" w:rsidRDefault="00000000" w:rsidRPr="00000000" w14:paraId="00000009">
            <w:pPr>
              <w:jc w:val="center"/>
              <w:rPr/>
            </w:pPr>
            <w:r w:rsidDel="00000000" w:rsidR="00000000" w:rsidRPr="00000000">
              <w:rPr>
                <w:b w:val="1"/>
                <w:bCs w:val="1"/>
                <w:rtl w:val="0"/>
              </w:rPr>
              <w:t xml:space="preserve">Assessment</w:t>
            </w:r>
            <w:r w:rsidDel="00000000" w:rsidR="00000000" w:rsidRPr="00000000">
              <w:rPr>
                <w:rtl w:val="0"/>
              </w:rPr>
            </w:r>
          </w:p>
        </w:tc>
      </w:tr>
      <w:tr>
        <w:trPr>
          <w:cantSplit w:val="0"/>
          <w:trHeight w:val="4370" w:hRule="atLeast"/>
          <w:tblHeader w:val="0"/>
        </w:trPr>
        <w:tc>
          <w:tcPr>
            <w:tcMar>
              <w:top w:w="100.0" w:type="dxa"/>
              <w:left w:w="100.0" w:type="dxa"/>
              <w:bottom w:w="100.0" w:type="dxa"/>
              <w:right w:w="100.0" w:type="dxa"/>
            </w:tcMar>
            <w:vAlign w:val="top"/>
          </w:tcPr>
          <w:p w:rsidR="00000000" w:rsidDel="00000000" w:rsidP="00000000" w:rsidRDefault="00000000" w:rsidRPr="00000000" w14:paraId="0000000A">
            <w:pPr>
              <w:rPr/>
            </w:pPr>
            <w:r w:rsidDel="00000000" w:rsidR="00000000" w:rsidRPr="00000000">
              <w:rPr>
                <w:b w:val="1"/>
                <w:bCs w:val="1"/>
                <w:rtl w:val="0"/>
              </w:rPr>
              <w:t xml:space="preserve">Qualifications &amp; Training</w:t>
            </w:r>
            <w:r w:rsidDel="00000000" w:rsidR="00000000" w:rsidRPr="00000000">
              <w:rPr>
                <w:rtl w:val="0"/>
              </w:rPr>
            </w:r>
          </w:p>
        </w:tc>
        <w:tc>
          <w:tcPr>
            <w:tcMar>
              <w:top w:w="100.0" w:type="dxa"/>
              <w:left w:w="100.0" w:type="dxa"/>
              <w:bottom w:w="100.0" w:type="dxa"/>
              <w:right w:w="100.0" w:type="dxa"/>
            </w:tcMar>
            <w:vAlign w:val="top"/>
          </w:tcPr>
          <w:p w:rsidR="00000000" w:rsidDel="00000000" w:rsidP="00000000" w:rsidRDefault="00000000" w:rsidRPr="00000000" w14:paraId="0000000B">
            <w:pPr>
              <w:rPr/>
            </w:pPr>
            <w:r w:rsidDel="00000000" w:rsidR="00000000" w:rsidRPr="00000000">
              <w:rPr>
                <w:rtl w:val="0"/>
              </w:rPr>
              <w:t xml:space="preserve">Good standard of literacy and numeracy (Level 2 or equivalent). Willingness to undertake relevant training and professional development.</w:t>
            </w:r>
          </w:p>
        </w:tc>
        <w:tc>
          <w:tcPr>
            <w:tcMar>
              <w:top w:w="100.0" w:type="dxa"/>
              <w:left w:w="100.0" w:type="dxa"/>
              <w:bottom w:w="100.0" w:type="dxa"/>
              <w:right w:w="100.0" w:type="dxa"/>
            </w:tcMar>
            <w:vAlign w:val="top"/>
          </w:tcPr>
          <w:p w:rsidR="00000000" w:rsidDel="00000000" w:rsidP="00000000" w:rsidRDefault="00000000" w:rsidRPr="00000000" w14:paraId="0000000C">
            <w:pPr>
              <w:rPr/>
            </w:pPr>
            <w:r w:rsidDel="00000000" w:rsidR="00000000" w:rsidRPr="00000000">
              <w:rPr>
                <w:rtl w:val="0"/>
              </w:rPr>
              <w:t xml:space="preserve">Level 3 Teaching Assistant qualification (or equivalent). Specialist training such as Makaton, SCERTS, TEACCH, Attention Autism, Intensive Interaction, Team Teach, First Aid or Spelling to Communicate (S2C).</w:t>
            </w:r>
          </w:p>
        </w:tc>
        <w:tc>
          <w:tcPr>
            <w:tcMar>
              <w:top w:w="100.0" w:type="dxa"/>
              <w:left w:w="100.0" w:type="dxa"/>
              <w:bottom w:w="100.0" w:type="dxa"/>
              <w:right w:w="100.0" w:type="dxa"/>
            </w:tcMar>
            <w:vAlign w:val="top"/>
          </w:tcPr>
          <w:p w:rsidR="00000000" w:rsidDel="00000000" w:rsidP="00000000" w:rsidRDefault="00000000" w:rsidRPr="00000000" w14:paraId="0000000D">
            <w:pPr>
              <w:rPr/>
            </w:pPr>
            <w:r w:rsidDel="00000000" w:rsidR="00000000" w:rsidRPr="00000000">
              <w:rPr>
                <w:rtl w:val="0"/>
              </w:rPr>
              <w:t xml:space="preserve">Application / Certificates</w:t>
            </w:r>
          </w:p>
        </w:tc>
      </w:tr>
      <w:tr>
        <w:trPr>
          <w:cantSplit w:val="0"/>
          <w:trHeight w:val="2490" w:hRule="atLeast"/>
          <w:tblHeader w:val="0"/>
        </w:trPr>
        <w:tc>
          <w:tcPr>
            <w:tcMar>
              <w:top w:w="100.0" w:type="dxa"/>
              <w:left w:w="100.0" w:type="dxa"/>
              <w:bottom w:w="100.0" w:type="dxa"/>
              <w:right w:w="100.0" w:type="dxa"/>
            </w:tcMar>
            <w:vAlign w:val="top"/>
          </w:tcPr>
          <w:p w:rsidR="00000000" w:rsidDel="00000000" w:rsidP="00000000" w:rsidRDefault="00000000" w:rsidRPr="00000000" w14:paraId="0000000E">
            <w:pPr>
              <w:rPr/>
            </w:pPr>
            <w:r w:rsidDel="00000000" w:rsidR="00000000" w:rsidRPr="00000000">
              <w:rPr>
                <w:b w:val="1"/>
                <w:bCs w:val="1"/>
                <w:rtl w:val="0"/>
              </w:rPr>
              <w:t xml:space="preserve">Experience</w:t>
            </w:r>
            <w:r w:rsidDel="00000000" w:rsidR="00000000" w:rsidRPr="00000000">
              <w:rPr>
                <w:rtl w:val="0"/>
              </w:rPr>
            </w:r>
          </w:p>
        </w:tc>
        <w:tc>
          <w:tcPr>
            <w:tcMar>
              <w:top w:w="100.0" w:type="dxa"/>
              <w:left w:w="100.0" w:type="dxa"/>
              <w:bottom w:w="100.0" w:type="dxa"/>
              <w:right w:w="100.0" w:type="dxa"/>
            </w:tcMar>
            <w:vAlign w:val="top"/>
          </w:tcPr>
          <w:p w:rsidR="00000000" w:rsidDel="00000000" w:rsidP="00000000" w:rsidRDefault="00000000" w:rsidRPr="00000000" w14:paraId="0000000F">
            <w:pPr>
              <w:rPr/>
            </w:pPr>
            <w:r w:rsidDel="00000000" w:rsidR="00000000" w:rsidRPr="00000000">
              <w:rPr>
                <w:rtl w:val="0"/>
              </w:rPr>
              <w:t xml:space="preserve">Experience of working with children or young people in an educational, childcare or care setting. Experience of supporting children with a range of individual needs. Experience of working as part of a team.</w:t>
            </w:r>
          </w:p>
        </w:tc>
        <w:tc>
          <w:tcPr>
            <w:tcMar>
              <w:top w:w="100.0" w:type="dxa"/>
              <w:left w:w="100.0" w:type="dxa"/>
              <w:bottom w:w="100.0" w:type="dxa"/>
              <w:right w:w="100.0" w:type="dxa"/>
            </w:tcMar>
            <w:vAlign w:val="top"/>
          </w:tcPr>
          <w:p w:rsidR="00000000" w:rsidDel="00000000" w:rsidP="00000000" w:rsidRDefault="00000000" w:rsidRPr="00000000" w14:paraId="00000010">
            <w:pPr>
              <w:rPr/>
            </w:pPr>
            <w:r w:rsidDel="00000000" w:rsidR="00000000" w:rsidRPr="00000000">
              <w:rPr>
                <w:rtl w:val="0"/>
              </w:rPr>
              <w:t xml:space="preserve">Experience within a specialist school or SEND provision. Experience supporting children with communication and interaction needs. Experience working with pupils with EHCPs. Experience supporting personal care or medical needs.</w:t>
            </w:r>
          </w:p>
        </w:tc>
        <w:tc>
          <w:tcPr>
            <w:tcMar>
              <w:top w:w="100.0" w:type="dxa"/>
              <w:left w:w="100.0" w:type="dxa"/>
              <w:bottom w:w="100.0" w:type="dxa"/>
              <w:right w:w="100.0" w:type="dxa"/>
            </w:tcMar>
            <w:vAlign w:val="top"/>
          </w:tcPr>
          <w:p w:rsidR="00000000" w:rsidDel="00000000" w:rsidP="00000000" w:rsidRDefault="00000000" w:rsidRPr="00000000" w14:paraId="00000011">
            <w:pPr>
              <w:rPr/>
            </w:pPr>
            <w:r w:rsidDel="00000000" w:rsidR="00000000" w:rsidRPr="00000000">
              <w:rPr>
                <w:rtl w:val="0"/>
              </w:rPr>
              <w:t xml:space="preserve">Application / Interview / References</w:t>
            </w:r>
          </w:p>
        </w:tc>
      </w:tr>
      <w:tr>
        <w:trPr>
          <w:cantSplit w:val="0"/>
          <w:trHeight w:val="2430" w:hRule="atLeast"/>
          <w:tblHeader w:val="0"/>
        </w:trPr>
        <w:tc>
          <w:tcPr>
            <w:tcMar>
              <w:top w:w="100.0" w:type="dxa"/>
              <w:left w:w="100.0" w:type="dxa"/>
              <w:bottom w:w="100.0" w:type="dxa"/>
              <w:right w:w="100.0" w:type="dxa"/>
            </w:tcMar>
            <w:vAlign w:val="top"/>
          </w:tcPr>
          <w:p w:rsidR="00000000" w:rsidDel="00000000" w:rsidP="00000000" w:rsidRDefault="00000000" w:rsidRPr="00000000" w14:paraId="00000012">
            <w:pPr>
              <w:rPr/>
            </w:pPr>
            <w:r w:rsidDel="00000000" w:rsidR="00000000" w:rsidRPr="00000000">
              <w:rPr>
                <w:b w:val="1"/>
                <w:bCs w:val="1"/>
                <w:rtl w:val="0"/>
              </w:rPr>
              <w:t xml:space="preserve">Supporting Teaching &amp; Learning</w:t>
            </w:r>
            <w:r w:rsidDel="00000000" w:rsidR="00000000" w:rsidRPr="00000000">
              <w:rPr>
                <w:rtl w:val="0"/>
              </w:rPr>
            </w:r>
          </w:p>
        </w:tc>
        <w:tc>
          <w:tcPr>
            <w:tcMar>
              <w:top w:w="100.0" w:type="dxa"/>
              <w:left w:w="100.0" w:type="dxa"/>
              <w:bottom w:w="100.0" w:type="dxa"/>
              <w:right w:w="100.0" w:type="dxa"/>
            </w:tcMar>
            <w:vAlign w:val="top"/>
          </w:tcPr>
          <w:p w:rsidR="00000000" w:rsidDel="00000000" w:rsidP="00000000" w:rsidRDefault="00000000" w:rsidRPr="00000000" w14:paraId="00000013">
            <w:pPr>
              <w:rPr/>
            </w:pPr>
            <w:r w:rsidDel="00000000" w:rsidR="00000000" w:rsidRPr="00000000">
              <w:rPr>
                <w:rtl w:val="0"/>
              </w:rPr>
              <w:t xml:space="preserve">Able to build positive, trusting relationships with children. Able to promote independence whilst providing appropriate support. Demonstrates consistently high expectations for every learner. Able to adapt support without reducing challenge. Able to contribute positively to engaging and personalised learning experiences.</w:t>
            </w:r>
          </w:p>
        </w:tc>
        <w:tc>
          <w:tcPr>
            <w:tcMar>
              <w:top w:w="100.0" w:type="dxa"/>
              <w:left w:w="100.0" w:type="dxa"/>
              <w:bottom w:w="100.0" w:type="dxa"/>
              <w:right w:w="100.0" w:type="dxa"/>
            </w:tcMar>
            <w:vAlign w:val="top"/>
          </w:tcPr>
          <w:p w:rsidR="00000000" w:rsidDel="00000000" w:rsidP="00000000" w:rsidRDefault="00000000" w:rsidRPr="00000000" w14:paraId="00000014">
            <w:pPr>
              <w:rPr/>
            </w:pPr>
            <w:r w:rsidDel="00000000" w:rsidR="00000000" w:rsidRPr="00000000">
              <w:rPr>
                <w:rtl w:val="0"/>
              </w:rPr>
              <w:t xml:space="preserve">Experience supporting communication throughout learning. Experience using visual supports, AAC or sensory approaches. Experience supporting learning through play or practical activities.</w:t>
            </w:r>
          </w:p>
        </w:tc>
        <w:tc>
          <w:tcPr>
            <w:tcMar>
              <w:top w:w="100.0" w:type="dxa"/>
              <w:left w:w="100.0" w:type="dxa"/>
              <w:bottom w:w="100.0" w:type="dxa"/>
              <w:right w:w="100.0" w:type="dxa"/>
            </w:tcMar>
            <w:vAlign w:val="top"/>
          </w:tcPr>
          <w:p w:rsidR="00000000" w:rsidDel="00000000" w:rsidP="00000000" w:rsidRDefault="00000000" w:rsidRPr="00000000" w14:paraId="00000015">
            <w:pPr>
              <w:rPr/>
            </w:pPr>
            <w:r w:rsidDel="00000000" w:rsidR="00000000" w:rsidRPr="00000000">
              <w:rPr>
                <w:rtl w:val="0"/>
              </w:rPr>
              <w:t xml:space="preserve">Observation / Interview</w:t>
            </w:r>
          </w:p>
        </w:tc>
      </w:tr>
      <w:tr>
        <w:trPr>
          <w:cantSplit w:val="0"/>
          <w:trHeight w:val="2535" w:hRule="atLeast"/>
          <w:tblHeader w:val="0"/>
        </w:trPr>
        <w:tc>
          <w:tcPr>
            <w:tcMar>
              <w:top w:w="100.0" w:type="dxa"/>
              <w:left w:w="100.0" w:type="dxa"/>
              <w:bottom w:w="100.0" w:type="dxa"/>
              <w:right w:w="100.0" w:type="dxa"/>
            </w:tcMar>
            <w:vAlign w:val="top"/>
          </w:tcPr>
          <w:p w:rsidR="00000000" w:rsidDel="00000000" w:rsidP="00000000" w:rsidRDefault="00000000" w:rsidRPr="00000000" w14:paraId="00000016">
            <w:pPr>
              <w:rPr/>
            </w:pPr>
            <w:r w:rsidDel="00000000" w:rsidR="00000000" w:rsidRPr="00000000">
              <w:rPr>
                <w:b w:val="1"/>
                <w:bCs w:val="1"/>
                <w:rtl w:val="0"/>
              </w:rPr>
              <w:t xml:space="preserve">Professional Values</w:t>
            </w:r>
            <w:r w:rsidDel="00000000" w:rsidR="00000000" w:rsidRPr="00000000">
              <w:rPr>
                <w:rtl w:val="0"/>
              </w:rPr>
            </w:r>
          </w:p>
        </w:tc>
        <w:tc>
          <w:tcPr>
            <w:tcMar>
              <w:top w:w="100.0" w:type="dxa"/>
              <w:left w:w="100.0" w:type="dxa"/>
              <w:bottom w:w="100.0" w:type="dxa"/>
              <w:right w:w="100.0" w:type="dxa"/>
            </w:tcMar>
            <w:vAlign w:val="top"/>
          </w:tcPr>
          <w:p w:rsidR="00000000" w:rsidDel="00000000" w:rsidP="00000000" w:rsidRDefault="00000000" w:rsidRPr="00000000" w14:paraId="00000017">
            <w:pPr>
              <w:rPr/>
            </w:pPr>
            <w:r w:rsidDel="00000000" w:rsidR="00000000" w:rsidRPr="00000000">
              <w:rPr>
                <w:rtl w:val="0"/>
              </w:rPr>
              <w:t xml:space="preserve">Demonstrates a belief that every child can learn and make progress. Understands that learning is not always linear and is committed to continually adapting their practice. Shares the school's commitment to presuming competence and maintaining ambitious expectations for every child. Demonstrates resilience, curiosity and a willingness to learn.</w:t>
            </w:r>
          </w:p>
        </w:tc>
        <w:tc>
          <w:tcPr>
            <w:tcMar>
              <w:top w:w="100.0" w:type="dxa"/>
              <w:left w:w="100.0" w:type="dxa"/>
              <w:bottom w:w="100.0" w:type="dxa"/>
              <w:right w:w="100.0" w:type="dxa"/>
            </w:tcMar>
            <w:vAlign w:val="top"/>
          </w:tcPr>
          <w:p w:rsidR="00000000" w:rsidDel="00000000" w:rsidP="00000000" w:rsidRDefault="00000000" w:rsidRPr="00000000" w14:paraId="00000018">
            <w:pPr>
              <w:rPr/>
            </w:pPr>
            <w:r w:rsidDel="00000000" w:rsidR="00000000" w:rsidRPr="00000000">
              <w:rPr>
                <w:rtl w:val="0"/>
              </w:rPr>
              <w:t xml:space="preserve">Experience contributing to wider school initiatives or curriculum enrichment.</w:t>
            </w:r>
          </w:p>
        </w:tc>
        <w:tc>
          <w:tcPr>
            <w:tcMar>
              <w:top w:w="100.0" w:type="dxa"/>
              <w:left w:w="100.0" w:type="dxa"/>
              <w:bottom w:w="100.0" w:type="dxa"/>
              <w:right w:w="100.0" w:type="dxa"/>
            </w:tcMar>
            <w:vAlign w:val="top"/>
          </w:tcPr>
          <w:p w:rsidR="00000000" w:rsidDel="00000000" w:rsidP="00000000" w:rsidRDefault="00000000" w:rsidRPr="00000000" w14:paraId="00000019">
            <w:pPr>
              <w:rPr/>
            </w:pPr>
            <w:r w:rsidDel="00000000" w:rsidR="00000000" w:rsidRPr="00000000">
              <w:rPr>
                <w:rtl w:val="0"/>
              </w:rPr>
              <w:t xml:space="preserve">Application / Interview</w:t>
            </w:r>
          </w:p>
        </w:tc>
      </w:tr>
      <w:tr>
        <w:trPr>
          <w:cantSplit w:val="0"/>
          <w:trHeight w:val="1895" w:hRule="atLeast"/>
          <w:tblHeader w:val="0"/>
        </w:trPr>
        <w:tc>
          <w:tcPr>
            <w:tcMar>
              <w:top w:w="100.0" w:type="dxa"/>
              <w:left w:w="100.0" w:type="dxa"/>
              <w:bottom w:w="100.0" w:type="dxa"/>
              <w:right w:w="100.0" w:type="dxa"/>
            </w:tcMar>
            <w:vAlign w:val="top"/>
          </w:tcPr>
          <w:p w:rsidR="00000000" w:rsidDel="00000000" w:rsidP="00000000" w:rsidRDefault="00000000" w:rsidRPr="00000000" w14:paraId="0000001A">
            <w:pPr>
              <w:rPr/>
            </w:pPr>
            <w:r w:rsidDel="00000000" w:rsidR="00000000" w:rsidRPr="00000000">
              <w:rPr>
                <w:b w:val="1"/>
                <w:bCs w:val="1"/>
                <w:rtl w:val="0"/>
              </w:rPr>
              <w:t xml:space="preserve">Communication &amp; Teamwork</w:t>
            </w:r>
            <w:r w:rsidDel="00000000" w:rsidR="00000000" w:rsidRPr="00000000">
              <w:rPr>
                <w:rtl w:val="0"/>
              </w:rPr>
            </w:r>
          </w:p>
        </w:tc>
        <w:tc>
          <w:tcPr>
            <w:tcMar>
              <w:top w:w="100.0" w:type="dxa"/>
              <w:left w:w="100.0" w:type="dxa"/>
              <w:bottom w:w="100.0" w:type="dxa"/>
              <w:right w:w="100.0" w:type="dxa"/>
            </w:tcMar>
            <w:vAlign w:val="top"/>
          </w:tcPr>
          <w:p w:rsidR="00000000" w:rsidDel="00000000" w:rsidP="00000000" w:rsidRDefault="00000000" w:rsidRPr="00000000" w14:paraId="0000001B">
            <w:pPr>
              <w:rPr/>
            </w:pPr>
            <w:r w:rsidDel="00000000" w:rsidR="00000000" w:rsidRPr="00000000">
              <w:rPr>
                <w:rtl w:val="0"/>
              </w:rPr>
              <w:t xml:space="preserve">Excellent communication and interpersonal skills. Works collaboratively with teachers, families and external professionals. Values the expertise of others and contributes positively to a multidisciplinary team.</w:t>
            </w:r>
          </w:p>
        </w:tc>
        <w:tc>
          <w:tcPr>
            <w:tcMar>
              <w:top w:w="100.0" w:type="dxa"/>
              <w:left w:w="100.0" w:type="dxa"/>
              <w:bottom w:w="100.0" w:type="dxa"/>
              <w:right w:w="100.0" w:type="dxa"/>
            </w:tcMar>
            <w:vAlign w:val="top"/>
          </w:tcPr>
          <w:p w:rsidR="00000000" w:rsidDel="00000000" w:rsidP="00000000" w:rsidRDefault="00000000" w:rsidRPr="00000000" w14:paraId="0000001C">
            <w:pPr>
              <w:rPr/>
            </w:pPr>
            <w:r w:rsidDel="00000000" w:rsidR="00000000" w:rsidRPr="00000000">
              <w:rPr>
                <w:rtl w:val="0"/>
              </w:rPr>
              <w:t xml:space="preserve">Experience supporting colleagues or mentoring new staff.</w:t>
            </w:r>
          </w:p>
        </w:tc>
        <w:tc>
          <w:tcPr>
            <w:tcMar>
              <w:top w:w="100.0" w:type="dxa"/>
              <w:left w:w="100.0" w:type="dxa"/>
              <w:bottom w:w="100.0" w:type="dxa"/>
              <w:right w:w="100.0" w:type="dxa"/>
            </w:tcMar>
            <w:vAlign w:val="top"/>
          </w:tcPr>
          <w:p w:rsidR="00000000" w:rsidDel="00000000" w:rsidP="00000000" w:rsidRDefault="00000000" w:rsidRPr="00000000" w14:paraId="0000001D">
            <w:pPr>
              <w:rPr/>
            </w:pPr>
            <w:r w:rsidDel="00000000" w:rsidR="00000000" w:rsidRPr="00000000">
              <w:rPr>
                <w:rtl w:val="0"/>
              </w:rPr>
              <w:t xml:space="preserve">Application / Interview / References</w:t>
            </w:r>
          </w:p>
        </w:tc>
      </w:tr>
      <w:tr>
        <w:trPr>
          <w:cantSplit w:val="0"/>
          <w:trHeight w:val="2450" w:hRule="atLeast"/>
          <w:tblHeader w:val="0"/>
        </w:trPr>
        <w:tc>
          <w:tcPr>
            <w:tcMar>
              <w:top w:w="100.0" w:type="dxa"/>
              <w:left w:w="100.0" w:type="dxa"/>
              <w:bottom w:w="100.0" w:type="dxa"/>
              <w:right w:w="100.0" w:type="dxa"/>
            </w:tcMar>
            <w:vAlign w:val="top"/>
          </w:tcPr>
          <w:p w:rsidR="00000000" w:rsidDel="00000000" w:rsidP="00000000" w:rsidRDefault="00000000" w:rsidRPr="00000000" w14:paraId="0000001E">
            <w:pPr>
              <w:rPr/>
            </w:pPr>
            <w:r w:rsidDel="00000000" w:rsidR="00000000" w:rsidRPr="00000000">
              <w:rPr>
                <w:b w:val="1"/>
                <w:bCs w:val="1"/>
                <w:rtl w:val="0"/>
              </w:rPr>
              <w:t xml:space="preserve">Personal Qualities</w:t>
            </w:r>
            <w:r w:rsidDel="00000000" w:rsidR="00000000" w:rsidRPr="00000000">
              <w:rPr>
                <w:rtl w:val="0"/>
              </w:rPr>
            </w:r>
          </w:p>
        </w:tc>
        <w:tc>
          <w:tcPr>
            <w:tcMar>
              <w:top w:w="100.0" w:type="dxa"/>
              <w:left w:w="100.0" w:type="dxa"/>
              <w:bottom w:w="100.0" w:type="dxa"/>
              <w:right w:w="100.0" w:type="dxa"/>
            </w:tcMar>
            <w:vAlign w:val="top"/>
          </w:tcPr>
          <w:p w:rsidR="00000000" w:rsidDel="00000000" w:rsidP="00000000" w:rsidRDefault="00000000" w:rsidRPr="00000000" w14:paraId="0000001F">
            <w:pPr>
              <w:rPr/>
            </w:pPr>
            <w:r w:rsidDel="00000000" w:rsidR="00000000" w:rsidRPr="00000000">
              <w:rPr>
                <w:rtl w:val="0"/>
              </w:rPr>
              <w:t xml:space="preserve">Compassionate, patient and emotionally intelligent. Positive, proactive and solution-focused. Professional role model with high standards of integrity. Passionate about making a genuine difference to children's lives. Flexible and resilient when responding to changing situations.</w:t>
            </w:r>
          </w:p>
        </w:tc>
        <w:tc>
          <w:tcPr>
            <w:tcMar>
              <w:top w:w="100.0" w:type="dxa"/>
              <w:left w:w="100.0" w:type="dxa"/>
              <w:bottom w:w="100.0" w:type="dxa"/>
              <w:right w:w="100.0" w:type="dxa"/>
            </w:tcMar>
            <w:vAlign w:val="top"/>
          </w:tcPr>
          <w:p w:rsidR="00000000" w:rsidDel="00000000" w:rsidP="00000000" w:rsidRDefault="00000000" w:rsidRPr="00000000" w14:paraId="00000020">
            <w:pPr>
              <w:rPr/>
            </w:pPr>
            <w:r w:rsidDel="00000000" w:rsidR="00000000" w:rsidRPr="00000000">
              <w:rPr>
                <w:rtl w:val="0"/>
              </w:rPr>
              <w:t xml:space="preserve">Experience contributing to wider school life, clubs, enrichment or community events.</w:t>
            </w:r>
          </w:p>
        </w:tc>
        <w:tc>
          <w:tcPr>
            <w:tcMar>
              <w:top w:w="100.0" w:type="dxa"/>
              <w:left w:w="100.0" w:type="dxa"/>
              <w:bottom w:w="100.0" w:type="dxa"/>
              <w:right w:w="100.0" w:type="dxa"/>
            </w:tcMar>
            <w:vAlign w:val="top"/>
          </w:tcPr>
          <w:p w:rsidR="00000000" w:rsidDel="00000000" w:rsidP="00000000" w:rsidRDefault="00000000" w:rsidRPr="00000000" w14:paraId="00000021">
            <w:pPr>
              <w:rPr/>
            </w:pPr>
            <w:r w:rsidDel="00000000" w:rsidR="00000000" w:rsidRPr="00000000">
              <w:rPr>
                <w:rtl w:val="0"/>
              </w:rPr>
              <w:t xml:space="preserve">Interview / References</w:t>
            </w:r>
          </w:p>
        </w:tc>
      </w:tr>
      <w:tr>
        <w:trPr>
          <w:cantSplit w:val="0"/>
          <w:trHeight w:val="4370" w:hRule="atLeast"/>
          <w:tblHeader w:val="0"/>
        </w:trPr>
        <w:tc>
          <w:tcPr>
            <w:tcMar>
              <w:top w:w="100.0" w:type="dxa"/>
              <w:left w:w="100.0" w:type="dxa"/>
              <w:bottom w:w="100.0" w:type="dxa"/>
              <w:right w:w="100.0" w:type="dxa"/>
            </w:tcMar>
            <w:vAlign w:val="top"/>
          </w:tcPr>
          <w:p w:rsidR="00000000" w:rsidDel="00000000" w:rsidP="00000000" w:rsidRDefault="00000000" w:rsidRPr="00000000" w14:paraId="00000022">
            <w:pPr>
              <w:rPr/>
            </w:pPr>
            <w:r w:rsidDel="00000000" w:rsidR="00000000" w:rsidRPr="00000000">
              <w:rPr>
                <w:b w:val="1"/>
                <w:bCs w:val="1"/>
                <w:rtl w:val="0"/>
              </w:rPr>
              <w:t xml:space="preserve">Safeguarding &amp; Professional Conduct</w:t>
            </w:r>
            <w:r w:rsidDel="00000000" w:rsidR="00000000" w:rsidRPr="00000000">
              <w:rPr>
                <w:rtl w:val="0"/>
              </w:rPr>
            </w:r>
          </w:p>
        </w:tc>
        <w:tc>
          <w:tcPr>
            <w:tcMar>
              <w:top w:w="100.0" w:type="dxa"/>
              <w:left w:w="100.0" w:type="dxa"/>
              <w:bottom w:w="100.0" w:type="dxa"/>
              <w:right w:w="100.0" w:type="dxa"/>
            </w:tcMar>
            <w:vAlign w:val="top"/>
          </w:tcPr>
          <w:p w:rsidR="00000000" w:rsidDel="00000000" w:rsidP="00000000" w:rsidRDefault="00000000" w:rsidRPr="00000000" w14:paraId="00000023">
            <w:pPr>
              <w:rPr/>
            </w:pPr>
            <w:r w:rsidDel="00000000" w:rsidR="00000000" w:rsidRPr="00000000">
              <w:rPr>
                <w:rtl w:val="0"/>
              </w:rPr>
              <w:t xml:space="preserve">Demonstrates an unwavering commitment to safeguarding and promoting the welfare of children and young people. Understands professional boundaries and the importance of maintaining public trust. Demonstrates honesty, integrity and accountability. Willing to undergo all pre-employment safeguarding checks, including an Enhanced DBS with Children's Barred List check, verification of identity, right to work, online searches, health declaration and satisfactory references in line with </w:t>
            </w:r>
            <w:r w:rsidDel="00000000" w:rsidR="00000000" w:rsidRPr="00000000">
              <w:rPr>
                <w:i w:val="1"/>
                <w:iCs w:val="1"/>
                <w:rtl w:val="0"/>
              </w:rPr>
              <w:t xml:space="preserve">Keeping Children Safe in Education</w:t>
            </w:r>
            <w:r w:rsidDel="00000000" w:rsidR="00000000" w:rsidRPr="00000000">
              <w:rPr>
                <w:rtl w:val="0"/>
              </w:rPr>
              <w:t xml:space="preserve">.</w:t>
            </w:r>
          </w:p>
        </w:tc>
        <w:tc>
          <w:tcPr>
            <w:tcMar>
              <w:top w:w="100.0" w:type="dxa"/>
              <w:left w:w="100.0" w:type="dxa"/>
              <w:bottom w:w="100.0" w:type="dxa"/>
              <w:right w:w="100.0" w:type="dxa"/>
            </w:tcMar>
            <w:vAlign w:val="top"/>
          </w:tcPr>
          <w:p w:rsidR="00000000" w:rsidDel="00000000" w:rsidP="00000000" w:rsidRDefault="00000000" w:rsidRPr="00000000" w14:paraId="00000024">
            <w:pPr>
              <w:rPr/>
            </w:pPr>
            <w:r w:rsidDel="00000000" w:rsidR="00000000" w:rsidRPr="00000000">
              <w:rPr>
                <w:rtl w:val="0"/>
              </w:rPr>
              <w:t xml:space="preserve">Up-to-date safeguarding and Prevent training. Paediatric or Emergency First Aid qualification.</w:t>
            </w:r>
          </w:p>
        </w:tc>
        <w:tc>
          <w:tcPr>
            <w:tcMar>
              <w:top w:w="100.0" w:type="dxa"/>
              <w:left w:w="100.0" w:type="dxa"/>
              <w:bottom w:w="100.0" w:type="dxa"/>
              <w:right w:w="100.0" w:type="dxa"/>
            </w:tcMar>
            <w:vAlign w:val="top"/>
          </w:tcPr>
          <w:p w:rsidR="00000000" w:rsidDel="00000000" w:rsidP="00000000" w:rsidRDefault="00000000" w:rsidRPr="00000000" w14:paraId="00000025">
            <w:pPr>
              <w:rPr/>
            </w:pPr>
            <w:r w:rsidDel="00000000" w:rsidR="00000000" w:rsidRPr="00000000">
              <w:rPr>
                <w:rtl w:val="0"/>
              </w:rPr>
              <w:t xml:space="preserve">Application / Interview / References / Pre-employment Checks</w:t>
            </w:r>
          </w:p>
        </w:tc>
      </w:tr>
    </w:tbl>
    <w:p w:rsidR="00000000" w:rsidDel="00000000" w:rsidP="00000000" w:rsidRDefault="00000000" w:rsidRPr="00000000" w14:paraId="00000026">
      <w:pPr>
        <w:rPr/>
      </w:pPr>
      <w:r w:rsidDel="00000000" w:rsidR="00000000" w:rsidRPr="00000000">
        <w:rPr>
          <w:rtl w:val="0"/>
        </w:rPr>
      </w:r>
    </w:p>
    <w:p w:rsidR="00000000" w:rsidDel="00000000" w:rsidP="00000000" w:rsidRDefault="00000000" w:rsidRPr="00000000" w14:paraId="00000027">
      <w:pPr>
        <w:pStyle w:val="Heading1"/>
        <w:keepNext w:val="0"/>
        <w:keepLines w:val="0"/>
        <w:spacing w:before="480" w:lineRule="auto"/>
        <w:rPr>
          <w:b w:val="1"/>
          <w:bCs w:val="1"/>
          <w:sz w:val="22"/>
          <w:szCs w:val="22"/>
        </w:rPr>
      </w:pPr>
      <w:bookmarkStart w:colFirst="0" w:colLast="0" w:name="_ses5k72884sz" w:id="2"/>
      <w:bookmarkEnd w:id="2"/>
      <w:r w:rsidDel="00000000" w:rsidR="00000000" w:rsidRPr="00000000">
        <w:rPr>
          <w:b w:val="1"/>
          <w:bCs w:val="1"/>
          <w:sz w:val="22"/>
          <w:szCs w:val="22"/>
          <w:rtl w:val="0"/>
        </w:rPr>
        <w:t xml:space="preserve">What We Will Be Looking For</w:t>
      </w:r>
    </w:p>
    <w:p w:rsidR="00000000" w:rsidDel="00000000" w:rsidP="00000000" w:rsidRDefault="00000000" w:rsidRPr="00000000" w14:paraId="00000028">
      <w:pPr>
        <w:spacing w:after="240" w:before="240" w:lineRule="auto"/>
        <w:rPr/>
      </w:pPr>
      <w:r w:rsidDel="00000000" w:rsidR="00000000" w:rsidRPr="00000000">
        <w:rPr>
          <w:rtl w:val="0"/>
        </w:rPr>
        <w:t xml:space="preserve">Beyond qualifications and experience, we are looking for people who:</w:t>
      </w:r>
    </w:p>
    <w:p w:rsidR="00000000" w:rsidDel="00000000" w:rsidP="00000000" w:rsidRDefault="00000000" w:rsidRPr="00000000" w14:paraId="00000029">
      <w:pPr>
        <w:numPr>
          <w:ilvl w:val="0"/>
          <w:numId w:val="1"/>
        </w:numPr>
        <w:spacing w:after="0" w:afterAutospacing="0" w:before="240" w:lineRule="auto"/>
        <w:ind w:left="720" w:hanging="360"/>
        <w:rPr/>
      </w:pPr>
      <w:r w:rsidDel="00000000" w:rsidR="00000000" w:rsidRPr="00000000">
        <w:rPr>
          <w:rtl w:val="0"/>
        </w:rPr>
        <w:t xml:space="preserve">Believe every child deserves the very best educational experience.</w:t>
      </w:r>
    </w:p>
    <w:p w:rsidR="00000000" w:rsidDel="00000000" w:rsidP="00000000" w:rsidRDefault="00000000" w:rsidRPr="00000000" w14:paraId="0000002A">
      <w:pPr>
        <w:numPr>
          <w:ilvl w:val="0"/>
          <w:numId w:val="1"/>
        </w:numPr>
        <w:spacing w:after="0" w:afterAutospacing="0" w:before="0" w:beforeAutospacing="0" w:lineRule="auto"/>
        <w:ind w:left="720" w:hanging="360"/>
        <w:rPr/>
      </w:pPr>
      <w:r w:rsidDel="00000000" w:rsidR="00000000" w:rsidRPr="00000000">
        <w:rPr>
          <w:rtl w:val="0"/>
        </w:rPr>
        <w:t xml:space="preserve">Presume competence, regardless of how a child communicates or learns.</w:t>
      </w:r>
    </w:p>
    <w:p w:rsidR="00000000" w:rsidDel="00000000" w:rsidP="00000000" w:rsidRDefault="00000000" w:rsidRPr="00000000" w14:paraId="0000002B">
      <w:pPr>
        <w:numPr>
          <w:ilvl w:val="0"/>
          <w:numId w:val="1"/>
        </w:numPr>
        <w:spacing w:after="0" w:afterAutospacing="0" w:before="0" w:beforeAutospacing="0" w:lineRule="auto"/>
        <w:ind w:left="720" w:hanging="360"/>
        <w:rPr/>
      </w:pPr>
      <w:r w:rsidDel="00000000" w:rsidR="00000000" w:rsidRPr="00000000">
        <w:rPr>
          <w:rtl w:val="0"/>
        </w:rPr>
        <w:t xml:space="preserve">See strengths before barriers.</w:t>
      </w:r>
    </w:p>
    <w:p w:rsidR="00000000" w:rsidDel="00000000" w:rsidP="00000000" w:rsidRDefault="00000000" w:rsidRPr="00000000" w14:paraId="0000002C">
      <w:pPr>
        <w:numPr>
          <w:ilvl w:val="0"/>
          <w:numId w:val="1"/>
        </w:numPr>
        <w:spacing w:after="0" w:afterAutospacing="0" w:before="0" w:beforeAutospacing="0" w:lineRule="auto"/>
        <w:ind w:left="720" w:hanging="360"/>
        <w:rPr/>
      </w:pPr>
      <w:r w:rsidDel="00000000" w:rsidR="00000000" w:rsidRPr="00000000">
        <w:rPr>
          <w:rtl w:val="0"/>
        </w:rPr>
        <w:t xml:space="preserve">Maintain consistently high expectations whilst recognising that progress looks different for every learner.</w:t>
      </w:r>
    </w:p>
    <w:p w:rsidR="00000000" w:rsidDel="00000000" w:rsidP="00000000" w:rsidRDefault="00000000" w:rsidRPr="00000000" w14:paraId="0000002D">
      <w:pPr>
        <w:numPr>
          <w:ilvl w:val="0"/>
          <w:numId w:val="1"/>
        </w:numPr>
        <w:spacing w:after="0" w:afterAutospacing="0" w:before="0" w:beforeAutospacing="0" w:lineRule="auto"/>
        <w:ind w:left="720" w:hanging="360"/>
        <w:rPr/>
      </w:pPr>
      <w:r w:rsidDel="00000000" w:rsidR="00000000" w:rsidRPr="00000000">
        <w:rPr>
          <w:rtl w:val="0"/>
        </w:rPr>
        <w:t xml:space="preserve">Are excited by the opportunity to make a genuine difference every single day.</w:t>
      </w:r>
    </w:p>
    <w:p w:rsidR="00000000" w:rsidDel="00000000" w:rsidP="00000000" w:rsidRDefault="00000000" w:rsidRPr="00000000" w14:paraId="0000002E">
      <w:pPr>
        <w:numPr>
          <w:ilvl w:val="0"/>
          <w:numId w:val="1"/>
        </w:numPr>
        <w:spacing w:after="0" w:afterAutospacing="0" w:before="0" w:beforeAutospacing="0" w:lineRule="auto"/>
        <w:ind w:left="720" w:hanging="360"/>
        <w:rPr/>
      </w:pPr>
      <w:r w:rsidDel="00000000" w:rsidR="00000000" w:rsidRPr="00000000">
        <w:rPr>
          <w:rtl w:val="0"/>
        </w:rPr>
        <w:t xml:space="preserve">Are reflective, willing to learn and open to new ideas.</w:t>
      </w:r>
    </w:p>
    <w:p w:rsidR="00000000" w:rsidDel="00000000" w:rsidP="00000000" w:rsidRDefault="00000000" w:rsidRPr="00000000" w14:paraId="0000002F">
      <w:pPr>
        <w:numPr>
          <w:ilvl w:val="0"/>
          <w:numId w:val="1"/>
        </w:numPr>
        <w:spacing w:after="0" w:afterAutospacing="0" w:before="0" w:beforeAutospacing="0" w:lineRule="auto"/>
        <w:ind w:left="720" w:hanging="360"/>
        <w:rPr/>
      </w:pPr>
      <w:r w:rsidDel="00000000" w:rsidR="00000000" w:rsidRPr="00000000">
        <w:rPr>
          <w:rtl w:val="0"/>
        </w:rPr>
        <w:t xml:space="preserve">Thrive within a collaborative team and value the contribution of colleagues and families.</w:t>
      </w:r>
    </w:p>
    <w:p w:rsidR="00000000" w:rsidDel="00000000" w:rsidP="00000000" w:rsidRDefault="00000000" w:rsidRPr="00000000" w14:paraId="00000030">
      <w:pPr>
        <w:numPr>
          <w:ilvl w:val="0"/>
          <w:numId w:val="1"/>
        </w:numPr>
        <w:spacing w:after="0" w:afterAutospacing="0" w:before="0" w:beforeAutospacing="0" w:lineRule="auto"/>
        <w:ind w:left="720" w:hanging="360"/>
        <w:rPr/>
      </w:pPr>
      <w:r w:rsidDel="00000000" w:rsidR="00000000" w:rsidRPr="00000000">
        <w:rPr>
          <w:rtl w:val="0"/>
        </w:rPr>
        <w:t xml:space="preserve">Place children's wellbeing, dignity and safety at the heart of every decision they make.</w:t>
      </w:r>
    </w:p>
    <w:p w:rsidR="00000000" w:rsidDel="00000000" w:rsidP="00000000" w:rsidRDefault="00000000" w:rsidRPr="00000000" w14:paraId="00000031">
      <w:pPr>
        <w:numPr>
          <w:ilvl w:val="0"/>
          <w:numId w:val="1"/>
        </w:numPr>
        <w:spacing w:after="240" w:before="0" w:beforeAutospacing="0" w:lineRule="auto"/>
        <w:ind w:left="720" w:hanging="360"/>
        <w:rPr/>
      </w:pPr>
      <w:r w:rsidDel="00000000" w:rsidR="00000000" w:rsidRPr="00000000">
        <w:rPr>
          <w:rtl w:val="0"/>
        </w:rPr>
        <w:t xml:space="preserve">Understand that every interaction with a child is an opportunity to teach, encourage and inspire.</w:t>
      </w:r>
    </w:p>
    <w:p w:rsidR="00000000" w:rsidDel="00000000" w:rsidP="00000000" w:rsidRDefault="00000000" w:rsidRPr="00000000" w14:paraId="00000032">
      <w:pPr>
        <w:rPr>
          <w:b w:val="1"/>
          <w:bCs w:val="1"/>
          <w:sz w:val="22"/>
          <w:szCs w:val="22"/>
        </w:rPr>
      </w:pPr>
      <w:r w:rsidDel="00000000" w:rsidR="00000000" w:rsidRPr="00000000">
        <w:rPr>
          <w:b w:val="1"/>
          <w:bCs w:val="1"/>
          <w:sz w:val="22"/>
          <w:szCs w:val="22"/>
          <w:rtl w:val="0"/>
        </w:rPr>
        <w:t xml:space="preserve">Earley Springs Safer Recruitment Statement</w:t>
      </w:r>
    </w:p>
    <w:p w:rsidR="00000000" w:rsidDel="00000000" w:rsidP="00000000" w:rsidRDefault="00000000" w:rsidRPr="00000000" w14:paraId="00000033">
      <w:pPr>
        <w:spacing w:after="240" w:before="240" w:lineRule="auto"/>
        <w:rPr/>
      </w:pPr>
      <w:r w:rsidDel="00000000" w:rsidR="00000000" w:rsidRPr="00000000">
        <w:rPr>
          <w:rtl w:val="0"/>
        </w:rPr>
        <w:t xml:space="preserve">Earley Springs School is committed to safeguarding and promoting the welfare of children and young people. We expect every member of staff to share this commitment and to demonstrate this through their values, behaviours and professional practice.</w:t>
      </w:r>
    </w:p>
    <w:p w:rsidR="00000000" w:rsidDel="00000000" w:rsidP="00000000" w:rsidRDefault="00000000" w:rsidRPr="00000000" w14:paraId="00000034">
      <w:pPr>
        <w:spacing w:after="240" w:before="240" w:lineRule="auto"/>
        <w:rPr/>
      </w:pPr>
      <w:r w:rsidDel="00000000" w:rsidR="00000000" w:rsidRPr="00000000">
        <w:rPr>
          <w:rtl w:val="0"/>
        </w:rPr>
        <w:t xml:space="preserve">The successful applicant will be required to satisfy all safer recruitment requirements in accordance with the latest </w:t>
      </w:r>
      <w:r w:rsidDel="00000000" w:rsidR="00000000" w:rsidRPr="00000000">
        <w:rPr>
          <w:b w:val="1"/>
          <w:bCs w:val="1"/>
          <w:rtl w:val="0"/>
        </w:rPr>
        <w:t xml:space="preserve">Keeping Children Safe in Education</w:t>
      </w:r>
      <w:r w:rsidDel="00000000" w:rsidR="00000000" w:rsidRPr="00000000">
        <w:rPr>
          <w:rtl w:val="0"/>
        </w:rPr>
        <w:t xml:space="preserve"> guidance. This includes an Enhanced DBS check with Children's Barred List information (where applicable), verification of identity, right to work, online searches, health declaration and satisfactory references. Where appropriate, additional checks will be undertaken in line with statutory guidance.</w:t>
      </w:r>
    </w:p>
    <w:p w:rsidR="00000000" w:rsidDel="00000000" w:rsidP="00000000" w:rsidRDefault="00000000" w:rsidRPr="00000000" w14:paraId="00000035">
      <w:pPr>
        <w:rPr/>
      </w:pPr>
      <w:r w:rsidDel="00000000" w:rsidR="00000000" w:rsidRPr="00000000">
        <w:rPr>
          <w:rtl w:val="0"/>
        </w:rPr>
      </w:r>
    </w:p>
    <w:sectPr>
      <w:pgSz w:h="12240" w:w="15840" w:orient="landscape"/>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720" w:hanging="360"/>
      </w:pPr>
      <w:rPr>
        <w:b w:val="0"/>
        <w:bCs w:val="0"/>
        <w:i w:val="0"/>
        <w:iCs w:val="0"/>
        <w:smallCaps w:val="0"/>
        <w:strike w:val="0"/>
        <w:color w:val="000000"/>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en"/>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 w:type="table" w:styleId="Table1">
    <w:basedOn w:val="TableNormal"/>
    <w:tblPr>
      <w:tblStyleRowBandSize w:val="1"/>
      <w:tblStyleColBandSize w:val="1"/>
      <w:tblCellMar/>
    </w:tblPr>
    <w:tblStylePr w:type="band1Horz">
      <w:tcPr/>
    </w:tblStylePr>
    <w:tblStylePr w:type="band1Vert">
      <w:tcPr/>
    </w:tblStylePr>
    <w:tblStylePr w:type="band2Horz">
      <w:tcPr/>
    </w:tblStylePr>
    <w:tblStylePr w:type="band2Vert">
      <w:tcPr/>
    </w:tblStylePr>
    <w:tblStylePr w:type="firstCol">
      <w:tcPr/>
    </w:tblStylePr>
    <w:tblStylePr w:type="firstRow">
      <w:tcPr/>
    </w:tblStylePr>
    <w:tblStylePr w:type="lastCol">
      <w:tcPr/>
    </w:tblStylePr>
    <w:tblStylePr w:type="lastRow">
      <w:tcPr/>
    </w:tblStylePr>
    <w:tblStylePr w:type="neCell">
      <w:tcPr/>
    </w:tblStylePr>
    <w:tblStylePr w:type="nwCell">
      <w:tcPr/>
    </w:tblStylePr>
    <w:tblStylePr w:type="seCell">
      <w:tcPr/>
    </w:tblStylePr>
    <w:tblStylePr w:type="swCell">
      <w:tcPr/>
    </w:tblStyle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