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4F7C" w14:textId="0FB8145B" w:rsidR="007E2A0C" w:rsidRPr="00C04AF9" w:rsidRDefault="00FB560F" w:rsidP="00930AD2">
      <w:pPr>
        <w:tabs>
          <w:tab w:val="center" w:pos="4513"/>
        </w:tabs>
        <w:suppressAutoHyphens/>
        <w:spacing w:line="240" w:lineRule="atLeast"/>
        <w:jc w:val="both"/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6B9BF3" wp14:editId="5A284265">
            <wp:simplePos x="0" y="0"/>
            <wp:positionH relativeFrom="margin">
              <wp:align>right</wp:align>
            </wp:positionH>
            <wp:positionV relativeFrom="paragraph">
              <wp:posOffset>-123825</wp:posOffset>
            </wp:positionV>
            <wp:extent cx="939868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68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A0C" w:rsidRPr="00C04AF9">
        <w:rPr>
          <w:rFonts w:ascii="Century Gothic" w:hAnsi="Century Gothic" w:cstheme="minorHAnsi"/>
          <w:b/>
          <w:bCs/>
          <w:sz w:val="28"/>
          <w:szCs w:val="28"/>
        </w:rPr>
        <w:t>Rowhill School</w:t>
      </w:r>
    </w:p>
    <w:p w14:paraId="4F6C688D" w14:textId="12D65876" w:rsidR="00930AD2" w:rsidRPr="00C04AF9" w:rsidRDefault="007E2A0C" w:rsidP="00930AD2">
      <w:pPr>
        <w:tabs>
          <w:tab w:val="center" w:pos="4513"/>
        </w:tabs>
        <w:suppressAutoHyphens/>
        <w:spacing w:line="240" w:lineRule="atLeast"/>
        <w:jc w:val="both"/>
        <w:rPr>
          <w:rFonts w:ascii="Century Gothic" w:hAnsi="Century Gothic" w:cstheme="minorHAnsi"/>
          <w:b/>
          <w:bCs/>
        </w:rPr>
      </w:pPr>
      <w:r w:rsidRPr="00C04AF9">
        <w:rPr>
          <w:rFonts w:ascii="Century Gothic" w:hAnsi="Century Gothic" w:cstheme="minorHAnsi"/>
          <w:b/>
          <w:bCs/>
        </w:rPr>
        <w:t>Job Description</w:t>
      </w:r>
      <w:r w:rsidR="00A863E2" w:rsidRPr="00C04AF9">
        <w:rPr>
          <w:rFonts w:ascii="Century Gothic" w:hAnsi="Century Gothic" w:cstheme="minorHAnsi"/>
          <w:b/>
          <w:bCs/>
        </w:rPr>
        <w:fldChar w:fldCharType="begin"/>
      </w:r>
      <w:r w:rsidR="00930AD2" w:rsidRPr="00C04AF9">
        <w:rPr>
          <w:rFonts w:ascii="Century Gothic" w:hAnsi="Century Gothic" w:cstheme="minorHAnsi"/>
          <w:b/>
          <w:bCs/>
        </w:rPr>
        <w:instrText xml:space="preserve">PRIVATE </w:instrText>
      </w:r>
      <w:r w:rsidR="00A863E2" w:rsidRPr="00C04AF9">
        <w:rPr>
          <w:rFonts w:ascii="Century Gothic" w:hAnsi="Century Gothic" w:cstheme="minorHAnsi"/>
          <w:b/>
          <w:bCs/>
        </w:rPr>
        <w:fldChar w:fldCharType="end"/>
      </w:r>
    </w:p>
    <w:p w14:paraId="0CF3D92B" w14:textId="6634B95D" w:rsidR="00930AD2" w:rsidRPr="00B80DD7" w:rsidRDefault="00930AD2" w:rsidP="00930AD2">
      <w:pPr>
        <w:tabs>
          <w:tab w:val="left" w:pos="-720"/>
        </w:tabs>
        <w:suppressAutoHyphens/>
        <w:spacing w:line="240" w:lineRule="atLeast"/>
        <w:jc w:val="both"/>
        <w:rPr>
          <w:rFonts w:ascii="Century Gothic" w:hAnsi="Century Gothic" w:cstheme="minorHAnsi"/>
          <w:sz w:val="22"/>
          <w:szCs w:val="22"/>
        </w:rPr>
      </w:pPr>
      <w:r w:rsidRPr="00B80DD7">
        <w:rPr>
          <w:rFonts w:ascii="Century Gothic" w:hAnsi="Century Gothic" w:cstheme="minorHAnsi"/>
          <w:sz w:val="22"/>
          <w:szCs w:val="22"/>
        </w:rPr>
        <w:tab/>
      </w:r>
    </w:p>
    <w:p w14:paraId="01DF0856" w14:textId="77777777" w:rsidR="00BC37C7" w:rsidRPr="00B80DD7" w:rsidRDefault="00BC37C7" w:rsidP="00930AD2">
      <w:pPr>
        <w:tabs>
          <w:tab w:val="left" w:pos="-720"/>
        </w:tabs>
        <w:suppressAutoHyphens/>
        <w:spacing w:line="240" w:lineRule="atLeast"/>
        <w:jc w:val="both"/>
        <w:rPr>
          <w:rFonts w:ascii="Century Gothic" w:hAnsi="Century Gothic" w:cstheme="minorHAnsi"/>
          <w:sz w:val="22"/>
          <w:szCs w:val="22"/>
        </w:rPr>
      </w:pPr>
    </w:p>
    <w:p w14:paraId="6DB66C0D" w14:textId="77777777" w:rsidR="006E6B2A" w:rsidRPr="000D5FB9" w:rsidRDefault="00B80DD7" w:rsidP="006E6B2A">
      <w:pPr>
        <w:spacing w:line="300" w:lineRule="atLeast"/>
        <w:rPr>
          <w:rFonts w:ascii="Century Gothic" w:hAnsi="Century Gothic" w:cstheme="minorHAnsi"/>
          <w:sz w:val="22"/>
          <w:szCs w:val="22"/>
        </w:rPr>
      </w:pPr>
      <w:r w:rsidRPr="00957415">
        <w:rPr>
          <w:rFonts w:ascii="Century Gothic" w:hAnsi="Century Gothic" w:cstheme="minorHAnsi"/>
          <w:b/>
          <w:sz w:val="22"/>
          <w:szCs w:val="22"/>
        </w:rPr>
        <w:t>Post</w:t>
      </w:r>
      <w:r w:rsidR="00930AD2" w:rsidRPr="00957415">
        <w:rPr>
          <w:rFonts w:ascii="Century Gothic" w:hAnsi="Century Gothic" w:cstheme="minorHAnsi"/>
          <w:b/>
          <w:sz w:val="22"/>
          <w:szCs w:val="22"/>
        </w:rPr>
        <w:t>:</w:t>
      </w:r>
      <w:r w:rsidR="00930AD2" w:rsidRPr="00957415">
        <w:rPr>
          <w:rFonts w:ascii="Century Gothic" w:hAnsi="Century Gothic" w:cstheme="minorHAnsi"/>
          <w:b/>
          <w:sz w:val="22"/>
          <w:szCs w:val="22"/>
        </w:rPr>
        <w:tab/>
      </w:r>
      <w:r w:rsidR="004E4A99">
        <w:rPr>
          <w:rFonts w:ascii="Century Gothic" w:hAnsi="Century Gothic" w:cstheme="minorHAnsi"/>
          <w:sz w:val="22"/>
          <w:szCs w:val="22"/>
        </w:rPr>
        <w:tab/>
      </w:r>
      <w:r w:rsidR="004E4A99">
        <w:rPr>
          <w:rFonts w:ascii="Century Gothic" w:hAnsi="Century Gothic" w:cstheme="minorHAnsi"/>
          <w:sz w:val="22"/>
          <w:szCs w:val="22"/>
        </w:rPr>
        <w:tab/>
      </w:r>
      <w:r w:rsidR="006E6B2A" w:rsidRPr="000D5FB9">
        <w:rPr>
          <w:rFonts w:ascii="Century Gothic" w:hAnsi="Century Gothic" w:cstheme="minorHAnsi"/>
          <w:sz w:val="22"/>
          <w:szCs w:val="22"/>
        </w:rPr>
        <w:t>Higher Level Teaching Assistant (HLTA) – Outdoor Learning Pathway Lead</w:t>
      </w:r>
    </w:p>
    <w:p w14:paraId="5A74F6BB" w14:textId="77777777" w:rsidR="00AC1CA5" w:rsidRPr="004E4A99" w:rsidRDefault="00AC1CA5" w:rsidP="00930AD2">
      <w:pPr>
        <w:pStyle w:val="PlainText"/>
        <w:ind w:firstLine="720"/>
        <w:rPr>
          <w:rFonts w:ascii="Century Gothic" w:hAnsi="Century Gothic" w:cstheme="minorHAnsi"/>
          <w:sz w:val="22"/>
          <w:szCs w:val="22"/>
        </w:rPr>
      </w:pPr>
    </w:p>
    <w:p w14:paraId="542A439E" w14:textId="24B3D3C9" w:rsidR="00AC1CA5" w:rsidRPr="00B80DD7" w:rsidRDefault="00AC1CA5" w:rsidP="004E4A99">
      <w:pPr>
        <w:pStyle w:val="PlainText"/>
        <w:rPr>
          <w:rFonts w:ascii="Century Gothic" w:hAnsi="Century Gothic" w:cstheme="minorHAnsi"/>
          <w:sz w:val="22"/>
          <w:szCs w:val="22"/>
        </w:rPr>
      </w:pPr>
      <w:r w:rsidRPr="00957415">
        <w:rPr>
          <w:rFonts w:ascii="Century Gothic" w:hAnsi="Century Gothic" w:cstheme="minorHAnsi"/>
          <w:b/>
          <w:sz w:val="22"/>
          <w:szCs w:val="22"/>
        </w:rPr>
        <w:t>P</w:t>
      </w:r>
      <w:r w:rsidR="007E2A0C" w:rsidRPr="00957415">
        <w:rPr>
          <w:rFonts w:ascii="Century Gothic" w:hAnsi="Century Gothic" w:cstheme="minorHAnsi"/>
          <w:b/>
          <w:sz w:val="22"/>
          <w:szCs w:val="22"/>
        </w:rPr>
        <w:t>ay Scale</w:t>
      </w:r>
      <w:r w:rsidRPr="00957415">
        <w:rPr>
          <w:rFonts w:ascii="Century Gothic" w:hAnsi="Century Gothic" w:cstheme="minorHAnsi"/>
          <w:b/>
          <w:sz w:val="22"/>
          <w:szCs w:val="22"/>
        </w:rPr>
        <w:t>:</w:t>
      </w:r>
      <w:r w:rsidRPr="004E4A99">
        <w:rPr>
          <w:rFonts w:ascii="Century Gothic" w:hAnsi="Century Gothic" w:cstheme="minorHAnsi"/>
          <w:sz w:val="22"/>
          <w:szCs w:val="22"/>
        </w:rPr>
        <w:t xml:space="preserve">  </w:t>
      </w:r>
      <w:r w:rsidR="004E4A99">
        <w:rPr>
          <w:rFonts w:ascii="Century Gothic" w:hAnsi="Century Gothic" w:cstheme="minorHAnsi"/>
          <w:sz w:val="22"/>
          <w:szCs w:val="22"/>
        </w:rPr>
        <w:tab/>
      </w:r>
      <w:r w:rsidR="004E4A99">
        <w:rPr>
          <w:rFonts w:ascii="Century Gothic" w:hAnsi="Century Gothic" w:cstheme="minorHAnsi"/>
          <w:sz w:val="22"/>
          <w:szCs w:val="22"/>
        </w:rPr>
        <w:tab/>
      </w:r>
      <w:r w:rsidR="00327FD6">
        <w:rPr>
          <w:rFonts w:ascii="Century Gothic" w:hAnsi="Century Gothic" w:cstheme="minorHAnsi"/>
          <w:sz w:val="22"/>
          <w:szCs w:val="22"/>
        </w:rPr>
        <w:t xml:space="preserve">Kent Scale </w:t>
      </w:r>
      <w:r w:rsidR="007C32E3">
        <w:rPr>
          <w:rFonts w:ascii="Century Gothic" w:hAnsi="Century Gothic" w:cstheme="minorHAnsi"/>
          <w:sz w:val="22"/>
          <w:szCs w:val="22"/>
        </w:rPr>
        <w:t xml:space="preserve">KSD </w:t>
      </w:r>
      <w:r w:rsidR="009526A6">
        <w:rPr>
          <w:rFonts w:ascii="Century Gothic" w:hAnsi="Century Gothic" w:cstheme="minorHAnsi"/>
          <w:sz w:val="22"/>
          <w:szCs w:val="22"/>
        </w:rPr>
        <w:t>allowance</w:t>
      </w:r>
      <w:r w:rsidR="00323B1D">
        <w:rPr>
          <w:rFonts w:ascii="Century Gothic" w:hAnsi="Century Gothic" w:cstheme="minorHAnsi"/>
          <w:sz w:val="22"/>
          <w:szCs w:val="22"/>
        </w:rPr>
        <w:t xml:space="preserve"> </w:t>
      </w:r>
      <w:r w:rsidR="00C5555C">
        <w:rPr>
          <w:rFonts w:ascii="Century Gothic" w:hAnsi="Century Gothic" w:cstheme="minorHAnsi"/>
          <w:sz w:val="22"/>
          <w:szCs w:val="22"/>
        </w:rPr>
        <w:t>3</w:t>
      </w:r>
      <w:r w:rsidR="001122DC">
        <w:rPr>
          <w:rFonts w:ascii="Century Gothic" w:hAnsi="Century Gothic" w:cstheme="minorHAnsi"/>
          <w:sz w:val="22"/>
          <w:szCs w:val="22"/>
        </w:rPr>
        <w:t>8</w:t>
      </w:r>
      <w:r w:rsidR="00C5555C">
        <w:rPr>
          <w:rFonts w:ascii="Century Gothic" w:hAnsi="Century Gothic" w:cstheme="minorHAnsi"/>
          <w:sz w:val="22"/>
          <w:szCs w:val="22"/>
        </w:rPr>
        <w:t xml:space="preserve"> Weeks per year plus </w:t>
      </w:r>
      <w:r w:rsidR="00C72B56">
        <w:rPr>
          <w:rFonts w:ascii="Century Gothic" w:hAnsi="Century Gothic" w:cstheme="minorHAnsi"/>
          <w:sz w:val="22"/>
          <w:szCs w:val="22"/>
        </w:rPr>
        <w:t>INSET days</w:t>
      </w:r>
    </w:p>
    <w:p w14:paraId="7470DC83" w14:textId="77777777" w:rsidR="003B1F04" w:rsidRDefault="003B1F04" w:rsidP="00FA3064">
      <w:pPr>
        <w:pStyle w:val="PlainText"/>
        <w:rPr>
          <w:rFonts w:ascii="Century Gothic" w:hAnsi="Century Gothic" w:cstheme="minorHAnsi"/>
          <w:sz w:val="22"/>
          <w:szCs w:val="22"/>
        </w:rPr>
      </w:pPr>
    </w:p>
    <w:p w14:paraId="6F3DFA58" w14:textId="08BA9F07" w:rsidR="00957415" w:rsidRPr="00957415" w:rsidRDefault="00957415" w:rsidP="00FA3064">
      <w:pPr>
        <w:pStyle w:val="PlainText"/>
        <w:rPr>
          <w:rFonts w:ascii="Century Gothic" w:hAnsi="Century Gothic" w:cstheme="minorHAnsi"/>
          <w:b/>
          <w:sz w:val="22"/>
          <w:szCs w:val="22"/>
        </w:rPr>
      </w:pPr>
      <w:r w:rsidRPr="00957415">
        <w:rPr>
          <w:rFonts w:ascii="Century Gothic" w:hAnsi="Century Gothic" w:cstheme="minorHAnsi"/>
          <w:b/>
          <w:sz w:val="22"/>
          <w:szCs w:val="22"/>
        </w:rPr>
        <w:t>Job Description</w:t>
      </w:r>
    </w:p>
    <w:p w14:paraId="28C87ECF" w14:textId="77777777" w:rsidR="003B1F04" w:rsidRPr="004E4A99" w:rsidRDefault="003B1F04" w:rsidP="00FA3064">
      <w:pPr>
        <w:pStyle w:val="PlainText"/>
        <w:rPr>
          <w:rFonts w:ascii="Century Gothic" w:hAnsi="Century Gothic" w:cstheme="minorHAnsi"/>
          <w:sz w:val="22"/>
          <w:szCs w:val="22"/>
        </w:rPr>
      </w:pPr>
    </w:p>
    <w:p w14:paraId="0EA862C1" w14:textId="77777777" w:rsidR="00B40613" w:rsidRDefault="003B1F04" w:rsidP="00B40613">
      <w:pPr>
        <w:spacing w:line="300" w:lineRule="atLeast"/>
        <w:rPr>
          <w:rFonts w:ascii="Segoe UI" w:hAnsi="Segoe UI" w:cs="Segoe UI"/>
          <w:sz w:val="21"/>
          <w:szCs w:val="21"/>
        </w:rPr>
      </w:pPr>
      <w:r w:rsidRPr="00340599">
        <w:rPr>
          <w:rFonts w:ascii="Century Gothic" w:hAnsi="Century Gothic" w:cstheme="minorHAnsi"/>
          <w:b/>
        </w:rPr>
        <w:t xml:space="preserve">Responsible to: </w:t>
      </w:r>
      <w:r w:rsidR="00B40613" w:rsidRPr="00B40613">
        <w:rPr>
          <w:rFonts w:ascii="Century Gothic" w:hAnsi="Century Gothic" w:cstheme="minorHAnsi"/>
          <w:b/>
        </w:rPr>
        <w:t>Deputy Headteacher and Inclusion Leader</w:t>
      </w:r>
    </w:p>
    <w:p w14:paraId="066FE601" w14:textId="77777777" w:rsidR="00BC37C7" w:rsidRPr="00340599" w:rsidRDefault="00BC37C7" w:rsidP="00FA3064">
      <w:pPr>
        <w:pStyle w:val="PlainText"/>
        <w:rPr>
          <w:rFonts w:ascii="Century Gothic" w:hAnsi="Century Gothic" w:cstheme="minorHAnsi"/>
          <w:b/>
        </w:rPr>
      </w:pPr>
    </w:p>
    <w:p w14:paraId="0DD759E8" w14:textId="77777777" w:rsidR="00BC37C7" w:rsidRPr="00340599" w:rsidRDefault="00BC37C7" w:rsidP="00BC37C7">
      <w:pPr>
        <w:rPr>
          <w:rFonts w:ascii="Century Gothic" w:hAnsi="Century Gothic" w:cstheme="minorHAnsi"/>
          <w:sz w:val="21"/>
          <w:szCs w:val="21"/>
        </w:rPr>
      </w:pPr>
      <w:r w:rsidRPr="00340599">
        <w:rPr>
          <w:rFonts w:ascii="Century Gothic" w:hAnsi="Century Gothic" w:cstheme="minorHAnsi"/>
          <w:sz w:val="21"/>
          <w:szCs w:val="21"/>
        </w:rPr>
        <w:t>This school is committed to safeguarding and promoting the welfare of children and young people and expects all staff and volunteers to share this commitment.</w:t>
      </w:r>
    </w:p>
    <w:p w14:paraId="19A0CCD6" w14:textId="77777777" w:rsidR="003B1F04" w:rsidRPr="00340599" w:rsidRDefault="003B1F04" w:rsidP="00FA3064">
      <w:pPr>
        <w:pStyle w:val="PlainText"/>
        <w:rPr>
          <w:rFonts w:ascii="Century Gothic" w:hAnsi="Century Gothic" w:cstheme="minorHAnsi"/>
        </w:rPr>
      </w:pPr>
    </w:p>
    <w:p w14:paraId="48DEE005" w14:textId="77777777" w:rsidR="003B1F04" w:rsidRDefault="003B1F04" w:rsidP="00FA3064">
      <w:pPr>
        <w:pStyle w:val="PlainText"/>
        <w:rPr>
          <w:rFonts w:ascii="Century Gothic" w:hAnsi="Century Gothic" w:cstheme="minorHAnsi"/>
        </w:rPr>
      </w:pPr>
      <w:r w:rsidRPr="00340599">
        <w:rPr>
          <w:rFonts w:ascii="Century Gothic" w:hAnsi="Century Gothic" w:cstheme="minorHAnsi"/>
          <w:b/>
        </w:rPr>
        <w:t>Job Purpose</w:t>
      </w:r>
      <w:r w:rsidRPr="00340599">
        <w:rPr>
          <w:rFonts w:ascii="Century Gothic" w:hAnsi="Century Gothic" w:cstheme="minorHAnsi"/>
        </w:rPr>
        <w:t xml:space="preserve">: </w:t>
      </w:r>
    </w:p>
    <w:p w14:paraId="4477F2E0" w14:textId="77777777" w:rsidR="006631E5" w:rsidRPr="00340599" w:rsidRDefault="006631E5" w:rsidP="00FA3064">
      <w:pPr>
        <w:pStyle w:val="PlainText"/>
        <w:rPr>
          <w:rFonts w:ascii="Century Gothic" w:hAnsi="Century Gothic" w:cstheme="minorHAnsi"/>
        </w:rPr>
      </w:pPr>
    </w:p>
    <w:p w14:paraId="44E69AD2" w14:textId="3CE396F2" w:rsidR="00EC167F" w:rsidRDefault="00EC167F" w:rsidP="00EC167F">
      <w:p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 xml:space="preserve">The </w:t>
      </w:r>
      <w:r w:rsidR="007D5E32">
        <w:rPr>
          <w:rFonts w:ascii="Century Gothic" w:hAnsi="Century Gothic" w:cstheme="minorHAnsi"/>
          <w:sz w:val="21"/>
          <w:szCs w:val="21"/>
        </w:rPr>
        <w:t>O</w:t>
      </w:r>
      <w:r w:rsidR="007B6043">
        <w:rPr>
          <w:rFonts w:ascii="Century Gothic" w:hAnsi="Century Gothic" w:cstheme="minorHAnsi"/>
          <w:sz w:val="21"/>
          <w:szCs w:val="21"/>
        </w:rPr>
        <w:t>rchard</w:t>
      </w:r>
      <w:r w:rsidRPr="00EC167F">
        <w:rPr>
          <w:rFonts w:ascii="Century Gothic" w:hAnsi="Century Gothic" w:cstheme="minorHAnsi"/>
          <w:sz w:val="21"/>
          <w:szCs w:val="21"/>
        </w:rPr>
        <w:t xml:space="preserve"> Learning Pathway Lead will take responsibility for a small cohort of up to six pupils with high levels of SEND and Social, Emotional and Mental Health (SEMH) needs who access a highly personalised outdoor learning curriculum.</w:t>
      </w:r>
    </w:p>
    <w:p w14:paraId="5CF29DAF" w14:textId="77777777" w:rsidR="00EC167F" w:rsidRPr="00EC167F" w:rsidRDefault="00EC167F" w:rsidP="00EC167F">
      <w:pPr>
        <w:rPr>
          <w:rFonts w:ascii="Century Gothic" w:hAnsi="Century Gothic" w:cstheme="minorHAnsi"/>
          <w:sz w:val="21"/>
          <w:szCs w:val="21"/>
        </w:rPr>
      </w:pPr>
    </w:p>
    <w:p w14:paraId="5DCE372A" w14:textId="77777777" w:rsidR="00EC167F" w:rsidRDefault="00EC167F" w:rsidP="00EC167F">
      <w:p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The successful candidate will act as the daily lead practitioner for the group, building trusting relationships, ensuring pupils are safe, engaged and successful, and creating a nurturing environment where young people can thrive socially, emotionally and academically.</w:t>
      </w:r>
    </w:p>
    <w:p w14:paraId="04A010FB" w14:textId="77777777" w:rsidR="00EC167F" w:rsidRPr="00EC167F" w:rsidRDefault="00EC167F" w:rsidP="00EC167F">
      <w:pPr>
        <w:rPr>
          <w:rFonts w:ascii="Century Gothic" w:hAnsi="Century Gothic" w:cstheme="minorHAnsi"/>
          <w:sz w:val="21"/>
          <w:szCs w:val="21"/>
        </w:rPr>
      </w:pPr>
    </w:p>
    <w:p w14:paraId="4B272E08" w14:textId="77777777" w:rsidR="00EC167F" w:rsidRDefault="00EC167F" w:rsidP="00EC167F">
      <w:p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Working closely with class tutors, subject teachers, therapists and activity providers, the HLTA will coordinate and deliver individualised learning programmes centred around outdoor learning opportunities including:</w:t>
      </w:r>
    </w:p>
    <w:p w14:paraId="3084F3AE" w14:textId="77777777" w:rsidR="00EC167F" w:rsidRPr="00EC167F" w:rsidRDefault="00EC167F" w:rsidP="00EC167F">
      <w:pPr>
        <w:rPr>
          <w:rFonts w:ascii="Century Gothic" w:hAnsi="Century Gothic" w:cstheme="minorHAnsi"/>
          <w:sz w:val="21"/>
          <w:szCs w:val="21"/>
        </w:rPr>
      </w:pPr>
    </w:p>
    <w:p w14:paraId="23D753FD" w14:textId="77777777" w:rsidR="000D5FB9" w:rsidRDefault="000D5FB9" w:rsidP="00EC167F">
      <w:pPr>
        <w:pStyle w:val="ListParagraph"/>
        <w:numPr>
          <w:ilvl w:val="0"/>
          <w:numId w:val="20"/>
        </w:numPr>
        <w:rPr>
          <w:rFonts w:ascii="Century Gothic" w:hAnsi="Century Gothic" w:cstheme="minorHAnsi"/>
          <w:sz w:val="21"/>
          <w:szCs w:val="21"/>
        </w:rPr>
        <w:sectPr w:rsidR="000D5FB9" w:rsidSect="004E4A9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91DD8B3" w14:textId="77777777" w:rsidR="00EC167F" w:rsidRPr="00EC167F" w:rsidRDefault="00EC167F" w:rsidP="00EC167F">
      <w:pPr>
        <w:pStyle w:val="ListParagraph"/>
        <w:numPr>
          <w:ilvl w:val="0"/>
          <w:numId w:val="20"/>
        </w:num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Outdoor cooking</w:t>
      </w:r>
    </w:p>
    <w:p w14:paraId="490F252A" w14:textId="77777777" w:rsidR="00EC167F" w:rsidRPr="00EC167F" w:rsidRDefault="00EC167F" w:rsidP="00EC167F">
      <w:pPr>
        <w:pStyle w:val="ListParagraph"/>
        <w:numPr>
          <w:ilvl w:val="0"/>
          <w:numId w:val="20"/>
        </w:num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Design Technology</w:t>
      </w:r>
    </w:p>
    <w:p w14:paraId="6511A9CD" w14:textId="77777777" w:rsidR="00EC167F" w:rsidRPr="00EC167F" w:rsidRDefault="00EC167F" w:rsidP="00EC167F">
      <w:pPr>
        <w:pStyle w:val="ListParagraph"/>
        <w:numPr>
          <w:ilvl w:val="0"/>
          <w:numId w:val="20"/>
        </w:num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Horse and animal care</w:t>
      </w:r>
    </w:p>
    <w:p w14:paraId="71AC0CBD" w14:textId="77777777" w:rsidR="00EC167F" w:rsidRPr="00EC167F" w:rsidRDefault="00EC167F" w:rsidP="00EC167F">
      <w:pPr>
        <w:pStyle w:val="ListParagraph"/>
        <w:numPr>
          <w:ilvl w:val="0"/>
          <w:numId w:val="20"/>
        </w:num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Bike maintenance</w:t>
      </w:r>
    </w:p>
    <w:p w14:paraId="7071A4BF" w14:textId="77777777" w:rsidR="00EC167F" w:rsidRPr="00EC167F" w:rsidRDefault="00EC167F" w:rsidP="00EC167F">
      <w:pPr>
        <w:pStyle w:val="ListParagraph"/>
        <w:numPr>
          <w:ilvl w:val="0"/>
          <w:numId w:val="20"/>
        </w:num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Outdoor art</w:t>
      </w:r>
    </w:p>
    <w:p w14:paraId="52CA176A" w14:textId="77777777" w:rsidR="00EC167F" w:rsidRPr="00EC167F" w:rsidRDefault="00EC167F" w:rsidP="00EC167F">
      <w:pPr>
        <w:pStyle w:val="ListParagraph"/>
        <w:numPr>
          <w:ilvl w:val="0"/>
          <w:numId w:val="20"/>
        </w:num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Food technology</w:t>
      </w:r>
    </w:p>
    <w:p w14:paraId="2DF12A3B" w14:textId="77777777" w:rsidR="00EC167F" w:rsidRPr="00EC167F" w:rsidRDefault="00EC167F" w:rsidP="00EC167F">
      <w:pPr>
        <w:pStyle w:val="ListParagraph"/>
        <w:numPr>
          <w:ilvl w:val="0"/>
          <w:numId w:val="20"/>
        </w:num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Environmental science</w:t>
      </w:r>
    </w:p>
    <w:p w14:paraId="17EDE26B" w14:textId="77777777" w:rsidR="00EC167F" w:rsidRPr="00EC167F" w:rsidRDefault="00EC167F" w:rsidP="00EC167F">
      <w:pPr>
        <w:pStyle w:val="ListParagraph"/>
        <w:numPr>
          <w:ilvl w:val="0"/>
          <w:numId w:val="20"/>
        </w:num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Challenger Troop</w:t>
      </w:r>
    </w:p>
    <w:p w14:paraId="1C13D334" w14:textId="77777777" w:rsidR="00EC167F" w:rsidRPr="00EC167F" w:rsidRDefault="00EC167F" w:rsidP="00EC167F">
      <w:pPr>
        <w:pStyle w:val="ListParagraph"/>
        <w:numPr>
          <w:ilvl w:val="0"/>
          <w:numId w:val="20"/>
        </w:num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Junior Duke</w:t>
      </w:r>
    </w:p>
    <w:p w14:paraId="3F9A2B70" w14:textId="77777777" w:rsidR="00EC167F" w:rsidRPr="00EC167F" w:rsidRDefault="00EC167F" w:rsidP="00EC167F">
      <w:pPr>
        <w:pStyle w:val="ListParagraph"/>
        <w:numPr>
          <w:ilvl w:val="0"/>
          <w:numId w:val="20"/>
        </w:num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Agriculture and land-based activities</w:t>
      </w:r>
    </w:p>
    <w:p w14:paraId="16BDE50F" w14:textId="77777777" w:rsidR="000D5FB9" w:rsidRDefault="000D5FB9" w:rsidP="00EC167F">
      <w:pPr>
        <w:rPr>
          <w:rFonts w:ascii="Century Gothic" w:hAnsi="Century Gothic" w:cstheme="minorHAnsi"/>
          <w:sz w:val="21"/>
          <w:szCs w:val="21"/>
        </w:rPr>
        <w:sectPr w:rsidR="000D5FB9" w:rsidSect="000D5FB9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0937A483" w14:textId="77777777" w:rsidR="00EC167F" w:rsidRDefault="00EC167F" w:rsidP="00EC167F">
      <w:pPr>
        <w:rPr>
          <w:rFonts w:ascii="Century Gothic" w:hAnsi="Century Gothic" w:cstheme="minorHAnsi"/>
          <w:sz w:val="21"/>
          <w:szCs w:val="21"/>
        </w:rPr>
      </w:pPr>
    </w:p>
    <w:p w14:paraId="18812E59" w14:textId="5A54FB40" w:rsidR="00EC167F" w:rsidRDefault="00EC167F" w:rsidP="00EC167F">
      <w:p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The role will focus on developing pupils' resilience, independence, emotional regulation, confidence and engagement whilst celebrating and recording progress through individual learning journals and personalised pathways.</w:t>
      </w:r>
    </w:p>
    <w:p w14:paraId="7215A17B" w14:textId="77777777" w:rsidR="00EC167F" w:rsidRPr="00EC167F" w:rsidRDefault="00EC167F" w:rsidP="00EC167F">
      <w:pPr>
        <w:rPr>
          <w:rFonts w:ascii="Century Gothic" w:hAnsi="Century Gothic" w:cstheme="minorHAnsi"/>
          <w:sz w:val="21"/>
          <w:szCs w:val="21"/>
        </w:rPr>
      </w:pPr>
    </w:p>
    <w:p w14:paraId="2EDBCAD3" w14:textId="77777777" w:rsidR="00EC167F" w:rsidRPr="00EC167F" w:rsidRDefault="00EC167F" w:rsidP="00EC167F">
      <w:pPr>
        <w:rPr>
          <w:rFonts w:ascii="Century Gothic" w:hAnsi="Century Gothic" w:cstheme="minorHAnsi"/>
          <w:sz w:val="21"/>
          <w:szCs w:val="21"/>
        </w:rPr>
      </w:pPr>
      <w:r w:rsidRPr="00EC167F">
        <w:rPr>
          <w:rFonts w:ascii="Century Gothic" w:hAnsi="Century Gothic" w:cstheme="minorHAnsi"/>
          <w:sz w:val="21"/>
          <w:szCs w:val="21"/>
        </w:rPr>
        <w:t>The role is predominantly outdoors and requires a flexible, practical and proactive approach.</w:t>
      </w:r>
    </w:p>
    <w:p w14:paraId="174DD73D" w14:textId="28A2CFDE" w:rsidR="006631E5" w:rsidRPr="006631E5" w:rsidRDefault="006631E5" w:rsidP="00C06C75">
      <w:pPr>
        <w:pStyle w:val="PlainText"/>
        <w:rPr>
          <w:rFonts w:ascii="Century Gothic" w:hAnsi="Century Gothic" w:cstheme="minorHAnsi"/>
        </w:rPr>
      </w:pPr>
    </w:p>
    <w:p w14:paraId="5EE53138" w14:textId="77777777" w:rsidR="006631E5" w:rsidRDefault="006631E5" w:rsidP="00C06C75">
      <w:pPr>
        <w:pStyle w:val="PlainText"/>
        <w:rPr>
          <w:spacing w:val="-2"/>
          <w:sz w:val="22"/>
        </w:rPr>
      </w:pPr>
    </w:p>
    <w:p w14:paraId="3B9756A6" w14:textId="2047005A" w:rsidR="00C06C75" w:rsidRPr="007756C9" w:rsidRDefault="00C06C75" w:rsidP="00C06C75">
      <w:pPr>
        <w:pStyle w:val="PlainText"/>
        <w:rPr>
          <w:rFonts w:ascii="Century Gothic" w:hAnsi="Century Gothic" w:cstheme="minorHAnsi"/>
          <w:b/>
        </w:rPr>
      </w:pPr>
      <w:r w:rsidRPr="007756C9">
        <w:rPr>
          <w:rFonts w:ascii="Century Gothic" w:hAnsi="Century Gothic" w:cstheme="minorHAnsi"/>
          <w:b/>
        </w:rPr>
        <w:t>Key Responsibilities:</w:t>
      </w:r>
    </w:p>
    <w:p w14:paraId="0B5F826E" w14:textId="77777777" w:rsidR="007756C9" w:rsidRPr="007756C9" w:rsidRDefault="007756C9" w:rsidP="007756C9">
      <w:pPr>
        <w:pStyle w:val="Heading2"/>
        <w:spacing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1. Pupil Support and Key Worker Responsibilities</w:t>
      </w:r>
    </w:p>
    <w:p w14:paraId="6A1B5E0C" w14:textId="77777777" w:rsidR="007756C9" w:rsidRPr="007756C9" w:rsidRDefault="007756C9" w:rsidP="007756C9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Act as the lead practitioner for a small class of up to six pupils with complex SEND and SEMH needs.</w:t>
      </w:r>
    </w:p>
    <w:p w14:paraId="36F3D305" w14:textId="77777777" w:rsidR="007756C9" w:rsidRPr="007756C9" w:rsidRDefault="007756C9" w:rsidP="007756C9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Develop positive, nurturing and therapeutic relationships with pupils and their families.</w:t>
      </w:r>
    </w:p>
    <w:p w14:paraId="42F3266E" w14:textId="77777777" w:rsidR="007756C9" w:rsidRPr="007756C9" w:rsidRDefault="007756C9" w:rsidP="007756C9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Support pupils to manage emotions, regulate behaviour and engage successfully in learning.</w:t>
      </w:r>
    </w:p>
    <w:p w14:paraId="05162BF9" w14:textId="77777777" w:rsidR="007756C9" w:rsidRPr="007756C9" w:rsidRDefault="007756C9" w:rsidP="007756C9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Be a consistent adult role model who promotes emotional wellbeing, self-esteem and resilience.</w:t>
      </w:r>
    </w:p>
    <w:p w14:paraId="3EA1930C" w14:textId="77777777" w:rsidR="007756C9" w:rsidRPr="007756C9" w:rsidRDefault="007756C9" w:rsidP="007756C9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Maintain high expectations whilst recognising individual starting points and barriers to learning.</w:t>
      </w:r>
    </w:p>
    <w:p w14:paraId="579317E9" w14:textId="77777777" w:rsidR="007756C9" w:rsidRPr="007756C9" w:rsidRDefault="007756C9" w:rsidP="007756C9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Ensure pupils feel safe, valued and successful throughout the school day.</w:t>
      </w:r>
    </w:p>
    <w:p w14:paraId="1A6AB749" w14:textId="4E8F5E67" w:rsidR="007756C9" w:rsidRPr="00EA1B9B" w:rsidRDefault="007756C9" w:rsidP="007756C9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Support pupils during transition periods and help prepare them for future education, employment and life opportunities.</w:t>
      </w:r>
    </w:p>
    <w:p w14:paraId="0B062298" w14:textId="77777777" w:rsidR="007756C9" w:rsidRPr="00EA1B9B" w:rsidRDefault="007756C9" w:rsidP="007756C9">
      <w:pPr>
        <w:pStyle w:val="Heading2"/>
        <w:spacing w:line="300" w:lineRule="atLeast"/>
        <w:rPr>
          <w:rFonts w:ascii="Century Gothic" w:hAnsi="Century Gothic" w:cs="Segoe UI"/>
          <w:sz w:val="21"/>
          <w:szCs w:val="21"/>
        </w:rPr>
      </w:pPr>
      <w:r w:rsidRPr="00EA1B9B">
        <w:rPr>
          <w:rFonts w:ascii="Century Gothic" w:hAnsi="Century Gothic" w:cs="Segoe UI"/>
          <w:sz w:val="21"/>
          <w:szCs w:val="21"/>
        </w:rPr>
        <w:t>2. Individualised Learning Pathways</w:t>
      </w:r>
    </w:p>
    <w:p w14:paraId="0569E81B" w14:textId="77777777" w:rsidR="007756C9" w:rsidRPr="007756C9" w:rsidRDefault="007756C9" w:rsidP="007756C9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lastRenderedPageBreak/>
        <w:t>Work with teachers and the wider multidisciplinary team to develop highly personalised learning pathways.</w:t>
      </w:r>
    </w:p>
    <w:p w14:paraId="4AFA00D7" w14:textId="77777777" w:rsidR="007756C9" w:rsidRPr="007756C9" w:rsidRDefault="007756C9" w:rsidP="007756C9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Ensure learning experiences are meaningful, engaging and matched to pupils' EHCP outcomes and personal development targets.</w:t>
      </w:r>
    </w:p>
    <w:p w14:paraId="73FF1850" w14:textId="4BD19B81" w:rsidR="007756C9" w:rsidRPr="007756C9" w:rsidRDefault="007756C9" w:rsidP="007756C9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Support access to English and Maths sessions delivered by class teachers and subject specialists</w:t>
      </w:r>
      <w:r w:rsidR="009903AA">
        <w:rPr>
          <w:rFonts w:ascii="Century Gothic" w:hAnsi="Century Gothic" w:cs="Segoe UI"/>
          <w:sz w:val="21"/>
          <w:szCs w:val="21"/>
        </w:rPr>
        <w:t xml:space="preserve">, support pupils with English and Maths work during personal </w:t>
      </w:r>
      <w:r w:rsidR="009500A1">
        <w:rPr>
          <w:rFonts w:ascii="Century Gothic" w:hAnsi="Century Gothic" w:cs="Segoe UI"/>
          <w:sz w:val="21"/>
          <w:szCs w:val="21"/>
        </w:rPr>
        <w:t>study sessions</w:t>
      </w:r>
      <w:r w:rsidRPr="007756C9">
        <w:rPr>
          <w:rFonts w:ascii="Century Gothic" w:hAnsi="Century Gothic" w:cs="Segoe UI"/>
          <w:sz w:val="21"/>
          <w:szCs w:val="21"/>
        </w:rPr>
        <w:t>.</w:t>
      </w:r>
    </w:p>
    <w:p w14:paraId="1C549799" w14:textId="77777777" w:rsidR="007756C9" w:rsidRPr="007756C9" w:rsidRDefault="007756C9" w:rsidP="007756C9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Adapt activities and approaches to meet individual learning, communication and sensory needs.</w:t>
      </w:r>
    </w:p>
    <w:p w14:paraId="744876A9" w14:textId="7DE37C85" w:rsidR="007756C9" w:rsidRPr="007756C9" w:rsidRDefault="007756C9" w:rsidP="007756C9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Monitor and respond to pupils' progress, interests and emotional wellbeing</w:t>
      </w:r>
      <w:r w:rsidR="009500A1">
        <w:rPr>
          <w:rFonts w:ascii="Century Gothic" w:hAnsi="Century Gothic" w:cs="Segoe UI"/>
          <w:sz w:val="21"/>
          <w:szCs w:val="21"/>
        </w:rPr>
        <w:t xml:space="preserve">. Alerting the Inclusion Leader and Senior Leaders </w:t>
      </w:r>
      <w:r w:rsidR="00D20C8D">
        <w:rPr>
          <w:rFonts w:ascii="Century Gothic" w:hAnsi="Century Gothic" w:cs="Segoe UI"/>
          <w:sz w:val="21"/>
          <w:szCs w:val="21"/>
        </w:rPr>
        <w:t>where there are causes for concern</w:t>
      </w:r>
      <w:r w:rsidRPr="007756C9">
        <w:rPr>
          <w:rFonts w:ascii="Century Gothic" w:hAnsi="Century Gothic" w:cs="Segoe UI"/>
          <w:sz w:val="21"/>
          <w:szCs w:val="21"/>
        </w:rPr>
        <w:t>.</w:t>
      </w:r>
    </w:p>
    <w:p w14:paraId="1AFD266F" w14:textId="77777777" w:rsidR="007756C9" w:rsidRPr="007756C9" w:rsidRDefault="007756C9" w:rsidP="007756C9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Celebrate achievement and success through a strengths-based approach.</w:t>
      </w:r>
    </w:p>
    <w:p w14:paraId="436F9109" w14:textId="77777777" w:rsidR="007756C9" w:rsidRPr="00D20C8D" w:rsidRDefault="007756C9" w:rsidP="007756C9">
      <w:pPr>
        <w:pStyle w:val="Heading2"/>
        <w:spacing w:line="300" w:lineRule="atLeast"/>
        <w:rPr>
          <w:rFonts w:ascii="Century Gothic" w:hAnsi="Century Gothic" w:cs="Segoe UI"/>
          <w:sz w:val="21"/>
          <w:szCs w:val="21"/>
        </w:rPr>
      </w:pPr>
      <w:r w:rsidRPr="00D20C8D">
        <w:rPr>
          <w:rFonts w:ascii="Century Gothic" w:hAnsi="Century Gothic" w:cs="Segoe UI"/>
          <w:sz w:val="21"/>
          <w:szCs w:val="21"/>
        </w:rPr>
        <w:t>3. Outdoor Learning Provision</w:t>
      </w:r>
    </w:p>
    <w:p w14:paraId="2A1BE14F" w14:textId="2DD50F80" w:rsidR="007756C9" w:rsidRPr="007756C9" w:rsidRDefault="007B6043" w:rsidP="007756C9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>
        <w:rPr>
          <w:rFonts w:ascii="Century Gothic" w:hAnsi="Century Gothic" w:cs="Segoe UI"/>
          <w:sz w:val="21"/>
          <w:szCs w:val="21"/>
        </w:rPr>
        <w:t>S</w:t>
      </w:r>
      <w:r w:rsidR="007756C9" w:rsidRPr="007756C9">
        <w:rPr>
          <w:rFonts w:ascii="Century Gothic" w:hAnsi="Century Gothic" w:cs="Segoe UI"/>
          <w:sz w:val="21"/>
          <w:szCs w:val="21"/>
        </w:rPr>
        <w:t>upport daily outdoor learning activities</w:t>
      </w:r>
      <w:r>
        <w:rPr>
          <w:rFonts w:ascii="Century Gothic" w:hAnsi="Century Gothic" w:cs="Segoe UI"/>
          <w:sz w:val="21"/>
          <w:szCs w:val="21"/>
        </w:rPr>
        <w:t xml:space="preserve"> delivered by</w:t>
      </w:r>
      <w:r w:rsidR="00E566FF">
        <w:rPr>
          <w:rFonts w:ascii="Century Gothic" w:hAnsi="Century Gothic" w:cs="Segoe UI"/>
          <w:sz w:val="21"/>
          <w:szCs w:val="21"/>
        </w:rPr>
        <w:t xml:space="preserve"> school and</w:t>
      </w:r>
      <w:r>
        <w:rPr>
          <w:rFonts w:ascii="Century Gothic" w:hAnsi="Century Gothic" w:cs="Segoe UI"/>
          <w:sz w:val="21"/>
          <w:szCs w:val="21"/>
        </w:rPr>
        <w:t xml:space="preserve"> external staff</w:t>
      </w:r>
      <w:r w:rsidR="00D20C8D">
        <w:rPr>
          <w:rFonts w:ascii="Century Gothic" w:hAnsi="Century Gothic" w:cs="Segoe UI"/>
          <w:sz w:val="21"/>
          <w:szCs w:val="21"/>
        </w:rPr>
        <w:t xml:space="preserve"> and consider what other activities pupils in the cohort could benefit from</w:t>
      </w:r>
      <w:r w:rsidR="00E566FF">
        <w:rPr>
          <w:rFonts w:ascii="Century Gothic" w:hAnsi="Century Gothic" w:cs="Segoe UI"/>
          <w:sz w:val="21"/>
          <w:szCs w:val="21"/>
        </w:rPr>
        <w:t xml:space="preserve"> which</w:t>
      </w:r>
      <w:r w:rsidR="00365C49">
        <w:rPr>
          <w:rFonts w:ascii="Century Gothic" w:hAnsi="Century Gothic" w:cs="Segoe UI"/>
          <w:sz w:val="21"/>
          <w:szCs w:val="21"/>
        </w:rPr>
        <w:t>.</w:t>
      </w:r>
    </w:p>
    <w:p w14:paraId="0A9F61C7" w14:textId="77777777" w:rsidR="007756C9" w:rsidRPr="007756C9" w:rsidRDefault="007756C9" w:rsidP="007756C9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 xml:space="preserve">Coordinate pupils' participation in: </w:t>
      </w:r>
    </w:p>
    <w:p w14:paraId="0E092341" w14:textId="77777777" w:rsidR="000D5FB9" w:rsidRDefault="000D5FB9" w:rsidP="00D20C8D">
      <w:pPr>
        <w:numPr>
          <w:ilvl w:val="1"/>
          <w:numId w:val="30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  <w:sectPr w:rsidR="000D5FB9" w:rsidSect="000D5FB9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F76CD1C" w14:textId="77777777" w:rsidR="007756C9" w:rsidRPr="007756C9" w:rsidRDefault="007756C9" w:rsidP="00D20C8D">
      <w:pPr>
        <w:numPr>
          <w:ilvl w:val="1"/>
          <w:numId w:val="30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Outdoor cooking</w:t>
      </w:r>
    </w:p>
    <w:p w14:paraId="2BA77F65" w14:textId="77777777" w:rsidR="007756C9" w:rsidRPr="007756C9" w:rsidRDefault="007756C9" w:rsidP="00D20C8D">
      <w:pPr>
        <w:numPr>
          <w:ilvl w:val="1"/>
          <w:numId w:val="30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Animal and horse care</w:t>
      </w:r>
    </w:p>
    <w:p w14:paraId="53CEFF76" w14:textId="77777777" w:rsidR="007756C9" w:rsidRPr="007756C9" w:rsidRDefault="007756C9" w:rsidP="00D20C8D">
      <w:pPr>
        <w:numPr>
          <w:ilvl w:val="1"/>
          <w:numId w:val="30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Environmental science</w:t>
      </w:r>
    </w:p>
    <w:p w14:paraId="472B2D6E" w14:textId="77777777" w:rsidR="007756C9" w:rsidRPr="007756C9" w:rsidRDefault="007756C9" w:rsidP="00D20C8D">
      <w:pPr>
        <w:numPr>
          <w:ilvl w:val="1"/>
          <w:numId w:val="30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Agriculture</w:t>
      </w:r>
    </w:p>
    <w:p w14:paraId="5E7AAD73" w14:textId="77777777" w:rsidR="007756C9" w:rsidRPr="007756C9" w:rsidRDefault="007756C9" w:rsidP="00D20C8D">
      <w:pPr>
        <w:numPr>
          <w:ilvl w:val="1"/>
          <w:numId w:val="30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Outdoor art</w:t>
      </w:r>
    </w:p>
    <w:p w14:paraId="235D0279" w14:textId="77777777" w:rsidR="007756C9" w:rsidRPr="007756C9" w:rsidRDefault="007756C9" w:rsidP="00D20C8D">
      <w:pPr>
        <w:numPr>
          <w:ilvl w:val="1"/>
          <w:numId w:val="30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Bike maintenance</w:t>
      </w:r>
    </w:p>
    <w:p w14:paraId="4234B2CD" w14:textId="77777777" w:rsidR="007756C9" w:rsidRPr="007756C9" w:rsidRDefault="007756C9" w:rsidP="00D20C8D">
      <w:pPr>
        <w:numPr>
          <w:ilvl w:val="1"/>
          <w:numId w:val="30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Design technology projects</w:t>
      </w:r>
    </w:p>
    <w:p w14:paraId="7ABC29F3" w14:textId="77777777" w:rsidR="007756C9" w:rsidRPr="007756C9" w:rsidRDefault="007756C9" w:rsidP="00D20C8D">
      <w:pPr>
        <w:numPr>
          <w:ilvl w:val="1"/>
          <w:numId w:val="30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Junior Duke</w:t>
      </w:r>
    </w:p>
    <w:p w14:paraId="1FA25A6C" w14:textId="77777777" w:rsidR="007756C9" w:rsidRPr="007756C9" w:rsidRDefault="007756C9" w:rsidP="00D20C8D">
      <w:pPr>
        <w:numPr>
          <w:ilvl w:val="1"/>
          <w:numId w:val="30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Challenger Troop activities</w:t>
      </w:r>
    </w:p>
    <w:p w14:paraId="0F9A2DF0" w14:textId="77777777" w:rsidR="000D5FB9" w:rsidRDefault="000D5FB9" w:rsidP="007756C9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  <w:sectPr w:rsidR="000D5FB9" w:rsidSect="000D5FB9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3273A08D" w14:textId="77777777" w:rsidR="007756C9" w:rsidRPr="007756C9" w:rsidRDefault="007756C9" w:rsidP="007756C9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Promote practical life skills, teamwork, problem solving and independence.</w:t>
      </w:r>
    </w:p>
    <w:p w14:paraId="18E3075C" w14:textId="77777777" w:rsidR="007756C9" w:rsidRPr="007756C9" w:rsidRDefault="007756C9" w:rsidP="007756C9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Ensure all activities are delivered safely and in accordance with risk assessments.</w:t>
      </w:r>
    </w:p>
    <w:p w14:paraId="589E087F" w14:textId="77777777" w:rsidR="007756C9" w:rsidRDefault="007756C9" w:rsidP="007756C9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Support pupils in developing an appreciation for nature, sustainability and environmental responsibility.</w:t>
      </w:r>
    </w:p>
    <w:p w14:paraId="2CBC3325" w14:textId="2F2361CA" w:rsidR="00365C49" w:rsidRDefault="00365C49" w:rsidP="007756C9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>
        <w:rPr>
          <w:rFonts w:ascii="Century Gothic" w:hAnsi="Century Gothic" w:cs="Segoe UI"/>
          <w:sz w:val="21"/>
          <w:szCs w:val="21"/>
        </w:rPr>
        <w:t xml:space="preserve">Develop opportunities for pupils which </w:t>
      </w:r>
      <w:r w:rsidR="001A4CB2">
        <w:rPr>
          <w:rFonts w:ascii="Century Gothic" w:hAnsi="Century Gothic" w:cs="Segoe UI"/>
          <w:sz w:val="21"/>
          <w:szCs w:val="21"/>
        </w:rPr>
        <w:t>expand their cultural capital including trips and visits.</w:t>
      </w:r>
    </w:p>
    <w:p w14:paraId="41B8D331" w14:textId="7AF3985A" w:rsidR="007756C9" w:rsidRPr="008C340D" w:rsidRDefault="001A4CB2" w:rsidP="007756C9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>
        <w:rPr>
          <w:rFonts w:ascii="Century Gothic" w:hAnsi="Century Gothic" w:cs="Segoe UI"/>
          <w:sz w:val="21"/>
          <w:szCs w:val="21"/>
        </w:rPr>
        <w:t xml:space="preserve">Deliver some </w:t>
      </w:r>
      <w:proofErr w:type="gramStart"/>
      <w:r>
        <w:rPr>
          <w:rFonts w:ascii="Century Gothic" w:hAnsi="Century Gothic" w:cs="Segoe UI"/>
          <w:sz w:val="21"/>
          <w:szCs w:val="21"/>
        </w:rPr>
        <w:t>school based</w:t>
      </w:r>
      <w:proofErr w:type="gramEnd"/>
      <w:r>
        <w:rPr>
          <w:rFonts w:ascii="Century Gothic" w:hAnsi="Century Gothic" w:cs="Segoe UI"/>
          <w:sz w:val="21"/>
          <w:szCs w:val="21"/>
        </w:rPr>
        <w:t xml:space="preserve"> </w:t>
      </w:r>
      <w:r w:rsidR="009526A6">
        <w:rPr>
          <w:rFonts w:ascii="Century Gothic" w:hAnsi="Century Gothic" w:cs="Segoe UI"/>
          <w:sz w:val="21"/>
          <w:szCs w:val="21"/>
        </w:rPr>
        <w:t>activities</w:t>
      </w:r>
      <w:r w:rsidR="008C340D">
        <w:rPr>
          <w:rFonts w:ascii="Century Gothic" w:hAnsi="Century Gothic" w:cs="Segoe UI"/>
          <w:sz w:val="21"/>
          <w:szCs w:val="21"/>
        </w:rPr>
        <w:t>.</w:t>
      </w:r>
    </w:p>
    <w:p w14:paraId="6A8ADD95" w14:textId="77777777" w:rsidR="007756C9" w:rsidRPr="008C340D" w:rsidRDefault="007756C9" w:rsidP="007756C9">
      <w:pPr>
        <w:pStyle w:val="Heading2"/>
        <w:spacing w:line="300" w:lineRule="atLeast"/>
        <w:rPr>
          <w:rFonts w:ascii="Century Gothic" w:hAnsi="Century Gothic" w:cs="Segoe UI"/>
          <w:sz w:val="21"/>
          <w:szCs w:val="21"/>
        </w:rPr>
      </w:pPr>
      <w:r w:rsidRPr="008C340D">
        <w:rPr>
          <w:rFonts w:ascii="Century Gothic" w:hAnsi="Century Gothic" w:cs="Segoe UI"/>
          <w:sz w:val="21"/>
          <w:szCs w:val="21"/>
        </w:rPr>
        <w:t>4. Coordination of Educational Programmes</w:t>
      </w:r>
    </w:p>
    <w:p w14:paraId="6C6394B6" w14:textId="60D575B3" w:rsidR="007756C9" w:rsidRPr="007756C9" w:rsidRDefault="007756C9" w:rsidP="007756C9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Liaise effectively with activity providers, therapists, subject specialists</w:t>
      </w:r>
      <w:r w:rsidR="008C340D">
        <w:rPr>
          <w:rFonts w:ascii="Century Gothic" w:hAnsi="Century Gothic" w:cs="Segoe UI"/>
          <w:sz w:val="21"/>
          <w:szCs w:val="21"/>
        </w:rPr>
        <w:t>, the class form tutor</w:t>
      </w:r>
      <w:r w:rsidRPr="007756C9">
        <w:rPr>
          <w:rFonts w:ascii="Century Gothic" w:hAnsi="Century Gothic" w:cs="Segoe UI"/>
          <w:sz w:val="21"/>
          <w:szCs w:val="21"/>
        </w:rPr>
        <w:t xml:space="preserve"> and external agencies.</w:t>
      </w:r>
    </w:p>
    <w:p w14:paraId="434D066C" w14:textId="77777777" w:rsidR="007756C9" w:rsidRPr="007756C9" w:rsidRDefault="007756C9" w:rsidP="007756C9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Ensure programmes are coordinated effectively to maximise pupil engagement and progress.</w:t>
      </w:r>
    </w:p>
    <w:p w14:paraId="7CFC4442" w14:textId="7CD3219B" w:rsidR="007756C9" w:rsidRPr="007756C9" w:rsidRDefault="007756C9" w:rsidP="007756C9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 xml:space="preserve">Communicate regularly with </w:t>
      </w:r>
      <w:r w:rsidR="008C340D">
        <w:rPr>
          <w:rFonts w:ascii="Century Gothic" w:hAnsi="Century Gothic" w:cs="Segoe UI"/>
          <w:sz w:val="21"/>
          <w:szCs w:val="21"/>
        </w:rPr>
        <w:t xml:space="preserve">parents and </w:t>
      </w:r>
      <w:r w:rsidRPr="007756C9">
        <w:rPr>
          <w:rFonts w:ascii="Century Gothic" w:hAnsi="Century Gothic" w:cs="Segoe UI"/>
          <w:sz w:val="21"/>
          <w:szCs w:val="21"/>
        </w:rPr>
        <w:t>teaching staff regarding pupil achievements, concerns and next steps.</w:t>
      </w:r>
    </w:p>
    <w:p w14:paraId="74D38ECF" w14:textId="77777777" w:rsidR="007756C9" w:rsidRPr="007756C9" w:rsidRDefault="007756C9" w:rsidP="007756C9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Contribute to review meetings, EHCP reviews and multidisciplinary meetings where appropriate.</w:t>
      </w:r>
    </w:p>
    <w:p w14:paraId="731A9EB2" w14:textId="77777777" w:rsidR="007756C9" w:rsidRPr="007756C9" w:rsidRDefault="007756C9" w:rsidP="007756C9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Help ensure a coherent and joined-up approach to pupils' learning and development.</w:t>
      </w:r>
    </w:p>
    <w:p w14:paraId="4369AEE1" w14:textId="77777777" w:rsidR="007756C9" w:rsidRPr="008C340D" w:rsidRDefault="007756C9" w:rsidP="007756C9">
      <w:pPr>
        <w:pStyle w:val="Heading2"/>
        <w:spacing w:line="300" w:lineRule="atLeast"/>
        <w:rPr>
          <w:rFonts w:ascii="Century Gothic" w:hAnsi="Century Gothic" w:cs="Segoe UI"/>
          <w:sz w:val="21"/>
          <w:szCs w:val="21"/>
        </w:rPr>
      </w:pPr>
      <w:r w:rsidRPr="008C340D">
        <w:rPr>
          <w:rFonts w:ascii="Century Gothic" w:hAnsi="Century Gothic" w:cs="Segoe UI"/>
          <w:sz w:val="21"/>
          <w:szCs w:val="21"/>
        </w:rPr>
        <w:t>5. Therapeutic and Pastoral Support</w:t>
      </w:r>
    </w:p>
    <w:p w14:paraId="4866CF4B" w14:textId="77777777" w:rsidR="007756C9" w:rsidRPr="007756C9" w:rsidRDefault="007756C9" w:rsidP="007756C9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Coordinate and timetable therapeutic interventions for pupils within the class.</w:t>
      </w:r>
    </w:p>
    <w:p w14:paraId="2B2B5D1E" w14:textId="5A013153" w:rsidR="007756C9" w:rsidRPr="007756C9" w:rsidRDefault="007756C9" w:rsidP="007756C9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 xml:space="preserve">Work alongside therapists and support staff to ensure therapy </w:t>
      </w:r>
      <w:r w:rsidR="00CC01D6">
        <w:rPr>
          <w:rFonts w:ascii="Century Gothic" w:hAnsi="Century Gothic" w:cs="Segoe UI"/>
          <w:sz w:val="21"/>
          <w:szCs w:val="21"/>
        </w:rPr>
        <w:t xml:space="preserve">and holistic </w:t>
      </w:r>
      <w:r w:rsidRPr="007756C9">
        <w:rPr>
          <w:rFonts w:ascii="Century Gothic" w:hAnsi="Century Gothic" w:cs="Segoe UI"/>
          <w:sz w:val="21"/>
          <w:szCs w:val="21"/>
        </w:rPr>
        <w:t>targets are reinforced throughout the school day.</w:t>
      </w:r>
    </w:p>
    <w:p w14:paraId="39A01ED1" w14:textId="77777777" w:rsidR="007756C9" w:rsidRPr="007756C9" w:rsidRDefault="007756C9" w:rsidP="007756C9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Support trauma-informed and relational approaches to behaviour management.</w:t>
      </w:r>
    </w:p>
    <w:p w14:paraId="4ECB0660" w14:textId="77777777" w:rsidR="007756C9" w:rsidRPr="007756C9" w:rsidRDefault="007756C9" w:rsidP="007756C9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Implement individual support plans, risk assessments and behaviour support strategies.</w:t>
      </w:r>
    </w:p>
    <w:p w14:paraId="5DC07188" w14:textId="77777777" w:rsidR="007756C9" w:rsidRPr="007756C9" w:rsidRDefault="007756C9" w:rsidP="007756C9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Promote positive mental health and emotional wellbeing.</w:t>
      </w:r>
    </w:p>
    <w:p w14:paraId="3AD05462" w14:textId="77777777" w:rsidR="007756C9" w:rsidRPr="007756C9" w:rsidRDefault="007756C9" w:rsidP="007756C9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Support pupils during periods of dysregulation using agreed therapeutic approaches.</w:t>
      </w:r>
    </w:p>
    <w:p w14:paraId="3343CBA1" w14:textId="77777777" w:rsidR="007756C9" w:rsidRPr="00CC01D6" w:rsidRDefault="007756C9" w:rsidP="007756C9">
      <w:pPr>
        <w:pStyle w:val="Heading2"/>
        <w:spacing w:line="300" w:lineRule="atLeast"/>
        <w:rPr>
          <w:rFonts w:ascii="Century Gothic" w:hAnsi="Century Gothic" w:cs="Segoe UI"/>
          <w:sz w:val="21"/>
          <w:szCs w:val="21"/>
        </w:rPr>
      </w:pPr>
      <w:r w:rsidRPr="00CC01D6">
        <w:rPr>
          <w:rFonts w:ascii="Century Gothic" w:hAnsi="Century Gothic" w:cs="Segoe UI"/>
          <w:sz w:val="21"/>
          <w:szCs w:val="21"/>
        </w:rPr>
        <w:t>6. Progress Monitoring and Learning Journals</w:t>
      </w:r>
    </w:p>
    <w:p w14:paraId="4AE79DAE" w14:textId="77777777" w:rsidR="007756C9" w:rsidRPr="007756C9" w:rsidRDefault="007756C9" w:rsidP="007756C9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lastRenderedPageBreak/>
        <w:t>Maintain accurate records of pupil engagement, achievements and progress.</w:t>
      </w:r>
    </w:p>
    <w:p w14:paraId="3298ECE9" w14:textId="77777777" w:rsidR="007756C9" w:rsidRPr="007756C9" w:rsidRDefault="007756C9" w:rsidP="007756C9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Support pupils to document and celebrate their learning through individual learning journals.</w:t>
      </w:r>
    </w:p>
    <w:p w14:paraId="2FC5722C" w14:textId="77777777" w:rsidR="007756C9" w:rsidRPr="007756C9" w:rsidRDefault="007756C9" w:rsidP="007756C9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Gather photographic, written and practical evidence of achievement.</w:t>
      </w:r>
    </w:p>
    <w:p w14:paraId="44B9DF6C" w14:textId="77777777" w:rsidR="007756C9" w:rsidRPr="007756C9" w:rsidRDefault="007756C9" w:rsidP="007756C9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Contribute evidence towards EHCP outcomes, accreditation pathways and personalised targets.</w:t>
      </w:r>
    </w:p>
    <w:p w14:paraId="29BCF91E" w14:textId="77777777" w:rsidR="007756C9" w:rsidRPr="007756C9" w:rsidRDefault="007756C9" w:rsidP="007756C9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Produce reports and updates as required by the leadership team.</w:t>
      </w:r>
    </w:p>
    <w:p w14:paraId="12C36875" w14:textId="04B2DA54" w:rsidR="007756C9" w:rsidRPr="00CC01D6" w:rsidRDefault="007756C9" w:rsidP="007756C9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Ensure progress is recognised and celebrated regularly with pupils and families.</w:t>
      </w:r>
    </w:p>
    <w:p w14:paraId="6D8B0CAB" w14:textId="77777777" w:rsidR="007756C9" w:rsidRPr="00CC01D6" w:rsidRDefault="007756C9" w:rsidP="007756C9">
      <w:pPr>
        <w:pStyle w:val="Heading2"/>
        <w:spacing w:line="300" w:lineRule="atLeast"/>
        <w:rPr>
          <w:rFonts w:ascii="Century Gothic" w:hAnsi="Century Gothic" w:cs="Segoe UI"/>
          <w:sz w:val="21"/>
          <w:szCs w:val="21"/>
        </w:rPr>
      </w:pPr>
      <w:r w:rsidRPr="00CC01D6">
        <w:rPr>
          <w:rFonts w:ascii="Century Gothic" w:hAnsi="Century Gothic" w:cs="Segoe UI"/>
          <w:sz w:val="21"/>
          <w:szCs w:val="21"/>
        </w:rPr>
        <w:t>7. Timetabling and Organisation</w:t>
      </w:r>
    </w:p>
    <w:p w14:paraId="0A71F6DB" w14:textId="5E806292" w:rsidR="007756C9" w:rsidRPr="007756C9" w:rsidRDefault="007756C9" w:rsidP="007756C9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 xml:space="preserve">Coordinate daily schedules for </w:t>
      </w:r>
      <w:r w:rsidR="00CC01D6">
        <w:rPr>
          <w:rFonts w:ascii="Century Gothic" w:hAnsi="Century Gothic" w:cs="Segoe UI"/>
          <w:sz w:val="21"/>
          <w:szCs w:val="21"/>
        </w:rPr>
        <w:t xml:space="preserve">The Orchard </w:t>
      </w:r>
      <w:r w:rsidRPr="007756C9">
        <w:rPr>
          <w:rFonts w:ascii="Century Gothic" w:hAnsi="Century Gothic" w:cs="Segoe UI"/>
          <w:sz w:val="21"/>
          <w:szCs w:val="21"/>
        </w:rPr>
        <w:t>Outdoor Learning Pathway.</w:t>
      </w:r>
    </w:p>
    <w:p w14:paraId="5117F76A" w14:textId="77777777" w:rsidR="007756C9" w:rsidRPr="007756C9" w:rsidRDefault="007756C9" w:rsidP="007756C9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Arrange and communicate timetables for learning activities, therapies and enrichment opportunities.</w:t>
      </w:r>
    </w:p>
    <w:p w14:paraId="1F7B7EC4" w14:textId="77777777" w:rsidR="007756C9" w:rsidRPr="007756C9" w:rsidRDefault="007756C9" w:rsidP="007756C9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Ensure pupils attend planned interventions and educational activities.</w:t>
      </w:r>
    </w:p>
    <w:p w14:paraId="5FBAF633" w14:textId="69B1BAD3" w:rsidR="007756C9" w:rsidRPr="007756C9" w:rsidRDefault="007756C9" w:rsidP="007756C9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 xml:space="preserve">Liaise with </w:t>
      </w:r>
      <w:r w:rsidR="00CC01D6">
        <w:rPr>
          <w:rFonts w:ascii="Century Gothic" w:hAnsi="Century Gothic" w:cs="Segoe UI"/>
          <w:sz w:val="21"/>
          <w:szCs w:val="21"/>
        </w:rPr>
        <w:t xml:space="preserve">parents, </w:t>
      </w:r>
      <w:r w:rsidRPr="007756C9">
        <w:rPr>
          <w:rFonts w:ascii="Century Gothic" w:hAnsi="Century Gothic" w:cs="Segoe UI"/>
          <w:sz w:val="21"/>
          <w:szCs w:val="21"/>
        </w:rPr>
        <w:t>staff and external providers regarding resources, venues and transport arrangements.</w:t>
      </w:r>
    </w:p>
    <w:p w14:paraId="2283E9EE" w14:textId="77777777" w:rsidR="007756C9" w:rsidRPr="007756C9" w:rsidRDefault="007756C9" w:rsidP="007756C9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Monitor attendance and engagement within the pathway.</w:t>
      </w:r>
    </w:p>
    <w:p w14:paraId="00F8D6E5" w14:textId="77777777" w:rsidR="007756C9" w:rsidRPr="00CC01D6" w:rsidRDefault="007756C9" w:rsidP="007756C9">
      <w:pPr>
        <w:pStyle w:val="Heading2"/>
        <w:spacing w:line="300" w:lineRule="atLeast"/>
        <w:rPr>
          <w:rFonts w:ascii="Century Gothic" w:hAnsi="Century Gothic" w:cs="Segoe UI"/>
          <w:sz w:val="21"/>
          <w:szCs w:val="21"/>
        </w:rPr>
      </w:pPr>
      <w:r w:rsidRPr="00CC01D6">
        <w:rPr>
          <w:rFonts w:ascii="Century Gothic" w:hAnsi="Century Gothic" w:cs="Segoe UI"/>
          <w:sz w:val="21"/>
          <w:szCs w:val="21"/>
        </w:rPr>
        <w:t>8. Transport and Educational Visits</w:t>
      </w:r>
    </w:p>
    <w:p w14:paraId="6558AE23" w14:textId="77777777" w:rsidR="007756C9" w:rsidRPr="007756C9" w:rsidRDefault="007756C9" w:rsidP="007756C9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Transport pupils safely to off-site activities where required.</w:t>
      </w:r>
    </w:p>
    <w:p w14:paraId="161D4F3B" w14:textId="77777777" w:rsidR="007756C9" w:rsidRPr="007756C9" w:rsidRDefault="007756C9" w:rsidP="007756C9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Drive school vehicles in accordance with school policies.</w:t>
      </w:r>
    </w:p>
    <w:p w14:paraId="7D75598E" w14:textId="77777777" w:rsidR="007756C9" w:rsidRPr="007756C9" w:rsidRDefault="007756C9" w:rsidP="007756C9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Preference will be given to candidates who hold or are willing to obtain a school minibus licence.</w:t>
      </w:r>
    </w:p>
    <w:p w14:paraId="19F99599" w14:textId="77777777" w:rsidR="007756C9" w:rsidRPr="007756C9" w:rsidRDefault="007756C9" w:rsidP="007756C9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Support the planning and delivery of educational visits and community-based learning opportunities.</w:t>
      </w:r>
    </w:p>
    <w:p w14:paraId="15E2F3D8" w14:textId="780F0924" w:rsidR="007756C9" w:rsidRPr="00CC01D6" w:rsidRDefault="007756C9" w:rsidP="00CC01D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Undertake vehicle safety checks where required.</w:t>
      </w:r>
    </w:p>
    <w:p w14:paraId="3EB171F9" w14:textId="77777777" w:rsidR="007756C9" w:rsidRPr="00CC01D6" w:rsidRDefault="007756C9" w:rsidP="007756C9">
      <w:pPr>
        <w:pStyle w:val="Heading2"/>
        <w:spacing w:line="300" w:lineRule="atLeast"/>
        <w:rPr>
          <w:rFonts w:ascii="Century Gothic" w:hAnsi="Century Gothic" w:cs="Segoe UI"/>
          <w:sz w:val="21"/>
          <w:szCs w:val="21"/>
        </w:rPr>
      </w:pPr>
      <w:r w:rsidRPr="00CC01D6">
        <w:rPr>
          <w:rFonts w:ascii="Century Gothic" w:hAnsi="Century Gothic" w:cs="Segoe UI"/>
          <w:sz w:val="21"/>
          <w:szCs w:val="21"/>
        </w:rPr>
        <w:t>9. Safeguarding, Health and Safety</w:t>
      </w:r>
    </w:p>
    <w:p w14:paraId="386E2264" w14:textId="77777777" w:rsidR="007756C9" w:rsidRPr="007756C9" w:rsidRDefault="007756C9" w:rsidP="007756C9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Maintain an unwavering commitment to safeguarding and promoting the welfare of children.</w:t>
      </w:r>
    </w:p>
    <w:p w14:paraId="742A345C" w14:textId="77777777" w:rsidR="007756C9" w:rsidRPr="007756C9" w:rsidRDefault="007756C9" w:rsidP="007756C9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Be vigilant to signs of abuse, neglect, exploitation or mental health concerns.</w:t>
      </w:r>
    </w:p>
    <w:p w14:paraId="1227AC0E" w14:textId="77777777" w:rsidR="007756C9" w:rsidRPr="007756C9" w:rsidRDefault="007756C9" w:rsidP="007756C9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Report safeguarding concerns immediately in line with school procedures.</w:t>
      </w:r>
    </w:p>
    <w:p w14:paraId="170047AA" w14:textId="77777777" w:rsidR="007756C9" w:rsidRPr="007756C9" w:rsidRDefault="007756C9" w:rsidP="007756C9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Undertake and maintain appropriate risk assessments for outdoor activities.</w:t>
      </w:r>
    </w:p>
    <w:p w14:paraId="00CA0F8A" w14:textId="77777777" w:rsidR="007756C9" w:rsidRPr="007756C9" w:rsidRDefault="007756C9" w:rsidP="007756C9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Promote safe working practices at all times.</w:t>
      </w:r>
    </w:p>
    <w:p w14:paraId="62C2DF3F" w14:textId="77777777" w:rsidR="007756C9" w:rsidRPr="007756C9" w:rsidRDefault="007756C9" w:rsidP="007756C9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Century Gothic" w:hAnsi="Century Gothic" w:cs="Segoe UI"/>
          <w:sz w:val="21"/>
          <w:szCs w:val="21"/>
        </w:rPr>
      </w:pPr>
      <w:r w:rsidRPr="007756C9">
        <w:rPr>
          <w:rFonts w:ascii="Century Gothic" w:hAnsi="Century Gothic" w:cs="Segoe UI"/>
          <w:sz w:val="21"/>
          <w:szCs w:val="21"/>
        </w:rPr>
        <w:t>Attend safeguarding and mandatory training as required.</w:t>
      </w:r>
    </w:p>
    <w:p w14:paraId="08B256BB" w14:textId="213773DC" w:rsidR="00957415" w:rsidRPr="00632054" w:rsidRDefault="00957415" w:rsidP="00632054">
      <w:pPr>
        <w:spacing w:line="300" w:lineRule="atLeast"/>
        <w:rPr>
          <w:rFonts w:ascii="Century Gothic" w:hAnsi="Century Gothic" w:cstheme="minorHAnsi"/>
          <w:b/>
          <w:sz w:val="21"/>
          <w:szCs w:val="21"/>
        </w:rPr>
      </w:pPr>
      <w:r w:rsidRPr="00632054">
        <w:rPr>
          <w:rFonts w:ascii="Century Gothic" w:hAnsi="Century Gothic" w:cstheme="minorHAnsi"/>
          <w:b/>
          <w:sz w:val="21"/>
          <w:szCs w:val="21"/>
        </w:rPr>
        <w:br w:type="page"/>
      </w:r>
    </w:p>
    <w:p w14:paraId="599CB02C" w14:textId="17E35EA3" w:rsidR="00EA532D" w:rsidRPr="00340599" w:rsidRDefault="00957415" w:rsidP="00C06C75">
      <w:pPr>
        <w:pStyle w:val="PlainText"/>
        <w:rPr>
          <w:rFonts w:ascii="Century Gothic" w:hAnsi="Century Gothic" w:cstheme="minorHAnsi"/>
          <w:b/>
        </w:rPr>
      </w:pPr>
      <w:r w:rsidRPr="00340599">
        <w:rPr>
          <w:rFonts w:ascii="Century Gothic" w:hAnsi="Century Gothic" w:cstheme="minorHAnsi"/>
          <w:b/>
        </w:rPr>
        <w:lastRenderedPageBreak/>
        <w:t>Person Specification</w:t>
      </w:r>
    </w:p>
    <w:p w14:paraId="62C1AD33" w14:textId="77777777" w:rsidR="00126EEA" w:rsidRPr="006879F1" w:rsidRDefault="00126EEA" w:rsidP="00C06C75">
      <w:pPr>
        <w:pStyle w:val="PlainText"/>
        <w:rPr>
          <w:rFonts w:ascii="Century Gothic" w:hAnsi="Century Gothic" w:cstheme="minorHAnsi"/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984"/>
        <w:gridCol w:w="1956"/>
      </w:tblGrid>
      <w:tr w:rsidR="00E362F4" w:rsidRPr="00340599" w14:paraId="582343E1" w14:textId="77777777" w:rsidTr="00340599">
        <w:tc>
          <w:tcPr>
            <w:tcW w:w="6516" w:type="dxa"/>
            <w:shd w:val="clear" w:color="auto" w:fill="D9D9D9" w:themeFill="background1" w:themeFillShade="D9"/>
          </w:tcPr>
          <w:p w14:paraId="59530E4A" w14:textId="52C62CBA" w:rsidR="00E362F4" w:rsidRPr="00340599" w:rsidRDefault="00821CA9" w:rsidP="00C06C75">
            <w:pPr>
              <w:pStyle w:val="PlainText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t>Qualifications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2580A51" w14:textId="7C1918F4" w:rsidR="00E362F4" w:rsidRPr="00340599" w:rsidRDefault="00821CA9" w:rsidP="004C207E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t>Essential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6690B2AB" w14:textId="61D4521D" w:rsidR="00E362F4" w:rsidRPr="00340599" w:rsidRDefault="00821CA9" w:rsidP="004C207E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t>Desirable</w:t>
            </w:r>
          </w:p>
        </w:tc>
      </w:tr>
      <w:tr w:rsidR="00821CA9" w:rsidRPr="00340599" w14:paraId="57985802" w14:textId="77777777" w:rsidTr="00340599">
        <w:tc>
          <w:tcPr>
            <w:tcW w:w="6516" w:type="dxa"/>
            <w:vAlign w:val="center"/>
          </w:tcPr>
          <w:p w14:paraId="25AC3DE4" w14:textId="2D8D5B1C" w:rsidR="00821CA9" w:rsidRPr="00340599" w:rsidRDefault="00164E7D" w:rsidP="00821CA9">
            <w:pPr>
              <w:pStyle w:val="PlainText"/>
              <w:rPr>
                <w:rFonts w:ascii="Century Gothic" w:hAnsi="Century Gothic" w:cstheme="minorHAnsi"/>
              </w:rPr>
            </w:pPr>
            <w:r w:rsidRPr="00164E7D">
              <w:rPr>
                <w:rFonts w:ascii="Century Gothic" w:hAnsi="Century Gothic" w:cstheme="minorHAnsi"/>
              </w:rPr>
              <w:t>Level 4 or Level 5 qualification in education, SEND or SEMH</w:t>
            </w:r>
            <w:r w:rsidR="00F86D32">
              <w:rPr>
                <w:rFonts w:ascii="Century Gothic" w:hAnsi="Century Gothic" w:cstheme="minorHAnsi"/>
              </w:rPr>
              <w:t xml:space="preserve"> or HLTA Qualification</w:t>
            </w:r>
          </w:p>
        </w:tc>
        <w:tc>
          <w:tcPr>
            <w:tcW w:w="1984" w:type="dxa"/>
            <w:vAlign w:val="center"/>
          </w:tcPr>
          <w:p w14:paraId="5BCF2D11" w14:textId="390E6907" w:rsidR="00821CA9" w:rsidRPr="00340599" w:rsidRDefault="00821CA9" w:rsidP="004647E7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56" w:type="dxa"/>
            <w:vAlign w:val="center"/>
          </w:tcPr>
          <w:p w14:paraId="3600CBD4" w14:textId="791BC2D5" w:rsidR="00821CA9" w:rsidRPr="00340599" w:rsidRDefault="00F86D32" w:rsidP="00F86D32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</w:tr>
      <w:tr w:rsidR="004647E7" w:rsidRPr="00340599" w14:paraId="1D5A6CB6" w14:textId="77777777" w:rsidTr="00340599">
        <w:tc>
          <w:tcPr>
            <w:tcW w:w="6516" w:type="dxa"/>
            <w:vAlign w:val="center"/>
          </w:tcPr>
          <w:p w14:paraId="0A753652" w14:textId="17F8E82B" w:rsidR="004647E7" w:rsidRPr="00336C7B" w:rsidRDefault="00336C7B" w:rsidP="00336C7B">
            <w:pPr>
              <w:pStyle w:val="PlainText"/>
              <w:rPr>
                <w:rFonts w:ascii="Century Gothic" w:hAnsi="Century Gothic" w:cstheme="minorHAnsi"/>
              </w:rPr>
            </w:pPr>
            <w:r w:rsidRPr="00336C7B">
              <w:rPr>
                <w:rFonts w:ascii="Century Gothic" w:hAnsi="Century Gothic" w:cstheme="minorHAnsi"/>
              </w:rPr>
              <w:t>GCSE English and Maths (Grade C/4 or above)</w:t>
            </w:r>
          </w:p>
        </w:tc>
        <w:tc>
          <w:tcPr>
            <w:tcW w:w="1984" w:type="dxa"/>
            <w:vAlign w:val="center"/>
          </w:tcPr>
          <w:p w14:paraId="4DB1A95A" w14:textId="45FF204F" w:rsidR="004647E7" w:rsidRPr="00340599" w:rsidRDefault="00810CF5" w:rsidP="004647E7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33BAB910" w14:textId="46A1BDE7" w:rsidR="004647E7" w:rsidRPr="00340599" w:rsidRDefault="004647E7" w:rsidP="004167F7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</w:tr>
      <w:tr w:rsidR="004647E7" w:rsidRPr="00340599" w14:paraId="4DE38EEC" w14:textId="77777777" w:rsidTr="00340599">
        <w:tc>
          <w:tcPr>
            <w:tcW w:w="6516" w:type="dxa"/>
            <w:vAlign w:val="center"/>
          </w:tcPr>
          <w:p w14:paraId="31094A0D" w14:textId="5918D8F0" w:rsidR="004647E7" w:rsidRPr="00340599" w:rsidRDefault="004647E7" w:rsidP="004647E7">
            <w:pPr>
              <w:pStyle w:val="PlainText"/>
              <w:rPr>
                <w:rFonts w:ascii="Century Gothic" w:hAnsi="Century Gothic" w:cstheme="minorHAnsi"/>
              </w:rPr>
            </w:pPr>
            <w:r w:rsidRPr="00E362F4">
              <w:rPr>
                <w:rFonts w:ascii="Century Gothic" w:hAnsi="Century Gothic" w:cstheme="minorHAnsi"/>
              </w:rPr>
              <w:t>Evidence of continuing professional development</w:t>
            </w:r>
            <w:r w:rsidR="00D87FCB">
              <w:rPr>
                <w:rFonts w:ascii="Century Gothic" w:hAnsi="Century Gothic" w:cstheme="minorHAnsi"/>
              </w:rPr>
              <w:t xml:space="preserve"> – Forest School, DofE, Animal Care</w:t>
            </w:r>
          </w:p>
        </w:tc>
        <w:tc>
          <w:tcPr>
            <w:tcW w:w="1984" w:type="dxa"/>
            <w:vAlign w:val="center"/>
          </w:tcPr>
          <w:p w14:paraId="4C6A9696" w14:textId="27996FC3" w:rsidR="004647E7" w:rsidRPr="00340599" w:rsidRDefault="001971B2" w:rsidP="004647E7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301FC55F" w14:textId="3283B848" w:rsidR="004647E7" w:rsidRPr="00340599" w:rsidRDefault="00D87FCB" w:rsidP="00D87FCB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</w:tr>
      <w:tr w:rsidR="00D87FCB" w:rsidRPr="00340599" w14:paraId="52EACCF4" w14:textId="77777777" w:rsidTr="00340599">
        <w:tc>
          <w:tcPr>
            <w:tcW w:w="6516" w:type="dxa"/>
            <w:vAlign w:val="center"/>
          </w:tcPr>
          <w:p w14:paraId="3C5C906D" w14:textId="1F093225" w:rsidR="00D87FCB" w:rsidRPr="001971B2" w:rsidRDefault="00A10DF1" w:rsidP="001971B2">
            <w:pPr>
              <w:pStyle w:val="PlainText"/>
              <w:rPr>
                <w:rFonts w:ascii="Century Gothic" w:hAnsi="Century Gothic" w:cstheme="minorHAnsi"/>
              </w:rPr>
            </w:pPr>
            <w:r w:rsidRPr="001971B2">
              <w:rPr>
                <w:rFonts w:ascii="Century Gothic" w:hAnsi="Century Gothic" w:cstheme="minorHAnsi"/>
              </w:rPr>
              <w:t>Full UK Driving Licence auto and manual</w:t>
            </w:r>
          </w:p>
        </w:tc>
        <w:tc>
          <w:tcPr>
            <w:tcW w:w="1984" w:type="dxa"/>
            <w:vAlign w:val="center"/>
          </w:tcPr>
          <w:p w14:paraId="461D8581" w14:textId="683911E6" w:rsidR="00D87FCB" w:rsidRPr="00340599" w:rsidRDefault="001971B2" w:rsidP="004647E7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759792E2" w14:textId="77777777" w:rsidR="00D87FCB" w:rsidRPr="00340599" w:rsidRDefault="00D87FCB" w:rsidP="00D87FCB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</w:tr>
      <w:tr w:rsidR="00A10DF1" w:rsidRPr="00340599" w14:paraId="18CDE676" w14:textId="77777777" w:rsidTr="00340599">
        <w:tc>
          <w:tcPr>
            <w:tcW w:w="6516" w:type="dxa"/>
            <w:vAlign w:val="center"/>
          </w:tcPr>
          <w:p w14:paraId="3938BE3D" w14:textId="0CC0CA31" w:rsidR="00A10DF1" w:rsidRPr="001971B2" w:rsidRDefault="001971B2" w:rsidP="001971B2">
            <w:pPr>
              <w:pStyle w:val="PlainText"/>
              <w:rPr>
                <w:rFonts w:ascii="Century Gothic" w:hAnsi="Century Gothic" w:cstheme="minorHAnsi"/>
              </w:rPr>
            </w:pPr>
            <w:r w:rsidRPr="001971B2">
              <w:rPr>
                <w:rFonts w:ascii="Century Gothic" w:hAnsi="Century Gothic" w:cstheme="minorHAnsi"/>
              </w:rPr>
              <w:t>D1 Minibus entitlement</w:t>
            </w:r>
          </w:p>
        </w:tc>
        <w:tc>
          <w:tcPr>
            <w:tcW w:w="1984" w:type="dxa"/>
            <w:vAlign w:val="center"/>
          </w:tcPr>
          <w:p w14:paraId="50E6F277" w14:textId="77777777" w:rsidR="00A10DF1" w:rsidRPr="00340599" w:rsidRDefault="00A10DF1" w:rsidP="004647E7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56" w:type="dxa"/>
            <w:vAlign w:val="center"/>
          </w:tcPr>
          <w:p w14:paraId="46F0A3EF" w14:textId="44614636" w:rsidR="00A10DF1" w:rsidRPr="00340599" w:rsidRDefault="001971B2" w:rsidP="00D87FCB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</w:tr>
      <w:tr w:rsidR="004647E7" w:rsidRPr="00340599" w14:paraId="774CC092" w14:textId="77777777" w:rsidTr="00340599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080F0814" w14:textId="259009AE" w:rsidR="004647E7" w:rsidRPr="00412D14" w:rsidRDefault="00515E9F" w:rsidP="004647E7">
            <w:pPr>
              <w:pStyle w:val="PlainText"/>
              <w:rPr>
                <w:rFonts w:ascii="Century Gothic" w:hAnsi="Century Gothic" w:cstheme="minorHAnsi"/>
                <w:b/>
                <w:bCs/>
              </w:rPr>
            </w:pPr>
            <w:r w:rsidRPr="00412D14">
              <w:rPr>
                <w:rFonts w:ascii="Century Gothic" w:hAnsi="Century Gothic" w:cstheme="minorHAnsi"/>
                <w:b/>
                <w:bCs/>
              </w:rPr>
              <w:t>E</w:t>
            </w:r>
            <w:r w:rsidR="00412D14" w:rsidRPr="00412D14">
              <w:rPr>
                <w:rFonts w:ascii="Century Gothic" w:hAnsi="Century Gothic" w:cstheme="minorHAnsi"/>
                <w:b/>
                <w:bCs/>
              </w:rPr>
              <w:t>xperience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3B5A29C" w14:textId="10283B8A" w:rsidR="004647E7" w:rsidRPr="00340599" w:rsidRDefault="004647E7" w:rsidP="004647E7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t>Essential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A2C0F1E" w14:textId="7280E5E3" w:rsidR="004647E7" w:rsidRPr="00340599" w:rsidRDefault="004647E7" w:rsidP="004647E7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t>Desirable</w:t>
            </w:r>
          </w:p>
        </w:tc>
      </w:tr>
      <w:tr w:rsidR="00EC7FF1" w:rsidRPr="00340599" w14:paraId="051A4A91" w14:textId="77777777" w:rsidTr="00340599">
        <w:tc>
          <w:tcPr>
            <w:tcW w:w="6516" w:type="dxa"/>
            <w:vAlign w:val="center"/>
          </w:tcPr>
          <w:p w14:paraId="270F126A" w14:textId="471C88E4" w:rsidR="00EC7FF1" w:rsidRPr="00D401B1" w:rsidRDefault="00412D14" w:rsidP="00D401B1">
            <w:pPr>
              <w:pStyle w:val="PlainText"/>
              <w:rPr>
                <w:rFonts w:ascii="Century Gothic" w:hAnsi="Century Gothic" w:cstheme="minorHAnsi"/>
              </w:rPr>
            </w:pPr>
            <w:r w:rsidRPr="00D401B1">
              <w:rPr>
                <w:rFonts w:ascii="Century Gothic" w:hAnsi="Century Gothic" w:cstheme="minorHAnsi"/>
              </w:rPr>
              <w:t xml:space="preserve">Experience working with pupils with SEND and SEMH needs. </w:t>
            </w:r>
          </w:p>
        </w:tc>
        <w:tc>
          <w:tcPr>
            <w:tcW w:w="1984" w:type="dxa"/>
            <w:vAlign w:val="center"/>
          </w:tcPr>
          <w:p w14:paraId="0842430E" w14:textId="3511A1BB" w:rsidR="00EC7FF1" w:rsidRPr="00340599" w:rsidRDefault="00412D14" w:rsidP="00EC7F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71131BB1" w14:textId="487E6C68" w:rsidR="00EC7FF1" w:rsidRPr="00340599" w:rsidRDefault="00EC7FF1" w:rsidP="00113358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</w:tr>
      <w:tr w:rsidR="00EC7FF1" w:rsidRPr="00340599" w14:paraId="2698C6E3" w14:textId="77777777" w:rsidTr="00340599">
        <w:tc>
          <w:tcPr>
            <w:tcW w:w="6516" w:type="dxa"/>
            <w:vAlign w:val="center"/>
          </w:tcPr>
          <w:p w14:paraId="38FD30AB" w14:textId="57B33E6D" w:rsidR="00EC7FF1" w:rsidRPr="00CD7D3F" w:rsidRDefault="00412D14" w:rsidP="00D401B1">
            <w:pPr>
              <w:pStyle w:val="PlainText"/>
              <w:rPr>
                <w:rFonts w:ascii="Century Gothic" w:hAnsi="Century Gothic" w:cstheme="minorHAnsi"/>
              </w:rPr>
            </w:pPr>
            <w:r w:rsidRPr="00D401B1">
              <w:rPr>
                <w:rFonts w:ascii="Century Gothic" w:hAnsi="Century Gothic" w:cstheme="minorHAnsi"/>
              </w:rPr>
              <w:t>Experience supporting pupils with challenging behaviour using positive and therapeutic approaches.</w:t>
            </w:r>
          </w:p>
        </w:tc>
        <w:tc>
          <w:tcPr>
            <w:tcW w:w="1984" w:type="dxa"/>
            <w:vAlign w:val="center"/>
          </w:tcPr>
          <w:p w14:paraId="6440F246" w14:textId="3DA5404F" w:rsidR="00EC7FF1" w:rsidRPr="00340599" w:rsidRDefault="00EC7FF1" w:rsidP="00EC7F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2A9B65AF" w14:textId="77777777" w:rsidR="00EC7FF1" w:rsidRPr="00340599" w:rsidRDefault="00EC7FF1" w:rsidP="00EC7FF1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EC7FF1" w:rsidRPr="00340599" w14:paraId="35BF33E7" w14:textId="77777777" w:rsidTr="00340599">
        <w:tc>
          <w:tcPr>
            <w:tcW w:w="6516" w:type="dxa"/>
            <w:vAlign w:val="center"/>
          </w:tcPr>
          <w:p w14:paraId="2D70C85C" w14:textId="52B7C68E" w:rsidR="00EC7FF1" w:rsidRPr="00CD7D3F" w:rsidRDefault="00412D14" w:rsidP="00D401B1">
            <w:pPr>
              <w:pStyle w:val="PlainText"/>
              <w:rPr>
                <w:rFonts w:ascii="Century Gothic" w:hAnsi="Century Gothic" w:cstheme="minorHAnsi"/>
              </w:rPr>
            </w:pPr>
            <w:r w:rsidRPr="00D401B1">
              <w:rPr>
                <w:rFonts w:ascii="Century Gothic" w:hAnsi="Century Gothic" w:cstheme="minorHAnsi"/>
              </w:rPr>
              <w:t>Experience planning and delivering personalised learning activities.</w:t>
            </w:r>
          </w:p>
        </w:tc>
        <w:tc>
          <w:tcPr>
            <w:tcW w:w="1984" w:type="dxa"/>
            <w:vAlign w:val="center"/>
          </w:tcPr>
          <w:p w14:paraId="5AC34F15" w14:textId="07A0F45D" w:rsidR="00EC7FF1" w:rsidRPr="00340599" w:rsidRDefault="00EC7FF1" w:rsidP="00EC7F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11BDB46B" w14:textId="77777777" w:rsidR="00EC7FF1" w:rsidRPr="00340599" w:rsidRDefault="00EC7FF1" w:rsidP="00EC7FF1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5B40F1" w:rsidRPr="00340599" w14:paraId="216449C6" w14:textId="77777777" w:rsidTr="0072231B">
        <w:tc>
          <w:tcPr>
            <w:tcW w:w="6516" w:type="dxa"/>
          </w:tcPr>
          <w:p w14:paraId="5E64F39C" w14:textId="4783966B" w:rsidR="005B40F1" w:rsidRPr="00340599" w:rsidRDefault="00412D14" w:rsidP="005B40F1">
            <w:pPr>
              <w:pStyle w:val="PlainText"/>
              <w:rPr>
                <w:rFonts w:ascii="Century Gothic" w:hAnsi="Century Gothic" w:cstheme="minorHAnsi"/>
              </w:rPr>
            </w:pPr>
            <w:r w:rsidRPr="00D401B1">
              <w:rPr>
                <w:rFonts w:ascii="Century Gothic" w:hAnsi="Century Gothic" w:cstheme="minorHAnsi"/>
              </w:rPr>
              <w:t>Experience maintaining records of pupil progress.</w:t>
            </w:r>
          </w:p>
        </w:tc>
        <w:tc>
          <w:tcPr>
            <w:tcW w:w="1984" w:type="dxa"/>
            <w:vAlign w:val="center"/>
          </w:tcPr>
          <w:p w14:paraId="61E2960A" w14:textId="44CB4936" w:rsidR="005B40F1" w:rsidRPr="00340599" w:rsidRDefault="005B40F1" w:rsidP="005B40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4CA2ECD3" w14:textId="77777777" w:rsidR="005B40F1" w:rsidRPr="00340599" w:rsidRDefault="005B40F1" w:rsidP="005B40F1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5B40F1" w:rsidRPr="00340599" w14:paraId="0570CE57" w14:textId="77777777" w:rsidTr="0072231B">
        <w:tc>
          <w:tcPr>
            <w:tcW w:w="6516" w:type="dxa"/>
          </w:tcPr>
          <w:p w14:paraId="2B43D24C" w14:textId="7EB076C0" w:rsidR="005B40F1" w:rsidRPr="00340599" w:rsidRDefault="00412D14" w:rsidP="005B40F1">
            <w:pPr>
              <w:pStyle w:val="PlainText"/>
              <w:rPr>
                <w:rFonts w:ascii="Century Gothic" w:hAnsi="Century Gothic" w:cstheme="minorHAnsi"/>
              </w:rPr>
            </w:pPr>
            <w:r w:rsidRPr="00D401B1">
              <w:rPr>
                <w:rFonts w:ascii="Century Gothic" w:hAnsi="Century Gothic" w:cstheme="minorHAnsi"/>
              </w:rPr>
              <w:t>Experience working collaboratively with families and professionals.</w:t>
            </w:r>
          </w:p>
        </w:tc>
        <w:tc>
          <w:tcPr>
            <w:tcW w:w="1984" w:type="dxa"/>
            <w:vAlign w:val="center"/>
          </w:tcPr>
          <w:p w14:paraId="63E78546" w14:textId="45C463A6" w:rsidR="005B40F1" w:rsidRPr="00340599" w:rsidRDefault="005B40F1" w:rsidP="005B40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43F0BC33" w14:textId="77777777" w:rsidR="005B40F1" w:rsidRPr="00340599" w:rsidRDefault="005B40F1" w:rsidP="005B40F1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5B40F1" w:rsidRPr="00340599" w14:paraId="7F6BAB16" w14:textId="77777777" w:rsidTr="0072231B">
        <w:tc>
          <w:tcPr>
            <w:tcW w:w="6516" w:type="dxa"/>
          </w:tcPr>
          <w:p w14:paraId="7C28F9EB" w14:textId="60E1B2D7" w:rsidR="005B40F1" w:rsidRPr="00D401B1" w:rsidRDefault="00D401B1" w:rsidP="00D401B1">
            <w:pPr>
              <w:pStyle w:val="PlainText"/>
              <w:rPr>
                <w:rFonts w:ascii="Century Gothic" w:hAnsi="Century Gothic" w:cstheme="minorHAnsi"/>
              </w:rPr>
            </w:pPr>
            <w:r w:rsidRPr="00D401B1">
              <w:rPr>
                <w:rFonts w:ascii="Century Gothic" w:hAnsi="Century Gothic" w:cstheme="minorHAnsi"/>
              </w:rPr>
              <w:t>Experience working within a specialist provision or alternative provision setting.</w:t>
            </w:r>
          </w:p>
        </w:tc>
        <w:tc>
          <w:tcPr>
            <w:tcW w:w="1984" w:type="dxa"/>
            <w:vAlign w:val="center"/>
          </w:tcPr>
          <w:p w14:paraId="4B0896B2" w14:textId="1A2FB8A4" w:rsidR="005B40F1" w:rsidRPr="00340599" w:rsidRDefault="005B40F1" w:rsidP="005B40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2389FAEA" w14:textId="77777777" w:rsidR="005B40F1" w:rsidRPr="00340599" w:rsidRDefault="005B40F1" w:rsidP="005B40F1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D401B1" w:rsidRPr="00340599" w14:paraId="2C9EBB38" w14:textId="77777777" w:rsidTr="002D5040">
        <w:tc>
          <w:tcPr>
            <w:tcW w:w="6516" w:type="dxa"/>
          </w:tcPr>
          <w:p w14:paraId="6C74131E" w14:textId="59CC6173" w:rsidR="00D401B1" w:rsidRPr="00D401B1" w:rsidRDefault="00D401B1" w:rsidP="00D401B1">
            <w:pPr>
              <w:pStyle w:val="PlainText"/>
              <w:rPr>
                <w:rFonts w:ascii="Century Gothic" w:hAnsi="Century Gothic" w:cstheme="minorHAnsi"/>
              </w:rPr>
            </w:pPr>
            <w:r w:rsidRPr="00D401B1">
              <w:rPr>
                <w:rFonts w:ascii="Century Gothic" w:hAnsi="Century Gothic" w:cstheme="minorHAnsi"/>
              </w:rPr>
              <w:t>Experience coordinating interventions or timetables.</w:t>
            </w:r>
          </w:p>
        </w:tc>
        <w:tc>
          <w:tcPr>
            <w:tcW w:w="1984" w:type="dxa"/>
            <w:vAlign w:val="center"/>
          </w:tcPr>
          <w:p w14:paraId="3C0E5F35" w14:textId="77777777" w:rsidR="00D401B1" w:rsidRPr="00340599" w:rsidRDefault="00D401B1" w:rsidP="00D401B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56" w:type="dxa"/>
          </w:tcPr>
          <w:p w14:paraId="0E675118" w14:textId="6E36034F" w:rsidR="00D401B1" w:rsidRPr="00340599" w:rsidRDefault="00D401B1" w:rsidP="00D401B1">
            <w:pPr>
              <w:pStyle w:val="PlainText"/>
              <w:rPr>
                <w:rFonts w:ascii="Century Gothic" w:hAnsi="Century Gothic" w:cstheme="minorHAnsi"/>
                <w:b/>
              </w:rPr>
            </w:pPr>
            <w:r w:rsidRPr="00195BE8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</w:tr>
      <w:tr w:rsidR="00D401B1" w:rsidRPr="00340599" w14:paraId="432DDEEB" w14:textId="77777777" w:rsidTr="002D5040">
        <w:tc>
          <w:tcPr>
            <w:tcW w:w="6516" w:type="dxa"/>
          </w:tcPr>
          <w:p w14:paraId="0E4A4707" w14:textId="69242BB1" w:rsidR="00D401B1" w:rsidRPr="00D401B1" w:rsidRDefault="00D401B1" w:rsidP="00D401B1">
            <w:pPr>
              <w:pStyle w:val="PlainText"/>
              <w:rPr>
                <w:rFonts w:ascii="Century Gothic" w:hAnsi="Century Gothic" w:cstheme="minorHAnsi"/>
              </w:rPr>
            </w:pPr>
            <w:r w:rsidRPr="00D401B1">
              <w:rPr>
                <w:rFonts w:ascii="Century Gothic" w:hAnsi="Century Gothic" w:cstheme="minorHAnsi"/>
              </w:rPr>
              <w:t>Experience leading outdoor learning programmes.</w:t>
            </w:r>
          </w:p>
        </w:tc>
        <w:tc>
          <w:tcPr>
            <w:tcW w:w="1984" w:type="dxa"/>
            <w:vAlign w:val="center"/>
          </w:tcPr>
          <w:p w14:paraId="52939E20" w14:textId="77777777" w:rsidR="00D401B1" w:rsidRPr="00340599" w:rsidRDefault="00D401B1" w:rsidP="00D401B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56" w:type="dxa"/>
          </w:tcPr>
          <w:p w14:paraId="04260F84" w14:textId="2929ED61" w:rsidR="00D401B1" w:rsidRPr="00340599" w:rsidRDefault="00D401B1" w:rsidP="00D401B1">
            <w:pPr>
              <w:pStyle w:val="PlainText"/>
              <w:rPr>
                <w:rFonts w:ascii="Century Gothic" w:hAnsi="Century Gothic" w:cstheme="minorHAnsi"/>
                <w:b/>
              </w:rPr>
            </w:pPr>
            <w:r w:rsidRPr="00195BE8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</w:tr>
      <w:tr w:rsidR="00D401B1" w:rsidRPr="00340599" w14:paraId="187EA4AA" w14:textId="77777777" w:rsidTr="002D5040">
        <w:tc>
          <w:tcPr>
            <w:tcW w:w="6516" w:type="dxa"/>
          </w:tcPr>
          <w:p w14:paraId="383BD97B" w14:textId="1D73A4EF" w:rsidR="00D401B1" w:rsidRPr="00D401B1" w:rsidRDefault="00D401B1" w:rsidP="00D401B1">
            <w:pPr>
              <w:pStyle w:val="PlainText"/>
              <w:rPr>
                <w:rFonts w:ascii="Century Gothic" w:hAnsi="Century Gothic" w:cstheme="minorHAnsi"/>
              </w:rPr>
            </w:pPr>
            <w:r w:rsidRPr="00D401B1">
              <w:rPr>
                <w:rFonts w:ascii="Century Gothic" w:hAnsi="Century Gothic" w:cstheme="minorHAnsi"/>
              </w:rPr>
              <w:t>Experience working with animals, agriculture, environmental projects or vocational learning.</w:t>
            </w:r>
          </w:p>
        </w:tc>
        <w:tc>
          <w:tcPr>
            <w:tcW w:w="1984" w:type="dxa"/>
            <w:vAlign w:val="center"/>
          </w:tcPr>
          <w:p w14:paraId="6B13053E" w14:textId="77777777" w:rsidR="00D401B1" w:rsidRPr="00340599" w:rsidRDefault="00D401B1" w:rsidP="00D401B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56" w:type="dxa"/>
          </w:tcPr>
          <w:p w14:paraId="53BD1941" w14:textId="4884697F" w:rsidR="00D401B1" w:rsidRPr="00340599" w:rsidRDefault="00D401B1" w:rsidP="00D401B1">
            <w:pPr>
              <w:pStyle w:val="PlainText"/>
              <w:rPr>
                <w:rFonts w:ascii="Century Gothic" w:hAnsi="Century Gothic" w:cstheme="minorHAnsi"/>
                <w:b/>
              </w:rPr>
            </w:pPr>
            <w:r w:rsidRPr="00195BE8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</w:tr>
      <w:tr w:rsidR="007F35C6" w:rsidRPr="00340599" w14:paraId="725EFE9C" w14:textId="77777777" w:rsidTr="007F35C6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1AAD00FF" w14:textId="2F96A911" w:rsidR="007F35C6" w:rsidRPr="007F35C6" w:rsidRDefault="007F35C6" w:rsidP="007F35C6">
            <w:pPr>
              <w:pStyle w:val="PlainText"/>
              <w:rPr>
                <w:rFonts w:ascii="Century Gothic" w:hAnsi="Century Gothic" w:cstheme="minorHAnsi"/>
                <w:b/>
              </w:rPr>
            </w:pPr>
            <w:r w:rsidRPr="007F35C6">
              <w:rPr>
                <w:rFonts w:ascii="Century Gothic" w:hAnsi="Century Gothic" w:cstheme="minorHAnsi"/>
                <w:b/>
              </w:rPr>
              <w:t xml:space="preserve">Commitment to Safeguarding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0BF533" w14:textId="51233347" w:rsidR="007F35C6" w:rsidRPr="00340599" w:rsidRDefault="007F35C6" w:rsidP="007F35C6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t>Essential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7CA9911" w14:textId="2E4EC379" w:rsidR="007F35C6" w:rsidRPr="00340599" w:rsidRDefault="007F35C6" w:rsidP="007F35C6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t>Desirable</w:t>
            </w:r>
          </w:p>
        </w:tc>
      </w:tr>
      <w:tr w:rsidR="004052BE" w:rsidRPr="00340599" w14:paraId="2D7C4DC5" w14:textId="77777777" w:rsidTr="007B126C">
        <w:tc>
          <w:tcPr>
            <w:tcW w:w="6516" w:type="dxa"/>
          </w:tcPr>
          <w:p w14:paraId="5D102ECB" w14:textId="2AE62CE1" w:rsidR="004052BE" w:rsidRPr="00810CF5" w:rsidRDefault="0038180C" w:rsidP="00810CF5">
            <w:pPr>
              <w:pStyle w:val="PlainText"/>
              <w:rPr>
                <w:rFonts w:ascii="Century Gothic" w:hAnsi="Century Gothic" w:cstheme="minorHAnsi"/>
              </w:rPr>
            </w:pPr>
            <w:r w:rsidRPr="00810CF5">
              <w:rPr>
                <w:rFonts w:ascii="Century Gothic" w:hAnsi="Century Gothic" w:cstheme="minorHAnsi"/>
              </w:rPr>
              <w:t xml:space="preserve">Help safeguard the welfare of all pupils. </w:t>
            </w:r>
          </w:p>
        </w:tc>
        <w:tc>
          <w:tcPr>
            <w:tcW w:w="1984" w:type="dxa"/>
            <w:vAlign w:val="center"/>
          </w:tcPr>
          <w:p w14:paraId="50E00EB1" w14:textId="62C2EAEB" w:rsidR="004052BE" w:rsidRPr="00340599" w:rsidRDefault="004167F7" w:rsidP="004052BE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3EA07A30" w14:textId="23E6607A" w:rsidR="004052BE" w:rsidRPr="00340599" w:rsidRDefault="004052BE" w:rsidP="004052BE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</w:tr>
      <w:tr w:rsidR="007D1451" w:rsidRPr="00340599" w14:paraId="6AA3D0A6" w14:textId="77777777" w:rsidTr="007B126C">
        <w:tc>
          <w:tcPr>
            <w:tcW w:w="6516" w:type="dxa"/>
          </w:tcPr>
          <w:p w14:paraId="477CD358" w14:textId="2B888D6C" w:rsidR="007D1451" w:rsidRPr="007F35C6" w:rsidRDefault="0038180C" w:rsidP="004052BE">
            <w:pPr>
              <w:pStyle w:val="PlainText"/>
              <w:rPr>
                <w:rFonts w:ascii="Century Gothic" w:hAnsi="Century Gothic" w:cstheme="minorHAnsi"/>
              </w:rPr>
            </w:pPr>
            <w:r w:rsidRPr="00810CF5">
              <w:rPr>
                <w:rFonts w:ascii="Century Gothic" w:hAnsi="Century Gothic" w:cstheme="minorHAnsi"/>
              </w:rPr>
              <w:t>Maintain public trust in the education profession.</w:t>
            </w:r>
          </w:p>
        </w:tc>
        <w:tc>
          <w:tcPr>
            <w:tcW w:w="1984" w:type="dxa"/>
            <w:vAlign w:val="center"/>
          </w:tcPr>
          <w:p w14:paraId="1AC4B202" w14:textId="580FF98B" w:rsidR="007D1451" w:rsidRPr="00340599" w:rsidRDefault="004167F7" w:rsidP="004052BE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06EDC4CE" w14:textId="77777777" w:rsidR="007D1451" w:rsidRPr="00340599" w:rsidRDefault="007D1451" w:rsidP="004052BE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</w:tr>
      <w:tr w:rsidR="004052BE" w:rsidRPr="00340599" w14:paraId="105433AE" w14:textId="77777777" w:rsidTr="007B126C">
        <w:tc>
          <w:tcPr>
            <w:tcW w:w="6516" w:type="dxa"/>
          </w:tcPr>
          <w:p w14:paraId="05F53F46" w14:textId="1D123497" w:rsidR="004052BE" w:rsidRPr="00340599" w:rsidRDefault="0038180C" w:rsidP="004052BE">
            <w:pPr>
              <w:pStyle w:val="PlainText"/>
              <w:rPr>
                <w:rFonts w:ascii="Century Gothic" w:hAnsi="Century Gothic" w:cstheme="minorHAnsi"/>
              </w:rPr>
            </w:pPr>
            <w:r w:rsidRPr="00810CF5">
              <w:rPr>
                <w:rFonts w:ascii="Century Gothic" w:hAnsi="Century Gothic" w:cstheme="minorHAnsi"/>
              </w:rPr>
              <w:t>Follow all safeguarding procedures and statutory guidance.</w:t>
            </w:r>
          </w:p>
        </w:tc>
        <w:tc>
          <w:tcPr>
            <w:tcW w:w="1984" w:type="dxa"/>
            <w:vAlign w:val="center"/>
          </w:tcPr>
          <w:p w14:paraId="2C891C60" w14:textId="5B416FA2" w:rsidR="004052BE" w:rsidRPr="00340599" w:rsidRDefault="004052BE" w:rsidP="004052BE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23124E57" w14:textId="77777777" w:rsidR="004052BE" w:rsidRPr="00340599" w:rsidRDefault="004052BE" w:rsidP="004052BE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4052BE" w:rsidRPr="00340599" w14:paraId="11392C34" w14:textId="77777777" w:rsidTr="007B126C">
        <w:tc>
          <w:tcPr>
            <w:tcW w:w="6516" w:type="dxa"/>
          </w:tcPr>
          <w:p w14:paraId="35881FA1" w14:textId="350748D4" w:rsidR="004052BE" w:rsidRPr="00340599" w:rsidRDefault="0038180C" w:rsidP="004052BE">
            <w:pPr>
              <w:pStyle w:val="PlainText"/>
              <w:rPr>
                <w:rFonts w:ascii="Century Gothic" w:hAnsi="Century Gothic" w:cstheme="minorHAnsi"/>
              </w:rPr>
            </w:pPr>
            <w:r w:rsidRPr="00810CF5">
              <w:rPr>
                <w:rFonts w:ascii="Century Gothic" w:hAnsi="Century Gothic" w:cstheme="minorHAnsi"/>
              </w:rPr>
              <w:t>Attend regular safeguarding training.</w:t>
            </w:r>
          </w:p>
        </w:tc>
        <w:tc>
          <w:tcPr>
            <w:tcW w:w="1984" w:type="dxa"/>
            <w:vAlign w:val="center"/>
          </w:tcPr>
          <w:p w14:paraId="42323A55" w14:textId="78647230" w:rsidR="004052BE" w:rsidRPr="00340599" w:rsidRDefault="004052BE" w:rsidP="004052BE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1BF4965D" w14:textId="77777777" w:rsidR="004052BE" w:rsidRPr="00340599" w:rsidRDefault="004052BE" w:rsidP="004052BE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7D1451" w:rsidRPr="00340599" w14:paraId="5D193A63" w14:textId="77777777" w:rsidTr="007E48F2">
        <w:tc>
          <w:tcPr>
            <w:tcW w:w="6516" w:type="dxa"/>
          </w:tcPr>
          <w:p w14:paraId="47A57293" w14:textId="1BCE876F" w:rsidR="007D1451" w:rsidRPr="00340599" w:rsidRDefault="0038180C" w:rsidP="007D1451">
            <w:pPr>
              <w:pStyle w:val="PlainText"/>
              <w:rPr>
                <w:rFonts w:ascii="Century Gothic" w:hAnsi="Century Gothic" w:cstheme="minorHAnsi"/>
              </w:rPr>
            </w:pPr>
            <w:r w:rsidRPr="00810CF5">
              <w:rPr>
                <w:rFonts w:ascii="Century Gothic" w:hAnsi="Century Gothic" w:cstheme="minorHAnsi"/>
              </w:rPr>
              <w:t>Recognise and respond appropriately to safeguarding concerns.</w:t>
            </w:r>
          </w:p>
        </w:tc>
        <w:tc>
          <w:tcPr>
            <w:tcW w:w="1984" w:type="dxa"/>
            <w:vAlign w:val="center"/>
          </w:tcPr>
          <w:p w14:paraId="31293AE9" w14:textId="407DA18F" w:rsidR="007D1451" w:rsidRPr="00340599" w:rsidRDefault="007D1451" w:rsidP="007D145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15C5B764" w14:textId="77777777" w:rsidR="007D1451" w:rsidRPr="00340599" w:rsidRDefault="007D1451" w:rsidP="007D1451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7D1451" w:rsidRPr="00340599" w14:paraId="1570857C" w14:textId="77777777" w:rsidTr="007E48F2">
        <w:tc>
          <w:tcPr>
            <w:tcW w:w="6516" w:type="dxa"/>
          </w:tcPr>
          <w:p w14:paraId="1164A4E0" w14:textId="799A2E75" w:rsidR="007D1451" w:rsidRPr="00340599" w:rsidRDefault="0038180C" w:rsidP="007D1451">
            <w:pPr>
              <w:pStyle w:val="PlainText"/>
              <w:rPr>
                <w:rFonts w:ascii="Century Gothic" w:hAnsi="Century Gothic" w:cstheme="minorHAnsi"/>
              </w:rPr>
            </w:pPr>
            <w:r w:rsidRPr="00810CF5">
              <w:rPr>
                <w:rFonts w:ascii="Century Gothic" w:hAnsi="Century Gothic" w:cstheme="minorHAnsi"/>
              </w:rPr>
              <w:t>Contribute to creating a safe environment in which all pupils can learn and thrive.</w:t>
            </w:r>
          </w:p>
        </w:tc>
        <w:tc>
          <w:tcPr>
            <w:tcW w:w="1984" w:type="dxa"/>
            <w:vAlign w:val="center"/>
          </w:tcPr>
          <w:p w14:paraId="5D15E6F0" w14:textId="2EABCA2F" w:rsidR="007D1451" w:rsidRPr="00340599" w:rsidRDefault="007D1451" w:rsidP="007D145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2C495C8E" w14:textId="77777777" w:rsidR="007D1451" w:rsidRPr="00340599" w:rsidRDefault="007D1451" w:rsidP="007D1451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7F35C6" w:rsidRPr="00340599" w14:paraId="358945AC" w14:textId="77777777" w:rsidTr="007F35C6">
        <w:tc>
          <w:tcPr>
            <w:tcW w:w="6516" w:type="dxa"/>
            <w:shd w:val="clear" w:color="auto" w:fill="D9D9D9" w:themeFill="background1" w:themeFillShade="D9"/>
          </w:tcPr>
          <w:p w14:paraId="7A759C6B" w14:textId="581B7F06" w:rsidR="007F35C6" w:rsidRPr="0057317F" w:rsidRDefault="007F35C6" w:rsidP="007F35C6">
            <w:pPr>
              <w:pStyle w:val="PlainText"/>
              <w:rPr>
                <w:sz w:val="22"/>
              </w:rPr>
            </w:pPr>
            <w:r w:rsidRPr="007F35C6">
              <w:rPr>
                <w:rFonts w:ascii="Century Gothic" w:hAnsi="Century Gothic" w:cstheme="minorHAnsi"/>
                <w:b/>
              </w:rPr>
              <w:t>Promoting the Health, Safety and Wellbeing of Pupils and Staff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CFEA1F8" w14:textId="4523CD4A" w:rsidR="007F35C6" w:rsidRPr="00340599" w:rsidRDefault="007F35C6" w:rsidP="007F35C6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t>Essential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1F986C8E" w14:textId="09875D96" w:rsidR="007F35C6" w:rsidRPr="00340599" w:rsidRDefault="007F35C6" w:rsidP="007F35C6">
            <w:pPr>
              <w:pStyle w:val="PlainText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t>Desirable</w:t>
            </w:r>
          </w:p>
        </w:tc>
      </w:tr>
      <w:tr w:rsidR="004167F7" w:rsidRPr="00340599" w14:paraId="7AAB1370" w14:textId="77777777" w:rsidTr="007E48F2">
        <w:tc>
          <w:tcPr>
            <w:tcW w:w="6516" w:type="dxa"/>
          </w:tcPr>
          <w:p w14:paraId="630919C2" w14:textId="751FDC86" w:rsidR="004167F7" w:rsidRPr="007F35C6" w:rsidRDefault="004167F7" w:rsidP="004167F7">
            <w:pPr>
              <w:pStyle w:val="PlainText"/>
              <w:rPr>
                <w:rFonts w:ascii="Century Gothic" w:hAnsi="Century Gothic" w:cstheme="minorHAnsi"/>
              </w:rPr>
            </w:pPr>
            <w:r w:rsidRPr="007F35C6">
              <w:rPr>
                <w:rFonts w:ascii="Century Gothic" w:hAnsi="Century Gothic" w:cstheme="minorHAnsi"/>
              </w:rPr>
              <w:t>Maintain awareness of, and comply with, the School’s H&amp;S policy.</w:t>
            </w:r>
          </w:p>
        </w:tc>
        <w:tc>
          <w:tcPr>
            <w:tcW w:w="1984" w:type="dxa"/>
            <w:vAlign w:val="center"/>
          </w:tcPr>
          <w:p w14:paraId="6F2E1133" w14:textId="3974F9F5" w:rsidR="004167F7" w:rsidRPr="00340599" w:rsidRDefault="004167F7" w:rsidP="004167F7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5556B6AE" w14:textId="77777777" w:rsidR="004167F7" w:rsidRPr="00340599" w:rsidRDefault="004167F7" w:rsidP="004167F7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4167F7" w:rsidRPr="00340599" w14:paraId="2C50AF54" w14:textId="77777777" w:rsidTr="007E48F2">
        <w:tc>
          <w:tcPr>
            <w:tcW w:w="6516" w:type="dxa"/>
          </w:tcPr>
          <w:p w14:paraId="4DC8F4C2" w14:textId="625BF7F7" w:rsidR="004167F7" w:rsidRPr="007F35C6" w:rsidRDefault="004167F7" w:rsidP="004167F7">
            <w:pPr>
              <w:pStyle w:val="PlainText"/>
              <w:rPr>
                <w:rFonts w:ascii="Century Gothic" w:hAnsi="Century Gothic" w:cstheme="minorHAnsi"/>
              </w:rPr>
            </w:pPr>
            <w:r w:rsidRPr="007F35C6">
              <w:rPr>
                <w:rFonts w:ascii="Century Gothic" w:hAnsi="Century Gothic" w:cstheme="minorHAnsi"/>
              </w:rPr>
              <w:t>Where appropriate, conduct and document risk assessments in their area of responsibility.</w:t>
            </w:r>
          </w:p>
        </w:tc>
        <w:tc>
          <w:tcPr>
            <w:tcW w:w="1984" w:type="dxa"/>
            <w:vAlign w:val="center"/>
          </w:tcPr>
          <w:p w14:paraId="31628574" w14:textId="57A5FECD" w:rsidR="004167F7" w:rsidRPr="00340599" w:rsidRDefault="004167F7" w:rsidP="004167F7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2BA677DA" w14:textId="77777777" w:rsidR="004167F7" w:rsidRPr="00340599" w:rsidRDefault="004167F7" w:rsidP="004167F7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340599" w:rsidRPr="00340599" w14:paraId="4916357B" w14:textId="77777777" w:rsidTr="00340599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7BFC3322" w14:textId="32CE7ECB" w:rsidR="00340599" w:rsidRPr="00340599" w:rsidRDefault="00340599" w:rsidP="00340599">
            <w:pPr>
              <w:pStyle w:val="PlainText"/>
              <w:rPr>
                <w:rFonts w:ascii="Century Gothic" w:hAnsi="Century Gothic" w:cstheme="minorHAnsi"/>
              </w:rPr>
            </w:pPr>
            <w:r w:rsidRPr="00340599">
              <w:rPr>
                <w:rFonts w:ascii="Century Gothic" w:hAnsi="Century Gothic" w:cstheme="minorHAnsi"/>
                <w:b/>
              </w:rPr>
              <w:t>Personal Qualities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542972A" w14:textId="134DE1D2" w:rsidR="00340599" w:rsidRPr="00340599" w:rsidRDefault="00340599" w:rsidP="00340599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t>Essential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6ADEAD1" w14:textId="2DDCF880" w:rsidR="00340599" w:rsidRPr="00340599" w:rsidRDefault="00340599" w:rsidP="00340599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t>Desirable</w:t>
            </w:r>
          </w:p>
        </w:tc>
      </w:tr>
      <w:tr w:rsidR="00340599" w:rsidRPr="00340599" w14:paraId="194803B8" w14:textId="77777777" w:rsidTr="00340599">
        <w:tc>
          <w:tcPr>
            <w:tcW w:w="6516" w:type="dxa"/>
            <w:vAlign w:val="center"/>
          </w:tcPr>
          <w:p w14:paraId="3FD2C66D" w14:textId="0B3E1953" w:rsidR="00340599" w:rsidRPr="00340599" w:rsidRDefault="00284031" w:rsidP="00284031">
            <w:pPr>
              <w:pStyle w:val="PlainText"/>
              <w:rPr>
                <w:rFonts w:ascii="Century Gothic" w:hAnsi="Century Gothic" w:cstheme="minorHAnsi"/>
              </w:rPr>
            </w:pPr>
            <w:r w:rsidRPr="00284031">
              <w:rPr>
                <w:rFonts w:ascii="Century Gothic" w:hAnsi="Century Gothic" w:cstheme="minorHAnsi"/>
              </w:rPr>
              <w:t>Passionate about improving outcomes for vulnerable young people.</w:t>
            </w:r>
          </w:p>
        </w:tc>
        <w:tc>
          <w:tcPr>
            <w:tcW w:w="1984" w:type="dxa"/>
            <w:vAlign w:val="center"/>
          </w:tcPr>
          <w:p w14:paraId="14131965" w14:textId="5607AFF4" w:rsidR="00340599" w:rsidRPr="00340599" w:rsidRDefault="00340599" w:rsidP="00340599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3BC1EA58" w14:textId="77777777" w:rsidR="00340599" w:rsidRPr="00340599" w:rsidRDefault="00340599" w:rsidP="00340599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340599" w:rsidRPr="00340599" w14:paraId="0FF180AA" w14:textId="77777777" w:rsidTr="00340599">
        <w:tc>
          <w:tcPr>
            <w:tcW w:w="6516" w:type="dxa"/>
            <w:vAlign w:val="center"/>
          </w:tcPr>
          <w:p w14:paraId="5C02CB94" w14:textId="0346E7B2" w:rsidR="00340599" w:rsidRPr="00340599" w:rsidRDefault="00284031" w:rsidP="00284031">
            <w:pPr>
              <w:pStyle w:val="PlainText"/>
              <w:rPr>
                <w:rFonts w:ascii="Century Gothic" w:hAnsi="Century Gothic" w:cstheme="minorHAnsi"/>
              </w:rPr>
            </w:pPr>
            <w:r w:rsidRPr="00284031">
              <w:rPr>
                <w:rFonts w:ascii="Century Gothic" w:hAnsi="Century Gothic" w:cstheme="minorHAnsi"/>
              </w:rPr>
              <w:t>Compassionate, patient and emotionally resilient.</w:t>
            </w:r>
          </w:p>
        </w:tc>
        <w:tc>
          <w:tcPr>
            <w:tcW w:w="1984" w:type="dxa"/>
            <w:vAlign w:val="center"/>
          </w:tcPr>
          <w:p w14:paraId="7248C8B3" w14:textId="1CD334CC" w:rsidR="00340599" w:rsidRPr="00340599" w:rsidRDefault="00340599" w:rsidP="00340599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6D48765B" w14:textId="77777777" w:rsidR="00340599" w:rsidRPr="00340599" w:rsidRDefault="00340599" w:rsidP="00340599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340599" w:rsidRPr="00340599" w14:paraId="4077F958" w14:textId="77777777" w:rsidTr="00340599">
        <w:tc>
          <w:tcPr>
            <w:tcW w:w="6516" w:type="dxa"/>
            <w:vAlign w:val="center"/>
          </w:tcPr>
          <w:p w14:paraId="22F7FAD6" w14:textId="2F65D7AF" w:rsidR="00340599" w:rsidRPr="00340599" w:rsidRDefault="00284031" w:rsidP="00284031">
            <w:pPr>
              <w:pStyle w:val="PlainText"/>
              <w:rPr>
                <w:rFonts w:ascii="Century Gothic" w:hAnsi="Century Gothic" w:cstheme="minorHAnsi"/>
              </w:rPr>
            </w:pPr>
            <w:r w:rsidRPr="00284031">
              <w:rPr>
                <w:rFonts w:ascii="Century Gothic" w:hAnsi="Century Gothic" w:cstheme="minorHAnsi"/>
              </w:rPr>
              <w:t>Flexible and adaptable.</w:t>
            </w:r>
          </w:p>
        </w:tc>
        <w:tc>
          <w:tcPr>
            <w:tcW w:w="1984" w:type="dxa"/>
            <w:vAlign w:val="center"/>
          </w:tcPr>
          <w:p w14:paraId="1E5EB5B7" w14:textId="6D9D2623" w:rsidR="00340599" w:rsidRPr="00340599" w:rsidRDefault="00340599" w:rsidP="00340599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326DFC62" w14:textId="77777777" w:rsidR="00340599" w:rsidRPr="00340599" w:rsidRDefault="00340599" w:rsidP="00340599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340599" w:rsidRPr="00340599" w14:paraId="5A5C8A62" w14:textId="77777777" w:rsidTr="00340599">
        <w:tc>
          <w:tcPr>
            <w:tcW w:w="6516" w:type="dxa"/>
            <w:vAlign w:val="center"/>
          </w:tcPr>
          <w:p w14:paraId="1802852D" w14:textId="241DA8EE" w:rsidR="00340599" w:rsidRPr="00340599" w:rsidRDefault="00284031" w:rsidP="00284031">
            <w:pPr>
              <w:pStyle w:val="PlainText"/>
              <w:rPr>
                <w:rFonts w:ascii="Century Gothic" w:hAnsi="Century Gothic" w:cstheme="minorHAnsi"/>
              </w:rPr>
            </w:pPr>
            <w:r w:rsidRPr="00284031">
              <w:rPr>
                <w:rFonts w:ascii="Century Gothic" w:hAnsi="Century Gothic" w:cstheme="minorHAnsi"/>
              </w:rPr>
              <w:t>Enthusiastic about working outdoors in all weather conditions.</w:t>
            </w:r>
          </w:p>
        </w:tc>
        <w:tc>
          <w:tcPr>
            <w:tcW w:w="1984" w:type="dxa"/>
            <w:vAlign w:val="center"/>
          </w:tcPr>
          <w:p w14:paraId="33BBC0E0" w14:textId="40CCF71D" w:rsidR="00340599" w:rsidRPr="00340599" w:rsidRDefault="00340599" w:rsidP="00340599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44E32DB0" w14:textId="77777777" w:rsidR="00340599" w:rsidRPr="00340599" w:rsidRDefault="00340599" w:rsidP="00340599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340599" w:rsidRPr="00340599" w14:paraId="07D03DE0" w14:textId="77777777" w:rsidTr="00340599">
        <w:tc>
          <w:tcPr>
            <w:tcW w:w="6516" w:type="dxa"/>
            <w:vAlign w:val="center"/>
          </w:tcPr>
          <w:p w14:paraId="51A7EFAF" w14:textId="2BA5023C" w:rsidR="00340599" w:rsidRPr="00340599" w:rsidRDefault="00284031" w:rsidP="00284031">
            <w:pPr>
              <w:pStyle w:val="PlainText"/>
              <w:rPr>
                <w:rFonts w:ascii="Century Gothic" w:hAnsi="Century Gothic" w:cstheme="minorHAnsi"/>
              </w:rPr>
            </w:pPr>
            <w:r w:rsidRPr="00284031">
              <w:rPr>
                <w:rFonts w:ascii="Century Gothic" w:hAnsi="Century Gothic" w:cstheme="minorHAnsi"/>
              </w:rPr>
              <w:t xml:space="preserve">Positive and </w:t>
            </w:r>
            <w:r w:rsidR="009526A6" w:rsidRPr="00284031">
              <w:rPr>
                <w:rFonts w:ascii="Century Gothic" w:hAnsi="Century Gothic" w:cstheme="minorHAnsi"/>
              </w:rPr>
              <w:t>solution focused</w:t>
            </w:r>
            <w:r w:rsidRPr="00284031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1984" w:type="dxa"/>
            <w:vAlign w:val="center"/>
          </w:tcPr>
          <w:p w14:paraId="32A2F447" w14:textId="1230EAAE" w:rsidR="00340599" w:rsidRPr="00340599" w:rsidRDefault="00340599" w:rsidP="00340599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30820A41" w14:textId="77777777" w:rsidR="00340599" w:rsidRPr="00340599" w:rsidRDefault="00340599" w:rsidP="00340599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340599" w:rsidRPr="00340599" w14:paraId="747700F8" w14:textId="77777777" w:rsidTr="00340599">
        <w:tc>
          <w:tcPr>
            <w:tcW w:w="6516" w:type="dxa"/>
            <w:vAlign w:val="center"/>
          </w:tcPr>
          <w:p w14:paraId="105D5264" w14:textId="24763BDA" w:rsidR="00340599" w:rsidRPr="00340599" w:rsidRDefault="00284031" w:rsidP="00284031">
            <w:pPr>
              <w:pStyle w:val="PlainText"/>
              <w:rPr>
                <w:rFonts w:ascii="Century Gothic" w:hAnsi="Century Gothic" w:cstheme="minorHAnsi"/>
              </w:rPr>
            </w:pPr>
            <w:r w:rsidRPr="00284031">
              <w:rPr>
                <w:rFonts w:ascii="Century Gothic" w:hAnsi="Century Gothic" w:cstheme="minorHAnsi"/>
              </w:rPr>
              <w:t>Strong team player.</w:t>
            </w:r>
          </w:p>
        </w:tc>
        <w:tc>
          <w:tcPr>
            <w:tcW w:w="1984" w:type="dxa"/>
            <w:vAlign w:val="center"/>
          </w:tcPr>
          <w:p w14:paraId="672E7621" w14:textId="79A7D233" w:rsidR="00340599" w:rsidRPr="00340599" w:rsidRDefault="00340599" w:rsidP="00340599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7C76CBD7" w14:textId="77777777" w:rsidR="00340599" w:rsidRPr="00340599" w:rsidRDefault="00340599" w:rsidP="00340599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340599" w:rsidRPr="00340599" w14:paraId="2F5D047C" w14:textId="77777777" w:rsidTr="00340599">
        <w:tc>
          <w:tcPr>
            <w:tcW w:w="6516" w:type="dxa"/>
            <w:vAlign w:val="center"/>
          </w:tcPr>
          <w:p w14:paraId="33412C20" w14:textId="54D6E1F6" w:rsidR="00340599" w:rsidRPr="00340599" w:rsidRDefault="00284031" w:rsidP="00284031">
            <w:pPr>
              <w:pStyle w:val="PlainText"/>
              <w:rPr>
                <w:rFonts w:ascii="Century Gothic" w:hAnsi="Century Gothic" w:cstheme="minorHAnsi"/>
              </w:rPr>
            </w:pPr>
            <w:r w:rsidRPr="00284031">
              <w:rPr>
                <w:rFonts w:ascii="Century Gothic" w:hAnsi="Century Gothic" w:cstheme="minorHAnsi"/>
              </w:rPr>
              <w:t>High levels of professionalism and integrity.</w:t>
            </w:r>
          </w:p>
        </w:tc>
        <w:tc>
          <w:tcPr>
            <w:tcW w:w="1984" w:type="dxa"/>
            <w:vAlign w:val="center"/>
          </w:tcPr>
          <w:p w14:paraId="66468CC8" w14:textId="3637E930" w:rsidR="00340599" w:rsidRPr="00340599" w:rsidRDefault="00340599" w:rsidP="00340599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3B93C799" w14:textId="77777777" w:rsidR="00340599" w:rsidRPr="00340599" w:rsidRDefault="00340599" w:rsidP="00340599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340599" w:rsidRPr="00340599" w14:paraId="04FEC7F0" w14:textId="77777777" w:rsidTr="00340599">
        <w:tc>
          <w:tcPr>
            <w:tcW w:w="6516" w:type="dxa"/>
            <w:vAlign w:val="center"/>
          </w:tcPr>
          <w:p w14:paraId="56D9BA6B" w14:textId="46FA7D9D" w:rsidR="00340599" w:rsidRPr="00340599" w:rsidRDefault="00284031" w:rsidP="00340599">
            <w:pPr>
              <w:pStyle w:val="PlainText"/>
              <w:rPr>
                <w:rFonts w:ascii="Century Gothic" w:hAnsi="Century Gothic" w:cstheme="minorHAnsi"/>
              </w:rPr>
            </w:pPr>
            <w:r w:rsidRPr="00284031">
              <w:rPr>
                <w:rFonts w:ascii="Century Gothic" w:hAnsi="Century Gothic" w:cstheme="minorHAnsi"/>
              </w:rPr>
              <w:t>Commitment to inclusive education and personalised learning.</w:t>
            </w:r>
          </w:p>
        </w:tc>
        <w:tc>
          <w:tcPr>
            <w:tcW w:w="1984" w:type="dxa"/>
            <w:vAlign w:val="center"/>
          </w:tcPr>
          <w:p w14:paraId="79D17B73" w14:textId="19F99741" w:rsidR="00340599" w:rsidRPr="00340599" w:rsidRDefault="00340599" w:rsidP="00340599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7479F026" w14:textId="77777777" w:rsidR="00340599" w:rsidRPr="00340599" w:rsidRDefault="00340599" w:rsidP="00340599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  <w:tr w:rsidR="006879F1" w:rsidRPr="00340599" w14:paraId="2FD21E54" w14:textId="77777777" w:rsidTr="00340599">
        <w:tc>
          <w:tcPr>
            <w:tcW w:w="6516" w:type="dxa"/>
            <w:vAlign w:val="center"/>
          </w:tcPr>
          <w:p w14:paraId="0EE609AF" w14:textId="3DA38758" w:rsidR="006879F1" w:rsidRPr="00340599" w:rsidRDefault="006879F1" w:rsidP="006879F1">
            <w:pPr>
              <w:pStyle w:val="PlainText"/>
              <w:rPr>
                <w:rFonts w:ascii="Century Gothic" w:hAnsi="Century Gothic" w:cstheme="minorHAnsi"/>
              </w:rPr>
            </w:pPr>
            <w:r w:rsidRPr="00284031">
              <w:rPr>
                <w:rFonts w:ascii="Century Gothic" w:hAnsi="Century Gothic" w:cstheme="minorHAnsi"/>
              </w:rPr>
              <w:t>Ability to celebrate and recognise small steps of progress.</w:t>
            </w:r>
          </w:p>
        </w:tc>
        <w:tc>
          <w:tcPr>
            <w:tcW w:w="1984" w:type="dxa"/>
            <w:vAlign w:val="center"/>
          </w:tcPr>
          <w:p w14:paraId="2A0E29A9" w14:textId="19F14928" w:rsidR="006879F1" w:rsidRPr="00340599" w:rsidRDefault="006879F1" w:rsidP="006879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56" w:type="dxa"/>
            <w:vAlign w:val="center"/>
          </w:tcPr>
          <w:p w14:paraId="7C60FCE0" w14:textId="0B01C973" w:rsidR="006879F1" w:rsidRPr="00340599" w:rsidRDefault="006879F1" w:rsidP="006879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</w:tr>
      <w:tr w:rsidR="006879F1" w:rsidRPr="00340599" w14:paraId="7F199115" w14:textId="77777777" w:rsidTr="00340599">
        <w:tc>
          <w:tcPr>
            <w:tcW w:w="6516" w:type="dxa"/>
            <w:vAlign w:val="center"/>
          </w:tcPr>
          <w:p w14:paraId="4A934B1D" w14:textId="382AA1E4" w:rsidR="006879F1" w:rsidRPr="00340599" w:rsidRDefault="006879F1" w:rsidP="006879F1">
            <w:pPr>
              <w:pStyle w:val="PlainText"/>
              <w:rPr>
                <w:rFonts w:ascii="Century Gothic" w:hAnsi="Century Gothic" w:cstheme="minorHAnsi"/>
              </w:rPr>
            </w:pPr>
            <w:r w:rsidRPr="006879F1">
              <w:rPr>
                <w:rFonts w:ascii="Century Gothic" w:hAnsi="Century Gothic" w:cstheme="minorHAnsi"/>
              </w:rPr>
              <w:t>Interest in outdoor education and land-based learning</w:t>
            </w:r>
          </w:p>
        </w:tc>
        <w:tc>
          <w:tcPr>
            <w:tcW w:w="1984" w:type="dxa"/>
            <w:vAlign w:val="center"/>
          </w:tcPr>
          <w:p w14:paraId="0FB56D03" w14:textId="58903C1A" w:rsidR="006879F1" w:rsidRPr="00340599" w:rsidRDefault="006879F1" w:rsidP="006879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56" w:type="dxa"/>
            <w:vAlign w:val="center"/>
          </w:tcPr>
          <w:p w14:paraId="3E23D119" w14:textId="5E99F500" w:rsidR="006879F1" w:rsidRPr="00340599" w:rsidRDefault="006879F1" w:rsidP="006879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</w:tr>
      <w:tr w:rsidR="006879F1" w:rsidRPr="00340599" w14:paraId="09976D75" w14:textId="77777777" w:rsidTr="00340599">
        <w:tc>
          <w:tcPr>
            <w:tcW w:w="6516" w:type="dxa"/>
            <w:vAlign w:val="center"/>
          </w:tcPr>
          <w:p w14:paraId="3968B37B" w14:textId="1BB34D3D" w:rsidR="006879F1" w:rsidRPr="00340599" w:rsidRDefault="006879F1" w:rsidP="006879F1">
            <w:pPr>
              <w:pStyle w:val="PlainText"/>
              <w:rPr>
                <w:rFonts w:ascii="Century Gothic" w:hAnsi="Century Gothic" w:cstheme="minorHAnsi"/>
              </w:rPr>
            </w:pPr>
            <w:r w:rsidRPr="006879F1">
              <w:rPr>
                <w:rFonts w:ascii="Century Gothic" w:hAnsi="Century Gothic" w:cstheme="minorHAnsi"/>
              </w:rPr>
              <w:t>Confidence leading practical activities.</w:t>
            </w:r>
          </w:p>
        </w:tc>
        <w:tc>
          <w:tcPr>
            <w:tcW w:w="1984" w:type="dxa"/>
            <w:vAlign w:val="center"/>
          </w:tcPr>
          <w:p w14:paraId="00BA42F0" w14:textId="305E909B" w:rsidR="006879F1" w:rsidRPr="00340599" w:rsidRDefault="006879F1" w:rsidP="006879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56" w:type="dxa"/>
            <w:vAlign w:val="center"/>
          </w:tcPr>
          <w:p w14:paraId="04A6AF15" w14:textId="5358F1FE" w:rsidR="006879F1" w:rsidRPr="00340599" w:rsidRDefault="006879F1" w:rsidP="006879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</w:tr>
      <w:tr w:rsidR="006879F1" w:rsidRPr="00340599" w14:paraId="12AA2B2A" w14:textId="77777777" w:rsidTr="00340599">
        <w:tc>
          <w:tcPr>
            <w:tcW w:w="6516" w:type="dxa"/>
            <w:vAlign w:val="center"/>
          </w:tcPr>
          <w:p w14:paraId="6F8E3A31" w14:textId="3BDB695C" w:rsidR="006879F1" w:rsidRPr="00340599" w:rsidRDefault="006879F1" w:rsidP="006879F1">
            <w:pPr>
              <w:pStyle w:val="PlainText"/>
              <w:rPr>
                <w:rFonts w:ascii="Century Gothic" w:hAnsi="Century Gothic" w:cstheme="minorHAnsi"/>
              </w:rPr>
            </w:pPr>
            <w:r w:rsidRPr="006879F1">
              <w:rPr>
                <w:rFonts w:ascii="Century Gothic" w:hAnsi="Century Gothic" w:cstheme="minorHAnsi"/>
              </w:rPr>
              <w:t>Experience of working with animals or environmental projects.</w:t>
            </w:r>
          </w:p>
        </w:tc>
        <w:tc>
          <w:tcPr>
            <w:tcW w:w="1984" w:type="dxa"/>
            <w:vAlign w:val="center"/>
          </w:tcPr>
          <w:p w14:paraId="3E5B4B82" w14:textId="36DE5803" w:rsidR="006879F1" w:rsidRPr="00340599" w:rsidRDefault="006879F1" w:rsidP="006879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956" w:type="dxa"/>
            <w:vAlign w:val="center"/>
          </w:tcPr>
          <w:p w14:paraId="4F6C8EAC" w14:textId="164873D2" w:rsidR="006879F1" w:rsidRPr="00340599" w:rsidRDefault="006879F1" w:rsidP="006879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</w:tr>
      <w:tr w:rsidR="006879F1" w:rsidRPr="00340599" w14:paraId="25B2A45B" w14:textId="77777777" w:rsidTr="00F1308D">
        <w:tc>
          <w:tcPr>
            <w:tcW w:w="6516" w:type="dxa"/>
          </w:tcPr>
          <w:p w14:paraId="5840B1D0" w14:textId="77777777" w:rsidR="006879F1" w:rsidRPr="00340599" w:rsidRDefault="006879F1" w:rsidP="006879F1">
            <w:pPr>
              <w:pStyle w:val="PlainText"/>
              <w:rPr>
                <w:rFonts w:ascii="Century Gothic" w:hAnsi="Century Gothic" w:cstheme="minorHAnsi"/>
              </w:rPr>
            </w:pPr>
            <w:r w:rsidRPr="00BD623F">
              <w:rPr>
                <w:rFonts w:ascii="Century Gothic" w:hAnsi="Century Gothic" w:cstheme="minorHAnsi"/>
              </w:rPr>
              <w:t>Willing to undertake the training necessary for this role and working in a school environment.</w:t>
            </w:r>
          </w:p>
        </w:tc>
        <w:tc>
          <w:tcPr>
            <w:tcW w:w="1984" w:type="dxa"/>
            <w:vAlign w:val="center"/>
          </w:tcPr>
          <w:p w14:paraId="44F24FEE" w14:textId="77777777" w:rsidR="006879F1" w:rsidRPr="00340599" w:rsidRDefault="006879F1" w:rsidP="006879F1">
            <w:pPr>
              <w:pStyle w:val="PlainText"/>
              <w:jc w:val="center"/>
              <w:rPr>
                <w:rFonts w:ascii="Century Gothic" w:hAnsi="Century Gothic" w:cstheme="minorHAnsi"/>
                <w:b/>
              </w:rPr>
            </w:pPr>
            <w:r w:rsidRPr="00340599">
              <w:rPr>
                <w:rFonts w:ascii="Century Gothic" w:hAnsi="Century Gothic" w:cstheme="minorHAnsi"/>
                <w:b/>
              </w:rPr>
              <w:sym w:font="Wingdings" w:char="F06C"/>
            </w:r>
          </w:p>
        </w:tc>
        <w:tc>
          <w:tcPr>
            <w:tcW w:w="1956" w:type="dxa"/>
            <w:vAlign w:val="center"/>
          </w:tcPr>
          <w:p w14:paraId="1EF12F5C" w14:textId="77777777" w:rsidR="006879F1" w:rsidRPr="00340599" w:rsidRDefault="006879F1" w:rsidP="006879F1">
            <w:pPr>
              <w:pStyle w:val="PlainText"/>
              <w:rPr>
                <w:rFonts w:ascii="Century Gothic" w:hAnsi="Century Gothic" w:cstheme="minorHAnsi"/>
                <w:b/>
              </w:rPr>
            </w:pPr>
          </w:p>
        </w:tc>
      </w:tr>
    </w:tbl>
    <w:p w14:paraId="7E153477" w14:textId="29257BCE" w:rsidR="003B1F04" w:rsidRPr="004E4A99" w:rsidRDefault="00E02EB7" w:rsidP="00A24686">
      <w:pPr>
        <w:pStyle w:val="PlainText"/>
        <w:rPr>
          <w:rFonts w:ascii="Century Gothic" w:hAnsi="Century Gothic" w:cstheme="minorHAnsi"/>
          <w:sz w:val="22"/>
          <w:szCs w:val="22"/>
        </w:rPr>
      </w:pPr>
      <w:r w:rsidRPr="00E02EB7">
        <w:rPr>
          <w:rFonts w:ascii="Century Gothic" w:hAnsi="Century Gothic" w:cstheme="minorHAnsi"/>
          <w:b/>
          <w:bCs/>
        </w:rPr>
        <w:t>This job description is not intended to be an exhaustive list of duties. You may also be required to undertake such other comparable duties as required from time to time</w:t>
      </w:r>
      <w:r w:rsidR="00C72B56">
        <w:rPr>
          <w:rFonts w:ascii="Century Gothic" w:hAnsi="Century Gothic" w:cstheme="minorHAnsi"/>
          <w:b/>
          <w:bCs/>
        </w:rPr>
        <w:t xml:space="preserve"> as directed by the Headteacher</w:t>
      </w:r>
    </w:p>
    <w:sectPr w:rsidR="003B1F04" w:rsidRPr="004E4A99" w:rsidSect="000D5FB9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81E"/>
    <w:multiLevelType w:val="hybridMultilevel"/>
    <w:tmpl w:val="BB16B4DA"/>
    <w:lvl w:ilvl="0" w:tplc="C08893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709C1E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C6122B96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A5F051F2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3D5C6CC2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AB22C5D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F5A8B270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22D838B4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D1EE0E4A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0C2B24"/>
    <w:multiLevelType w:val="hybridMultilevel"/>
    <w:tmpl w:val="80666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B5618"/>
    <w:multiLevelType w:val="hybridMultilevel"/>
    <w:tmpl w:val="4D1A3BF2"/>
    <w:lvl w:ilvl="0" w:tplc="3BB2AC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FEFE5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8044323A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3072009A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5F1AD160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D586362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CF127070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EF949CAE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39D8850A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4F5991"/>
    <w:multiLevelType w:val="hybridMultilevel"/>
    <w:tmpl w:val="C068F9A4"/>
    <w:lvl w:ilvl="0" w:tplc="FFBA28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5B83"/>
    <w:multiLevelType w:val="multilevel"/>
    <w:tmpl w:val="E8BE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63B68"/>
    <w:multiLevelType w:val="multilevel"/>
    <w:tmpl w:val="6BF65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309E6"/>
    <w:multiLevelType w:val="multilevel"/>
    <w:tmpl w:val="DFEC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153E8"/>
    <w:multiLevelType w:val="multilevel"/>
    <w:tmpl w:val="6EA4F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61CC3"/>
    <w:multiLevelType w:val="hybridMultilevel"/>
    <w:tmpl w:val="4350AEF2"/>
    <w:lvl w:ilvl="0" w:tplc="08C4AD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8A35B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AA364AF6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2F24C87C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EDC8B54C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9A04FBC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B5FADAC6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91D4F414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2A267242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F2460C0"/>
    <w:multiLevelType w:val="multilevel"/>
    <w:tmpl w:val="BE58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737BD"/>
    <w:multiLevelType w:val="multilevel"/>
    <w:tmpl w:val="0B181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E2CEE"/>
    <w:multiLevelType w:val="multilevel"/>
    <w:tmpl w:val="D10A1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080" w:hanging="360"/>
      </w:pPr>
      <w:rPr>
        <w:rFonts w:ascii="Aptos" w:eastAsia="Times New Roman" w:hAnsi="Aptos" w:cs="Apto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7B7E73"/>
    <w:multiLevelType w:val="hybridMultilevel"/>
    <w:tmpl w:val="C53AC4F4"/>
    <w:lvl w:ilvl="0" w:tplc="591049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5E62DE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77602224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2FD69152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8BFA6DC6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E7C4E05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0650ADC6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23CEEA4C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14460F28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AE13905"/>
    <w:multiLevelType w:val="multilevel"/>
    <w:tmpl w:val="74DA32AC"/>
    <w:lvl w:ilvl="0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A10BD"/>
    <w:multiLevelType w:val="multilevel"/>
    <w:tmpl w:val="953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55258"/>
    <w:multiLevelType w:val="multilevel"/>
    <w:tmpl w:val="8B0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4638F"/>
    <w:multiLevelType w:val="multilevel"/>
    <w:tmpl w:val="7246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BD70D1"/>
    <w:multiLevelType w:val="hybridMultilevel"/>
    <w:tmpl w:val="C3263EE2"/>
    <w:lvl w:ilvl="0" w:tplc="CC8216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B2D37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9BE88230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059EC990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139ED78E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E316701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17D4A824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1B281BBA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1B32C000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F70710A"/>
    <w:multiLevelType w:val="multilevel"/>
    <w:tmpl w:val="CE0C4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386A05"/>
    <w:multiLevelType w:val="multilevel"/>
    <w:tmpl w:val="426E0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AC423F"/>
    <w:multiLevelType w:val="hybridMultilevel"/>
    <w:tmpl w:val="384AC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F2252"/>
    <w:multiLevelType w:val="multilevel"/>
    <w:tmpl w:val="CCEC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7733C7"/>
    <w:multiLevelType w:val="hybridMultilevel"/>
    <w:tmpl w:val="1BC84E4A"/>
    <w:lvl w:ilvl="0" w:tplc="F2E83B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1EDDA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6A4202FC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EB5A757A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6ABC1F76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6276D6F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32D803DE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98346A06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FB4E9CB8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D027ACB"/>
    <w:multiLevelType w:val="multilevel"/>
    <w:tmpl w:val="2D8A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735FAE"/>
    <w:multiLevelType w:val="hybridMultilevel"/>
    <w:tmpl w:val="D81AE642"/>
    <w:lvl w:ilvl="0" w:tplc="FFBA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9E5037"/>
    <w:multiLevelType w:val="multilevel"/>
    <w:tmpl w:val="0B7AA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05998"/>
    <w:multiLevelType w:val="multilevel"/>
    <w:tmpl w:val="EC26F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BE5230"/>
    <w:multiLevelType w:val="hybridMultilevel"/>
    <w:tmpl w:val="DD1E5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B34DB"/>
    <w:multiLevelType w:val="hybridMultilevel"/>
    <w:tmpl w:val="F72AC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91E1E"/>
    <w:multiLevelType w:val="multilevel"/>
    <w:tmpl w:val="5972E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032AD"/>
    <w:multiLevelType w:val="multilevel"/>
    <w:tmpl w:val="8BB6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532E9A"/>
    <w:multiLevelType w:val="multilevel"/>
    <w:tmpl w:val="2682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BF2FA9"/>
    <w:multiLevelType w:val="multilevel"/>
    <w:tmpl w:val="4FBEA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66005575">
    <w:abstractNumId w:val="13"/>
  </w:num>
  <w:num w:numId="2" w16cid:durableId="2109807844">
    <w:abstractNumId w:val="1"/>
  </w:num>
  <w:num w:numId="3" w16cid:durableId="972910842">
    <w:abstractNumId w:val="14"/>
  </w:num>
  <w:num w:numId="4" w16cid:durableId="1050499049">
    <w:abstractNumId w:val="24"/>
  </w:num>
  <w:num w:numId="5" w16cid:durableId="906767289">
    <w:abstractNumId w:val="30"/>
  </w:num>
  <w:num w:numId="6" w16cid:durableId="1982273604">
    <w:abstractNumId w:val="6"/>
  </w:num>
  <w:num w:numId="7" w16cid:durableId="1612128010">
    <w:abstractNumId w:val="4"/>
  </w:num>
  <w:num w:numId="8" w16cid:durableId="1860653626">
    <w:abstractNumId w:val="31"/>
  </w:num>
  <w:num w:numId="9" w16cid:durableId="1784883414">
    <w:abstractNumId w:val="15"/>
  </w:num>
  <w:num w:numId="10" w16cid:durableId="1714227340">
    <w:abstractNumId w:val="3"/>
  </w:num>
  <w:num w:numId="11" w16cid:durableId="1181704260">
    <w:abstractNumId w:val="27"/>
  </w:num>
  <w:num w:numId="12" w16cid:durableId="1125343112">
    <w:abstractNumId w:val="2"/>
  </w:num>
  <w:num w:numId="13" w16cid:durableId="2135324897">
    <w:abstractNumId w:val="22"/>
  </w:num>
  <w:num w:numId="14" w16cid:durableId="309334518">
    <w:abstractNumId w:val="0"/>
  </w:num>
  <w:num w:numId="15" w16cid:durableId="1819766903">
    <w:abstractNumId w:val="17"/>
  </w:num>
  <w:num w:numId="16" w16cid:durableId="501244739">
    <w:abstractNumId w:val="8"/>
  </w:num>
  <w:num w:numId="17" w16cid:durableId="1811554109">
    <w:abstractNumId w:val="12"/>
  </w:num>
  <w:num w:numId="18" w16cid:durableId="1826389996">
    <w:abstractNumId w:val="20"/>
  </w:num>
  <w:num w:numId="19" w16cid:durableId="1074470741">
    <w:abstractNumId w:val="21"/>
  </w:num>
  <w:num w:numId="20" w16cid:durableId="1279146890">
    <w:abstractNumId w:val="28"/>
  </w:num>
  <w:num w:numId="21" w16cid:durableId="562834070">
    <w:abstractNumId w:val="25"/>
  </w:num>
  <w:num w:numId="22" w16cid:durableId="86077592">
    <w:abstractNumId w:val="29"/>
  </w:num>
  <w:num w:numId="23" w16cid:durableId="1744598120">
    <w:abstractNumId w:val="18"/>
  </w:num>
  <w:num w:numId="24" w16cid:durableId="1193886328">
    <w:abstractNumId w:val="7"/>
  </w:num>
  <w:num w:numId="25" w16cid:durableId="328678478">
    <w:abstractNumId w:val="10"/>
  </w:num>
  <w:num w:numId="26" w16cid:durableId="1453210090">
    <w:abstractNumId w:val="19"/>
  </w:num>
  <w:num w:numId="27" w16cid:durableId="197285188">
    <w:abstractNumId w:val="5"/>
  </w:num>
  <w:num w:numId="28" w16cid:durableId="300692773">
    <w:abstractNumId w:val="26"/>
  </w:num>
  <w:num w:numId="29" w16cid:durableId="1021466702">
    <w:abstractNumId w:val="32"/>
  </w:num>
  <w:num w:numId="30" w16cid:durableId="1797219193">
    <w:abstractNumId w:val="11"/>
  </w:num>
  <w:num w:numId="31" w16cid:durableId="975068930">
    <w:abstractNumId w:val="16"/>
  </w:num>
  <w:num w:numId="32" w16cid:durableId="1561405255">
    <w:abstractNumId w:val="23"/>
  </w:num>
  <w:num w:numId="33" w16cid:durableId="1259605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F5"/>
    <w:rsid w:val="00023525"/>
    <w:rsid w:val="00030EF1"/>
    <w:rsid w:val="000416F7"/>
    <w:rsid w:val="0004510D"/>
    <w:rsid w:val="00053394"/>
    <w:rsid w:val="00071F77"/>
    <w:rsid w:val="0007578E"/>
    <w:rsid w:val="00090311"/>
    <w:rsid w:val="00096535"/>
    <w:rsid w:val="000A369E"/>
    <w:rsid w:val="000C6256"/>
    <w:rsid w:val="000D5FB9"/>
    <w:rsid w:val="000F339B"/>
    <w:rsid w:val="000F7C20"/>
    <w:rsid w:val="00106C11"/>
    <w:rsid w:val="001122DC"/>
    <w:rsid w:val="00113358"/>
    <w:rsid w:val="00126EEA"/>
    <w:rsid w:val="0013515B"/>
    <w:rsid w:val="0016099A"/>
    <w:rsid w:val="00164E7D"/>
    <w:rsid w:val="001740CE"/>
    <w:rsid w:val="00194657"/>
    <w:rsid w:val="001963BF"/>
    <w:rsid w:val="001971B2"/>
    <w:rsid w:val="00197ADC"/>
    <w:rsid w:val="001A48F7"/>
    <w:rsid w:val="001A4CB2"/>
    <w:rsid w:val="001C235B"/>
    <w:rsid w:val="00225671"/>
    <w:rsid w:val="00244B16"/>
    <w:rsid w:val="00267D42"/>
    <w:rsid w:val="0027138C"/>
    <w:rsid w:val="00284031"/>
    <w:rsid w:val="0028404C"/>
    <w:rsid w:val="00290D18"/>
    <w:rsid w:val="002D3A82"/>
    <w:rsid w:val="002D7266"/>
    <w:rsid w:val="002F27ED"/>
    <w:rsid w:val="002F31AF"/>
    <w:rsid w:val="0032166F"/>
    <w:rsid w:val="00323B1D"/>
    <w:rsid w:val="00327FD6"/>
    <w:rsid w:val="00336C7B"/>
    <w:rsid w:val="00336EA0"/>
    <w:rsid w:val="00340599"/>
    <w:rsid w:val="0034727A"/>
    <w:rsid w:val="00365C49"/>
    <w:rsid w:val="0038180C"/>
    <w:rsid w:val="00390C4B"/>
    <w:rsid w:val="003B1F04"/>
    <w:rsid w:val="003E22E7"/>
    <w:rsid w:val="003E2E48"/>
    <w:rsid w:val="004052BE"/>
    <w:rsid w:val="00412D14"/>
    <w:rsid w:val="004167F7"/>
    <w:rsid w:val="004217DA"/>
    <w:rsid w:val="0042553E"/>
    <w:rsid w:val="00425B52"/>
    <w:rsid w:val="00433ED7"/>
    <w:rsid w:val="004357AC"/>
    <w:rsid w:val="0044327D"/>
    <w:rsid w:val="004647E7"/>
    <w:rsid w:val="00465899"/>
    <w:rsid w:val="004A6740"/>
    <w:rsid w:val="004B388D"/>
    <w:rsid w:val="004C207E"/>
    <w:rsid w:val="004D69C3"/>
    <w:rsid w:val="004E4A99"/>
    <w:rsid w:val="004F0E9B"/>
    <w:rsid w:val="00515E9F"/>
    <w:rsid w:val="00522D47"/>
    <w:rsid w:val="005249F7"/>
    <w:rsid w:val="0054314D"/>
    <w:rsid w:val="00590A17"/>
    <w:rsid w:val="005A067B"/>
    <w:rsid w:val="005B379D"/>
    <w:rsid w:val="005B40F1"/>
    <w:rsid w:val="005D0DD3"/>
    <w:rsid w:val="005D775F"/>
    <w:rsid w:val="00603902"/>
    <w:rsid w:val="00603922"/>
    <w:rsid w:val="00632054"/>
    <w:rsid w:val="00635F91"/>
    <w:rsid w:val="006631E5"/>
    <w:rsid w:val="0066667F"/>
    <w:rsid w:val="006702BC"/>
    <w:rsid w:val="00672C47"/>
    <w:rsid w:val="00681372"/>
    <w:rsid w:val="00684017"/>
    <w:rsid w:val="006879F1"/>
    <w:rsid w:val="006B7B34"/>
    <w:rsid w:val="006D1BA1"/>
    <w:rsid w:val="006E6B2A"/>
    <w:rsid w:val="00702F02"/>
    <w:rsid w:val="00731D3D"/>
    <w:rsid w:val="00741E75"/>
    <w:rsid w:val="00746DE6"/>
    <w:rsid w:val="00747492"/>
    <w:rsid w:val="007756C9"/>
    <w:rsid w:val="007972DA"/>
    <w:rsid w:val="007A6DED"/>
    <w:rsid w:val="007B6043"/>
    <w:rsid w:val="007B74A4"/>
    <w:rsid w:val="007C32E3"/>
    <w:rsid w:val="007C4BA7"/>
    <w:rsid w:val="007D1451"/>
    <w:rsid w:val="007D5E32"/>
    <w:rsid w:val="007E07BF"/>
    <w:rsid w:val="007E2A0C"/>
    <w:rsid w:val="007F35C6"/>
    <w:rsid w:val="00810CF5"/>
    <w:rsid w:val="00821CA9"/>
    <w:rsid w:val="00830E40"/>
    <w:rsid w:val="00876895"/>
    <w:rsid w:val="00895180"/>
    <w:rsid w:val="008A267A"/>
    <w:rsid w:val="008C340D"/>
    <w:rsid w:val="008C48C6"/>
    <w:rsid w:val="008C4A27"/>
    <w:rsid w:val="008E1661"/>
    <w:rsid w:val="00910ED2"/>
    <w:rsid w:val="00916471"/>
    <w:rsid w:val="00917381"/>
    <w:rsid w:val="00930AD2"/>
    <w:rsid w:val="00936AB8"/>
    <w:rsid w:val="0094698F"/>
    <w:rsid w:val="00947811"/>
    <w:rsid w:val="009500A1"/>
    <w:rsid w:val="009526A6"/>
    <w:rsid w:val="00957415"/>
    <w:rsid w:val="00966D43"/>
    <w:rsid w:val="00970EE6"/>
    <w:rsid w:val="009729D1"/>
    <w:rsid w:val="009903AA"/>
    <w:rsid w:val="009A0BCC"/>
    <w:rsid w:val="009A2968"/>
    <w:rsid w:val="009A3084"/>
    <w:rsid w:val="009A5CC0"/>
    <w:rsid w:val="009A6089"/>
    <w:rsid w:val="00A10DF1"/>
    <w:rsid w:val="00A1663F"/>
    <w:rsid w:val="00A24686"/>
    <w:rsid w:val="00A257AE"/>
    <w:rsid w:val="00A26D14"/>
    <w:rsid w:val="00A434A3"/>
    <w:rsid w:val="00A6637E"/>
    <w:rsid w:val="00A863E2"/>
    <w:rsid w:val="00AC0C78"/>
    <w:rsid w:val="00AC1CA5"/>
    <w:rsid w:val="00AD0C66"/>
    <w:rsid w:val="00AD42B9"/>
    <w:rsid w:val="00AD572D"/>
    <w:rsid w:val="00AD6B55"/>
    <w:rsid w:val="00AD7D10"/>
    <w:rsid w:val="00B40613"/>
    <w:rsid w:val="00B65465"/>
    <w:rsid w:val="00B70DF3"/>
    <w:rsid w:val="00B8008D"/>
    <w:rsid w:val="00B80DD7"/>
    <w:rsid w:val="00BA18C7"/>
    <w:rsid w:val="00BA7C81"/>
    <w:rsid w:val="00BB486A"/>
    <w:rsid w:val="00BC33F5"/>
    <w:rsid w:val="00BC37C7"/>
    <w:rsid w:val="00BD623F"/>
    <w:rsid w:val="00BE5368"/>
    <w:rsid w:val="00C04AF9"/>
    <w:rsid w:val="00C06C75"/>
    <w:rsid w:val="00C17DCE"/>
    <w:rsid w:val="00C47E3E"/>
    <w:rsid w:val="00C5555C"/>
    <w:rsid w:val="00C72B56"/>
    <w:rsid w:val="00C74464"/>
    <w:rsid w:val="00C83A74"/>
    <w:rsid w:val="00CB413A"/>
    <w:rsid w:val="00CB6556"/>
    <w:rsid w:val="00CC01D6"/>
    <w:rsid w:val="00CD7D3F"/>
    <w:rsid w:val="00CE2193"/>
    <w:rsid w:val="00D0688D"/>
    <w:rsid w:val="00D20C8D"/>
    <w:rsid w:val="00D401B1"/>
    <w:rsid w:val="00D450F8"/>
    <w:rsid w:val="00D47CB8"/>
    <w:rsid w:val="00D621A1"/>
    <w:rsid w:val="00D667BA"/>
    <w:rsid w:val="00D81FC0"/>
    <w:rsid w:val="00D87FCB"/>
    <w:rsid w:val="00D9173A"/>
    <w:rsid w:val="00D92822"/>
    <w:rsid w:val="00D93821"/>
    <w:rsid w:val="00E02251"/>
    <w:rsid w:val="00E02EB7"/>
    <w:rsid w:val="00E138F1"/>
    <w:rsid w:val="00E25D18"/>
    <w:rsid w:val="00E269B3"/>
    <w:rsid w:val="00E362F4"/>
    <w:rsid w:val="00E373D2"/>
    <w:rsid w:val="00E566FF"/>
    <w:rsid w:val="00E62F87"/>
    <w:rsid w:val="00E733A0"/>
    <w:rsid w:val="00E74213"/>
    <w:rsid w:val="00E961F2"/>
    <w:rsid w:val="00EA1B9B"/>
    <w:rsid w:val="00EA532D"/>
    <w:rsid w:val="00EB5C1D"/>
    <w:rsid w:val="00EB698F"/>
    <w:rsid w:val="00EC167F"/>
    <w:rsid w:val="00EC7FF1"/>
    <w:rsid w:val="00ED2652"/>
    <w:rsid w:val="00EE1284"/>
    <w:rsid w:val="00EE69AE"/>
    <w:rsid w:val="00EF05FF"/>
    <w:rsid w:val="00F11796"/>
    <w:rsid w:val="00F15F72"/>
    <w:rsid w:val="00F21926"/>
    <w:rsid w:val="00F36F5E"/>
    <w:rsid w:val="00F86D32"/>
    <w:rsid w:val="00FA3064"/>
    <w:rsid w:val="00FA41B0"/>
    <w:rsid w:val="00FB560F"/>
    <w:rsid w:val="00FB66DB"/>
    <w:rsid w:val="00FD687C"/>
    <w:rsid w:val="00FD7D20"/>
    <w:rsid w:val="00FF1B94"/>
    <w:rsid w:val="00FF4CAF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D6C38"/>
  <w15:docId w15:val="{4E9DA73D-75F2-4365-A63A-81640010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2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257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37C4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37C40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1"/>
    <w:qFormat/>
    <w:rsid w:val="00930AD2"/>
    <w:pPr>
      <w:widowControl w:val="0"/>
      <w:autoSpaceDE w:val="0"/>
      <w:autoSpaceDN w:val="0"/>
      <w:adjustRightInd w:val="0"/>
      <w:ind w:left="720"/>
      <w:contextualSpacing/>
    </w:pPr>
    <w:rPr>
      <w:rFonts w:ascii="CG Times" w:hAnsi="CG Times" w:cs="CG Times"/>
    </w:rPr>
  </w:style>
  <w:style w:type="paragraph" w:styleId="NormalWeb">
    <w:name w:val="Normal (Web)"/>
    <w:basedOn w:val="Normal"/>
    <w:uiPriority w:val="99"/>
    <w:unhideWhenUsed/>
    <w:rsid w:val="009A5CC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257AE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257A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362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E3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7381"/>
    <w:pPr>
      <w:widowControl w:val="0"/>
      <w:autoSpaceDE w:val="0"/>
      <w:autoSpaceDN w:val="0"/>
      <w:ind w:left="827" w:hanging="36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603922"/>
    <w:pPr>
      <w:widowControl w:val="0"/>
      <w:autoSpaceDE w:val="0"/>
      <w:autoSpaceDN w:val="0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03922"/>
    <w:rPr>
      <w:rFonts w:ascii="Arial" w:eastAsia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1C85C343AA44B833D3BC0EBB655A5" ma:contentTypeVersion="12" ma:contentTypeDescription="Create a new document." ma:contentTypeScope="" ma:versionID="a70922407cac2b5ba747e05ef0e314f2">
  <xsd:schema xmlns:xsd="http://www.w3.org/2001/XMLSchema" xmlns:xs="http://www.w3.org/2001/XMLSchema" xmlns:p="http://schemas.microsoft.com/office/2006/metadata/properties" xmlns:ns2="dd4f67a5-19fb-45ec-a3f7-1d6b1610bf16" xmlns:ns3="3ae7a482-450a-4ad1-b071-05267ce2f867" targetNamespace="http://schemas.microsoft.com/office/2006/metadata/properties" ma:root="true" ma:fieldsID="aeb56039111072924cb3c4a176b1c952" ns2:_="" ns3:_="">
    <xsd:import namespace="dd4f67a5-19fb-45ec-a3f7-1d6b1610bf16"/>
    <xsd:import namespace="3ae7a482-450a-4ad1-b071-05267ce2f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f67a5-19fb-45ec-a3f7-1d6b1610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f56f1b-5615-4b4d-9ef1-8433f1397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7a482-450a-4ad1-b071-05267ce2f8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6da2b3-3c62-464a-afc7-fa51c56ffa22}" ma:internalName="TaxCatchAll" ma:showField="CatchAllData" ma:web="3ae7a482-450a-4ad1-b071-05267ce2f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e7a482-450a-4ad1-b071-05267ce2f867" xsi:nil="true"/>
    <lcf76f155ced4ddcb4097134ff3c332f xmlns="dd4f67a5-19fb-45ec-a3f7-1d6b1610bf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CEF68-0799-4EB3-8795-C014989C1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f67a5-19fb-45ec-a3f7-1d6b1610bf16"/>
    <ds:schemaRef ds:uri="3ae7a482-450a-4ad1-b071-05267ce2f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35028-2076-40F2-BAA5-6DA7FCF722FB}">
  <ds:schemaRefs>
    <ds:schemaRef ds:uri="http://schemas.microsoft.com/office/2006/metadata/properties"/>
    <ds:schemaRef ds:uri="http://schemas.microsoft.com/office/infopath/2007/PartnerControls"/>
    <ds:schemaRef ds:uri="3ae7a482-450a-4ad1-b071-05267ce2f867"/>
    <ds:schemaRef ds:uri="dd4f67a5-19fb-45ec-a3f7-1d6b1610bf16"/>
  </ds:schemaRefs>
</ds:datastoreItem>
</file>

<file path=customXml/itemProps3.xml><?xml version="1.0" encoding="utf-8"?>
<ds:datastoreItem xmlns:ds="http://schemas.openxmlformats.org/officeDocument/2006/customXml" ds:itemID="{0547568E-5FDC-49D3-88C8-1D0983932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Headteacher</dc:creator>
  <cp:keywords/>
  <dc:description/>
  <cp:lastModifiedBy>Nathalie Fitzgerald</cp:lastModifiedBy>
  <cp:revision>39</cp:revision>
  <cp:lastPrinted>2025-09-30T16:35:00Z</cp:lastPrinted>
  <dcterms:created xsi:type="dcterms:W3CDTF">2026-07-07T18:26:00Z</dcterms:created>
  <dcterms:modified xsi:type="dcterms:W3CDTF">2026-07-24T15:19:00Z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0x0101007891C85C343AA44B833D3BC0EBB655A5</vt:lpwstr>
  </property>
  <property fmtid="{D5CDD505-2E9C-101B-9397-08002B2CF9AE}" pid="3" name="MediaServiceImageTags">
    <vt:lpwstr/>
  </property>
</Properties>
</file>