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E0234" w14:textId="2133BD46" w:rsidR="003F56FC" w:rsidRPr="003F56FC" w:rsidRDefault="003F56FC" w:rsidP="003F56FC">
      <w:pPr>
        <w:widowControl w:val="0"/>
        <w:spacing w:after="0" w:line="240" w:lineRule="auto"/>
        <w:rPr>
          <w:rFonts w:ascii="Segoe UI Emoji L" w:hAnsi="Segoe UI Emoji L"/>
          <w:b/>
          <w:bCs/>
          <w:color w:val="73308A"/>
          <w:sz w:val="72"/>
          <w:szCs w:val="72"/>
          <w14:ligatures w14:val="none"/>
        </w:rPr>
      </w:pPr>
      <w:r>
        <w:rPr>
          <w:noProof/>
        </w:rPr>
        <w:drawing>
          <wp:anchor distT="0" distB="0" distL="114300" distR="114300" simplePos="0" relativeHeight="251657216" behindDoc="1" locked="0" layoutInCell="1" allowOverlap="1" wp14:anchorId="47C80142" wp14:editId="72DCE1F7">
            <wp:simplePos x="0" y="0"/>
            <wp:positionH relativeFrom="column">
              <wp:posOffset>5155905</wp:posOffset>
            </wp:positionH>
            <wp:positionV relativeFrom="paragraph">
              <wp:posOffset>109501</wp:posOffset>
            </wp:positionV>
            <wp:extent cx="990600" cy="1009650"/>
            <wp:effectExtent l="0" t="0" r="0" b="0"/>
            <wp:wrapNone/>
            <wp:docPr id="2117008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009650"/>
                    </a:xfrm>
                    <a:prstGeom prst="rect">
                      <a:avLst/>
                    </a:prstGeom>
                    <a:noFill/>
                  </pic:spPr>
                </pic:pic>
              </a:graphicData>
            </a:graphic>
          </wp:anchor>
        </w:drawing>
      </w:r>
      <w:r w:rsidRPr="003F56FC">
        <w:rPr>
          <w:rFonts w:ascii="Segoe UI Emoji L" w:hAnsi="Segoe UI Emoji L"/>
          <w:b/>
          <w:bCs/>
          <w:color w:val="73308A"/>
          <w:sz w:val="72"/>
          <w:szCs w:val="72"/>
          <w14:ligatures w14:val="none"/>
        </w:rPr>
        <w:t>JOB</w:t>
      </w:r>
    </w:p>
    <w:p w14:paraId="1EB77536" w14:textId="783E71B8" w:rsidR="003F56FC" w:rsidRPr="003F56FC" w:rsidRDefault="003F56FC" w:rsidP="003F56FC">
      <w:pPr>
        <w:widowControl w:val="0"/>
        <w:spacing w:after="0" w:line="240" w:lineRule="auto"/>
        <w:rPr>
          <w:rFonts w:ascii="Segoe UI Emoji L" w:hAnsi="Segoe UI Emoji L"/>
          <w:b/>
          <w:bCs/>
          <w:color w:val="00A5B6"/>
          <w:sz w:val="72"/>
          <w:szCs w:val="72"/>
          <w14:ligatures w14:val="none"/>
        </w:rPr>
      </w:pPr>
      <w:r w:rsidRPr="003F56FC">
        <w:rPr>
          <w:rFonts w:ascii="Segoe UI Emoji L" w:hAnsi="Segoe UI Emoji L"/>
          <w:b/>
          <w:bCs/>
          <w:color w:val="00A5B6"/>
          <w:sz w:val="72"/>
          <w:szCs w:val="72"/>
          <w14:ligatures w14:val="none"/>
        </w:rPr>
        <w:t>DESCRIPTION</w:t>
      </w:r>
    </w:p>
    <w:p w14:paraId="7F1856E1" w14:textId="58F0E90A" w:rsidR="003F56FC" w:rsidRPr="005657D0" w:rsidRDefault="003F56FC" w:rsidP="003F56FC">
      <w:pPr>
        <w:widowControl w:val="0"/>
        <w:spacing w:after="0" w:line="240" w:lineRule="auto"/>
        <w:rPr>
          <w:rFonts w:ascii="Segoe UI" w:hAnsi="Segoe UI" w:cs="Segoe UI"/>
          <w:sz w:val="10"/>
          <w:szCs w:val="10"/>
          <w14:ligatures w14:val="none"/>
        </w:rPr>
      </w:pPr>
    </w:p>
    <w:p w14:paraId="192DA34A" w14:textId="219A004D" w:rsidR="00D75030" w:rsidRPr="003F56FC" w:rsidRDefault="00B026C9" w:rsidP="00B026C9">
      <w:pPr>
        <w:spacing w:after="0" w:line="240" w:lineRule="auto"/>
        <w:rPr>
          <w:rFonts w:ascii="Segoe UI Semibold" w:hAnsi="Segoe UI Semibold" w:cs="Segoe UI Semibold"/>
          <w:color w:val="73308A"/>
          <w:sz w:val="44"/>
          <w:szCs w:val="44"/>
        </w:rPr>
      </w:pPr>
      <w:r>
        <w:rPr>
          <w:rFonts w:ascii="Segoe UI Semibold" w:hAnsi="Segoe UI Semibold" w:cs="Segoe UI Semibold"/>
          <w:color w:val="73308A"/>
          <w:sz w:val="44"/>
          <w:szCs w:val="44"/>
        </w:rPr>
        <w:t>RESIDENTIAL EDUCATION PROVISION MANAGER</w:t>
      </w:r>
    </w:p>
    <w:p w14:paraId="1B57B0A5" w14:textId="77777777" w:rsidR="003F56FC" w:rsidRPr="003F56FC" w:rsidRDefault="003F56FC" w:rsidP="003F56FC">
      <w:pPr>
        <w:spacing w:after="0" w:line="240" w:lineRule="auto"/>
        <w:rPr>
          <w:color w:val="7F7F7F" w:themeColor="text1" w:themeTint="80"/>
        </w:rPr>
      </w:pPr>
    </w:p>
    <w:p w14:paraId="45651FC8" w14:textId="41041112" w:rsidR="00ED51EF" w:rsidRDefault="00CD2878" w:rsidP="007C37C5">
      <w:pPr>
        <w:tabs>
          <w:tab w:val="left" w:pos="1701"/>
        </w:tabs>
        <w:spacing w:line="240" w:lineRule="auto"/>
        <w:rPr>
          <w:rFonts w:ascii="Segoe UI" w:hAnsi="Segoe UI" w:cs="Segoe UI"/>
          <w:color w:val="3A3A3A" w:themeColor="background2" w:themeShade="40"/>
          <w:sz w:val="22"/>
          <w:szCs w:val="22"/>
        </w:rPr>
      </w:pPr>
      <w:r w:rsidRPr="00CD2878">
        <w:rPr>
          <w:rFonts w:ascii="Segoe UI Semibold" w:hAnsi="Segoe UI Semibold" w:cs="Segoe UI Semibold"/>
          <w:color w:val="3A3A3A" w:themeColor="background2" w:themeShade="40"/>
          <w:sz w:val="22"/>
          <w:szCs w:val="22"/>
        </w:rPr>
        <w:t>Responsible to:</w:t>
      </w:r>
      <w:r w:rsidR="00616D45">
        <w:rPr>
          <w:rFonts w:ascii="Segoe UI" w:hAnsi="Segoe UI" w:cs="Segoe UI"/>
          <w:color w:val="3A3A3A" w:themeColor="background2" w:themeShade="40"/>
          <w:sz w:val="22"/>
          <w:szCs w:val="22"/>
        </w:rPr>
        <w:tab/>
        <w:t xml:space="preserve">REP </w:t>
      </w:r>
      <w:r w:rsidR="00B026C9">
        <w:rPr>
          <w:rFonts w:ascii="Segoe UI" w:hAnsi="Segoe UI" w:cs="Segoe UI"/>
          <w:color w:val="3A3A3A" w:themeColor="background2" w:themeShade="40"/>
          <w:sz w:val="22"/>
          <w:szCs w:val="22"/>
        </w:rPr>
        <w:t>S</w:t>
      </w:r>
      <w:r w:rsidR="00616D45">
        <w:rPr>
          <w:rFonts w:ascii="Segoe UI" w:hAnsi="Segoe UI" w:cs="Segoe UI"/>
          <w:color w:val="3A3A3A" w:themeColor="background2" w:themeShade="40"/>
          <w:sz w:val="22"/>
          <w:szCs w:val="22"/>
        </w:rPr>
        <w:t>enior Operations Manager</w:t>
      </w:r>
    </w:p>
    <w:p w14:paraId="429E9FD2" w14:textId="5F17E949" w:rsidR="00CD2878" w:rsidRPr="00CD2878" w:rsidRDefault="00ED51EF" w:rsidP="007C37C5">
      <w:pPr>
        <w:tabs>
          <w:tab w:val="left" w:pos="1701"/>
        </w:tabs>
        <w:spacing w:line="240" w:lineRule="auto"/>
        <w:rPr>
          <w:rFonts w:ascii="Segoe UI" w:hAnsi="Segoe UI" w:cs="Segoe UI"/>
          <w:color w:val="3A3A3A" w:themeColor="background2" w:themeShade="40"/>
          <w:sz w:val="22"/>
          <w:szCs w:val="22"/>
        </w:rPr>
      </w:pPr>
      <w:r w:rsidRPr="00CD2878">
        <w:rPr>
          <w:rFonts w:ascii="Segoe UI Semibold" w:hAnsi="Segoe UI Semibold" w:cs="Segoe UI Semibold"/>
          <w:color w:val="3A3A3A" w:themeColor="background2" w:themeShade="40"/>
          <w:sz w:val="22"/>
          <w:szCs w:val="22"/>
        </w:rPr>
        <w:t xml:space="preserve">Responsible </w:t>
      </w:r>
      <w:r>
        <w:rPr>
          <w:rFonts w:ascii="Segoe UI Semibold" w:hAnsi="Segoe UI Semibold" w:cs="Segoe UI Semibold"/>
          <w:color w:val="3A3A3A" w:themeColor="background2" w:themeShade="40"/>
          <w:sz w:val="22"/>
          <w:szCs w:val="22"/>
        </w:rPr>
        <w:t>for:</w:t>
      </w:r>
      <w:r w:rsidR="00751096">
        <w:rPr>
          <w:rFonts w:ascii="Segoe UI Semibold" w:hAnsi="Segoe UI Semibold" w:cs="Segoe UI Semibold"/>
          <w:color w:val="3A3A3A" w:themeColor="background2" w:themeShade="40"/>
          <w:sz w:val="22"/>
          <w:szCs w:val="22"/>
        </w:rPr>
        <w:tab/>
      </w:r>
      <w:r w:rsidR="00751096" w:rsidRPr="00751096">
        <w:rPr>
          <w:rFonts w:ascii="Segoe UI" w:hAnsi="Segoe UI" w:cs="Segoe UI"/>
          <w:color w:val="3A3A3A" w:themeColor="background2" w:themeShade="40"/>
          <w:sz w:val="22"/>
          <w:szCs w:val="22"/>
        </w:rPr>
        <w:t>Senior REP Manger (Operations) to REP Provision</w:t>
      </w:r>
      <w:r w:rsidR="00CD2878" w:rsidRPr="00CD2878">
        <w:rPr>
          <w:rFonts w:ascii="Segoe UI" w:hAnsi="Segoe UI" w:cs="Segoe UI"/>
          <w:color w:val="3A3A3A" w:themeColor="background2" w:themeShade="40"/>
          <w:sz w:val="22"/>
          <w:szCs w:val="22"/>
        </w:rPr>
        <w:tab/>
      </w:r>
    </w:p>
    <w:p w14:paraId="6CAE9758" w14:textId="2A780859" w:rsidR="00CD2878" w:rsidRPr="00CD2878" w:rsidRDefault="00CD2878" w:rsidP="00B026C9">
      <w:pPr>
        <w:tabs>
          <w:tab w:val="left" w:pos="1701"/>
        </w:tabs>
        <w:spacing w:line="240" w:lineRule="auto"/>
        <w:ind w:left="1701" w:hanging="1701"/>
        <w:jc w:val="both"/>
        <w:rPr>
          <w:rFonts w:ascii="Segoe UI" w:hAnsi="Segoe UI" w:cs="Segoe UI"/>
          <w:color w:val="3A3A3A" w:themeColor="background2" w:themeShade="40"/>
          <w:sz w:val="22"/>
          <w:szCs w:val="22"/>
        </w:rPr>
      </w:pPr>
      <w:r w:rsidRPr="00CD2878">
        <w:rPr>
          <w:rFonts w:ascii="Segoe UI Semibold" w:hAnsi="Segoe UI Semibold" w:cs="Segoe UI Semibold"/>
          <w:color w:val="3A3A3A" w:themeColor="background2" w:themeShade="40"/>
          <w:sz w:val="22"/>
          <w:szCs w:val="22"/>
        </w:rPr>
        <w:t>Main purpose:</w:t>
      </w:r>
      <w:r w:rsidRPr="00CD2878">
        <w:rPr>
          <w:rFonts w:ascii="Segoe UI" w:hAnsi="Segoe UI" w:cs="Segoe UI"/>
          <w:color w:val="3A3A3A" w:themeColor="background2" w:themeShade="40"/>
          <w:sz w:val="22"/>
          <w:szCs w:val="22"/>
        </w:rPr>
        <w:t xml:space="preserve"> </w:t>
      </w:r>
      <w:r w:rsidRPr="00CD2878">
        <w:rPr>
          <w:rFonts w:ascii="Segoe UI" w:hAnsi="Segoe UI" w:cs="Segoe UI"/>
          <w:color w:val="3A3A3A" w:themeColor="background2" w:themeShade="40"/>
          <w:sz w:val="22"/>
          <w:szCs w:val="22"/>
        </w:rPr>
        <w:tab/>
      </w:r>
      <w:r w:rsidR="004D7BA5">
        <w:rPr>
          <w:rFonts w:ascii="Segoe UI" w:hAnsi="Segoe UI" w:cs="Segoe UI"/>
          <w:color w:val="3A3A3A" w:themeColor="background2" w:themeShade="40"/>
          <w:sz w:val="22"/>
          <w:szCs w:val="22"/>
        </w:rPr>
        <w:t>The role of REP Manager is responsible for overseeing designated</w:t>
      </w:r>
      <w:r w:rsidR="00884DAC">
        <w:rPr>
          <w:rFonts w:ascii="Segoe UI" w:hAnsi="Segoe UI" w:cs="Segoe UI"/>
          <w:color w:val="3A3A3A" w:themeColor="background2" w:themeShade="40"/>
          <w:sz w:val="22"/>
          <w:szCs w:val="22"/>
        </w:rPr>
        <w:t xml:space="preserve"> </w:t>
      </w:r>
      <w:r w:rsidR="004D7BA5">
        <w:rPr>
          <w:rFonts w:ascii="Segoe UI" w:hAnsi="Segoe UI" w:cs="Segoe UI"/>
          <w:color w:val="3A3A3A" w:themeColor="background2" w:themeShade="40"/>
          <w:sz w:val="22"/>
          <w:szCs w:val="22"/>
        </w:rPr>
        <w:t xml:space="preserve">home living areas and ensuring the highest standards of care, support, and student development are </w:t>
      </w:r>
      <w:r w:rsidR="00884DAC">
        <w:rPr>
          <w:rFonts w:ascii="Segoe UI" w:hAnsi="Segoe UI" w:cs="Segoe UI"/>
          <w:color w:val="3A3A3A" w:themeColor="background2" w:themeShade="40"/>
          <w:sz w:val="22"/>
          <w:szCs w:val="22"/>
        </w:rPr>
        <w:t xml:space="preserve">consistently delivered within the Residential Team. </w:t>
      </w:r>
      <w:r w:rsidR="00B026C9">
        <w:rPr>
          <w:rFonts w:ascii="Segoe UI" w:hAnsi="Segoe UI" w:cs="Segoe UI"/>
          <w:color w:val="3A3A3A" w:themeColor="background2" w:themeShade="40"/>
          <w:sz w:val="22"/>
          <w:szCs w:val="22"/>
        </w:rPr>
        <w:t>The role is ce</w:t>
      </w:r>
      <w:r w:rsidR="00BA5409">
        <w:rPr>
          <w:rFonts w:ascii="Segoe UI" w:hAnsi="Segoe UI" w:cs="Segoe UI"/>
          <w:color w:val="3A3A3A" w:themeColor="background2" w:themeShade="40"/>
          <w:sz w:val="22"/>
          <w:szCs w:val="22"/>
        </w:rPr>
        <w:t xml:space="preserve">ntral </w:t>
      </w:r>
      <w:r w:rsidR="00B026C9">
        <w:rPr>
          <w:rFonts w:ascii="Segoe UI" w:hAnsi="Segoe UI" w:cs="Segoe UI"/>
          <w:color w:val="3A3A3A" w:themeColor="background2" w:themeShade="40"/>
          <w:sz w:val="22"/>
          <w:szCs w:val="22"/>
        </w:rPr>
        <w:t>to</w:t>
      </w:r>
      <w:r w:rsidR="00BA5409">
        <w:rPr>
          <w:rFonts w:ascii="Segoe UI" w:hAnsi="Segoe UI" w:cs="Segoe UI"/>
          <w:color w:val="3A3A3A" w:themeColor="background2" w:themeShade="40"/>
          <w:sz w:val="22"/>
          <w:szCs w:val="22"/>
        </w:rPr>
        <w:t xml:space="preserve"> creating a nurturing, structured and aspirational environment where students can develop independence</w:t>
      </w:r>
      <w:r w:rsidR="00B80E86">
        <w:rPr>
          <w:rFonts w:ascii="Segoe UI" w:hAnsi="Segoe UI" w:cs="Segoe UI"/>
          <w:color w:val="3A3A3A" w:themeColor="background2" w:themeShade="40"/>
          <w:sz w:val="22"/>
          <w:szCs w:val="22"/>
        </w:rPr>
        <w:t>, life skills and confidence as they prepare for adulthood.</w:t>
      </w:r>
    </w:p>
    <w:p w14:paraId="00F0F9CB" w14:textId="277A4C6F" w:rsidR="00CD2878" w:rsidRPr="00CD2878" w:rsidRDefault="00CD2878" w:rsidP="007C37C5">
      <w:pPr>
        <w:tabs>
          <w:tab w:val="left" w:pos="1843"/>
        </w:tabs>
        <w:spacing w:line="240" w:lineRule="auto"/>
        <w:ind w:left="1701" w:hanging="1701"/>
        <w:rPr>
          <w:rFonts w:ascii="Segoe UI Semibold" w:hAnsi="Segoe UI Semibold" w:cs="Segoe UI Semibold"/>
          <w:color w:val="3A3A3A" w:themeColor="background2" w:themeShade="40"/>
          <w:sz w:val="22"/>
          <w:szCs w:val="22"/>
        </w:rPr>
      </w:pPr>
      <w:r w:rsidRPr="00CD2878">
        <w:rPr>
          <w:rFonts w:ascii="Segoe UI Semibold" w:hAnsi="Segoe UI Semibold" w:cs="Segoe UI Semibold"/>
          <w:color w:val="3A3A3A" w:themeColor="background2" w:themeShade="40"/>
          <w:sz w:val="22"/>
          <w:szCs w:val="22"/>
        </w:rPr>
        <w:t>Duties and responsibilities</w:t>
      </w:r>
      <w:r>
        <w:rPr>
          <w:rFonts w:ascii="Segoe UI Semibold" w:hAnsi="Segoe UI Semibold" w:cs="Segoe UI Semibold"/>
          <w:color w:val="3A3A3A" w:themeColor="background2" w:themeShade="40"/>
          <w:sz w:val="22"/>
          <w:szCs w:val="22"/>
        </w:rPr>
        <w:t>:</w:t>
      </w:r>
    </w:p>
    <w:p w14:paraId="09030645" w14:textId="4528F8D9" w:rsidR="005657D0" w:rsidRDefault="00B80E86" w:rsidP="00B07059">
      <w:pPr>
        <w:pStyle w:val="ListParagraph"/>
        <w:numPr>
          <w:ilvl w:val="0"/>
          <w:numId w:val="2"/>
        </w:numPr>
        <w:spacing w:line="240" w:lineRule="auto"/>
        <w:ind w:left="567" w:hanging="567"/>
        <w:contextualSpacing w:val="0"/>
        <w:jc w:val="both"/>
        <w:rPr>
          <w:rFonts w:ascii="Segoe UI" w:hAnsi="Segoe UI" w:cs="Segoe UI"/>
          <w:color w:val="3A3A3A" w:themeColor="background2" w:themeShade="40"/>
          <w:sz w:val="22"/>
          <w:szCs w:val="22"/>
        </w:rPr>
      </w:pPr>
      <w:r>
        <w:rPr>
          <w:rFonts w:ascii="Segoe UI" w:hAnsi="Segoe UI" w:cs="Segoe UI"/>
          <w:color w:val="3A3A3A" w:themeColor="background2" w:themeShade="40"/>
          <w:sz w:val="22"/>
          <w:szCs w:val="22"/>
        </w:rPr>
        <w:t xml:space="preserve">Provide strong, consistent </w:t>
      </w:r>
      <w:r w:rsidR="00272116">
        <w:rPr>
          <w:rFonts w:ascii="Segoe UI" w:hAnsi="Segoe UI" w:cs="Segoe UI"/>
          <w:color w:val="3A3A3A" w:themeColor="background2" w:themeShade="40"/>
          <w:sz w:val="22"/>
          <w:szCs w:val="22"/>
        </w:rPr>
        <w:t xml:space="preserve">leadership across </w:t>
      </w:r>
      <w:r w:rsidR="00B026C9">
        <w:rPr>
          <w:rFonts w:ascii="Segoe UI" w:hAnsi="Segoe UI" w:cs="Segoe UI"/>
          <w:color w:val="3A3A3A" w:themeColor="background2" w:themeShade="40"/>
          <w:sz w:val="22"/>
          <w:szCs w:val="22"/>
        </w:rPr>
        <w:t xml:space="preserve">the </w:t>
      </w:r>
      <w:r w:rsidR="00272116">
        <w:rPr>
          <w:rFonts w:ascii="Segoe UI" w:hAnsi="Segoe UI" w:cs="Segoe UI"/>
          <w:color w:val="3A3A3A" w:themeColor="background2" w:themeShade="40"/>
          <w:sz w:val="22"/>
          <w:szCs w:val="22"/>
        </w:rPr>
        <w:t>residential provision, ensuring high standards of care</w:t>
      </w:r>
      <w:r w:rsidR="00B07059">
        <w:rPr>
          <w:rFonts w:ascii="Segoe UI" w:hAnsi="Segoe UI" w:cs="Segoe UI"/>
          <w:color w:val="3A3A3A" w:themeColor="background2" w:themeShade="40"/>
          <w:sz w:val="22"/>
          <w:szCs w:val="22"/>
        </w:rPr>
        <w:t>.</w:t>
      </w:r>
    </w:p>
    <w:p w14:paraId="214444AB" w14:textId="74ABC63B" w:rsidR="00272116" w:rsidRDefault="00272116" w:rsidP="00B07059">
      <w:pPr>
        <w:pStyle w:val="ListParagraph"/>
        <w:numPr>
          <w:ilvl w:val="0"/>
          <w:numId w:val="2"/>
        </w:numPr>
        <w:spacing w:line="240" w:lineRule="auto"/>
        <w:ind w:left="567" w:hanging="567"/>
        <w:contextualSpacing w:val="0"/>
        <w:jc w:val="both"/>
        <w:rPr>
          <w:rFonts w:ascii="Segoe UI" w:hAnsi="Segoe UI" w:cs="Segoe UI"/>
          <w:color w:val="3A3A3A" w:themeColor="background2" w:themeShade="40"/>
          <w:sz w:val="22"/>
          <w:szCs w:val="22"/>
        </w:rPr>
      </w:pPr>
      <w:r>
        <w:rPr>
          <w:rFonts w:ascii="Segoe UI" w:hAnsi="Segoe UI" w:cs="Segoe UI"/>
          <w:color w:val="3A3A3A" w:themeColor="background2" w:themeShade="40"/>
          <w:sz w:val="22"/>
          <w:szCs w:val="22"/>
        </w:rPr>
        <w:t>Manage</w:t>
      </w:r>
      <w:r w:rsidR="00647521">
        <w:rPr>
          <w:rFonts w:ascii="Segoe UI" w:hAnsi="Segoe UI" w:cs="Segoe UI"/>
          <w:color w:val="3A3A3A" w:themeColor="background2" w:themeShade="40"/>
          <w:sz w:val="22"/>
          <w:szCs w:val="22"/>
        </w:rPr>
        <w:t xml:space="preserve"> staffing resources effectively, including rota planning to ensure appropriate staffing levels</w:t>
      </w:r>
      <w:r w:rsidR="00B07059">
        <w:rPr>
          <w:rFonts w:ascii="Segoe UI" w:hAnsi="Segoe UI" w:cs="Segoe UI"/>
          <w:color w:val="3A3A3A" w:themeColor="background2" w:themeShade="40"/>
          <w:sz w:val="22"/>
          <w:szCs w:val="22"/>
        </w:rPr>
        <w:t>.</w:t>
      </w:r>
    </w:p>
    <w:p w14:paraId="1FD198DB" w14:textId="7CE0A916" w:rsidR="00647521" w:rsidRDefault="00A367BE" w:rsidP="00B07059">
      <w:pPr>
        <w:pStyle w:val="ListParagraph"/>
        <w:numPr>
          <w:ilvl w:val="0"/>
          <w:numId w:val="2"/>
        </w:numPr>
        <w:spacing w:line="240" w:lineRule="auto"/>
        <w:ind w:left="567" w:hanging="567"/>
        <w:contextualSpacing w:val="0"/>
        <w:jc w:val="both"/>
        <w:rPr>
          <w:rFonts w:ascii="Segoe UI" w:hAnsi="Segoe UI" w:cs="Segoe UI"/>
          <w:color w:val="3A3A3A" w:themeColor="background2" w:themeShade="40"/>
          <w:sz w:val="22"/>
          <w:szCs w:val="22"/>
        </w:rPr>
      </w:pPr>
      <w:r>
        <w:rPr>
          <w:rFonts w:ascii="Segoe UI" w:hAnsi="Segoe UI" w:cs="Segoe UI"/>
          <w:color w:val="3A3A3A" w:themeColor="background2" w:themeShade="40"/>
          <w:sz w:val="22"/>
          <w:szCs w:val="22"/>
        </w:rPr>
        <w:t>Support and develop staff through supervision, training and performance management</w:t>
      </w:r>
      <w:r w:rsidR="00B07059">
        <w:rPr>
          <w:rFonts w:ascii="Segoe UI" w:hAnsi="Segoe UI" w:cs="Segoe UI"/>
          <w:color w:val="3A3A3A" w:themeColor="background2" w:themeShade="40"/>
          <w:sz w:val="22"/>
          <w:szCs w:val="22"/>
        </w:rPr>
        <w:t>.</w:t>
      </w:r>
    </w:p>
    <w:p w14:paraId="7E00AFD6" w14:textId="5A30259F" w:rsidR="00A367BE" w:rsidRDefault="00A367BE" w:rsidP="00B07059">
      <w:pPr>
        <w:pStyle w:val="ListParagraph"/>
        <w:numPr>
          <w:ilvl w:val="0"/>
          <w:numId w:val="2"/>
        </w:numPr>
        <w:spacing w:line="240" w:lineRule="auto"/>
        <w:ind w:left="567" w:hanging="567"/>
        <w:contextualSpacing w:val="0"/>
        <w:jc w:val="both"/>
        <w:rPr>
          <w:rFonts w:ascii="Segoe UI" w:hAnsi="Segoe UI" w:cs="Segoe UI"/>
          <w:color w:val="3A3A3A" w:themeColor="background2" w:themeShade="40"/>
          <w:sz w:val="22"/>
          <w:szCs w:val="22"/>
        </w:rPr>
      </w:pPr>
      <w:r>
        <w:rPr>
          <w:rFonts w:ascii="Segoe UI" w:hAnsi="Segoe UI" w:cs="Segoe UI"/>
          <w:color w:val="3A3A3A" w:themeColor="background2" w:themeShade="40"/>
          <w:sz w:val="22"/>
          <w:szCs w:val="22"/>
        </w:rPr>
        <w:t>Ensure all students have high-quality</w:t>
      </w:r>
      <w:r w:rsidR="003B7260">
        <w:rPr>
          <w:rFonts w:ascii="Segoe UI" w:hAnsi="Segoe UI" w:cs="Segoe UI"/>
          <w:color w:val="3A3A3A" w:themeColor="background2" w:themeShade="40"/>
          <w:sz w:val="22"/>
          <w:szCs w:val="22"/>
        </w:rPr>
        <w:t>, person</w:t>
      </w:r>
      <w:r w:rsidR="00933949">
        <w:rPr>
          <w:rFonts w:ascii="Segoe UI" w:hAnsi="Segoe UI" w:cs="Segoe UI"/>
          <w:color w:val="3A3A3A" w:themeColor="background2" w:themeShade="40"/>
          <w:sz w:val="22"/>
          <w:szCs w:val="22"/>
        </w:rPr>
        <w:t xml:space="preserve">-centred Support Plans and </w:t>
      </w:r>
      <w:r w:rsidR="00B026C9">
        <w:rPr>
          <w:rFonts w:ascii="Segoe UI" w:hAnsi="Segoe UI" w:cs="Segoe UI"/>
          <w:color w:val="3A3A3A" w:themeColor="background2" w:themeShade="40"/>
          <w:sz w:val="22"/>
          <w:szCs w:val="22"/>
        </w:rPr>
        <w:t>R</w:t>
      </w:r>
      <w:r w:rsidR="00933949">
        <w:rPr>
          <w:rFonts w:ascii="Segoe UI" w:hAnsi="Segoe UI" w:cs="Segoe UI"/>
          <w:color w:val="3A3A3A" w:themeColor="background2" w:themeShade="40"/>
          <w:sz w:val="22"/>
          <w:szCs w:val="22"/>
        </w:rPr>
        <w:t xml:space="preserve">isk </w:t>
      </w:r>
      <w:r w:rsidR="00B026C9">
        <w:rPr>
          <w:rFonts w:ascii="Segoe UI" w:hAnsi="Segoe UI" w:cs="Segoe UI"/>
          <w:color w:val="3A3A3A" w:themeColor="background2" w:themeShade="40"/>
          <w:sz w:val="22"/>
          <w:szCs w:val="22"/>
        </w:rPr>
        <w:t>A</w:t>
      </w:r>
      <w:r w:rsidR="00933949">
        <w:rPr>
          <w:rFonts w:ascii="Segoe UI" w:hAnsi="Segoe UI" w:cs="Segoe UI"/>
          <w:color w:val="3A3A3A" w:themeColor="background2" w:themeShade="40"/>
          <w:sz w:val="22"/>
          <w:szCs w:val="22"/>
        </w:rPr>
        <w:t>ssessments in place</w:t>
      </w:r>
      <w:r w:rsidR="00B07059">
        <w:rPr>
          <w:rFonts w:ascii="Segoe UI" w:hAnsi="Segoe UI" w:cs="Segoe UI"/>
          <w:color w:val="3A3A3A" w:themeColor="background2" w:themeShade="40"/>
          <w:sz w:val="22"/>
          <w:szCs w:val="22"/>
        </w:rPr>
        <w:t>.</w:t>
      </w:r>
    </w:p>
    <w:p w14:paraId="3B490C2E" w14:textId="0F582E31" w:rsidR="00933949" w:rsidRDefault="00933949" w:rsidP="00B07059">
      <w:pPr>
        <w:pStyle w:val="ListParagraph"/>
        <w:numPr>
          <w:ilvl w:val="0"/>
          <w:numId w:val="2"/>
        </w:numPr>
        <w:spacing w:line="240" w:lineRule="auto"/>
        <w:ind w:left="567" w:hanging="567"/>
        <w:contextualSpacing w:val="0"/>
        <w:jc w:val="both"/>
        <w:rPr>
          <w:rFonts w:ascii="Segoe UI" w:hAnsi="Segoe UI" w:cs="Segoe UI"/>
          <w:color w:val="3A3A3A" w:themeColor="background2" w:themeShade="40"/>
          <w:sz w:val="22"/>
          <w:szCs w:val="22"/>
        </w:rPr>
      </w:pPr>
      <w:r>
        <w:rPr>
          <w:rFonts w:ascii="Segoe UI" w:hAnsi="Segoe UI" w:cs="Segoe UI"/>
          <w:color w:val="3A3A3A" w:themeColor="background2" w:themeShade="40"/>
          <w:sz w:val="22"/>
          <w:szCs w:val="22"/>
        </w:rPr>
        <w:t xml:space="preserve">Promote </w:t>
      </w:r>
      <w:r w:rsidR="00A85CC6">
        <w:rPr>
          <w:rFonts w:ascii="Segoe UI" w:hAnsi="Segoe UI" w:cs="Segoe UI"/>
          <w:color w:val="3A3A3A" w:themeColor="background2" w:themeShade="40"/>
          <w:sz w:val="22"/>
          <w:szCs w:val="22"/>
        </w:rPr>
        <w:t>student development through Preparation for Adulthood</w:t>
      </w:r>
      <w:r w:rsidR="00B026C9">
        <w:rPr>
          <w:rFonts w:ascii="Segoe UI" w:hAnsi="Segoe UI" w:cs="Segoe UI"/>
          <w:color w:val="3A3A3A" w:themeColor="background2" w:themeShade="40"/>
          <w:sz w:val="22"/>
          <w:szCs w:val="22"/>
        </w:rPr>
        <w:t xml:space="preserve"> </w:t>
      </w:r>
      <w:r w:rsidR="00A85CC6">
        <w:rPr>
          <w:rFonts w:ascii="Segoe UI" w:hAnsi="Segoe UI" w:cs="Segoe UI"/>
          <w:color w:val="3A3A3A" w:themeColor="background2" w:themeShade="40"/>
          <w:sz w:val="22"/>
          <w:szCs w:val="22"/>
        </w:rPr>
        <w:t xml:space="preserve">focussed activities and </w:t>
      </w:r>
      <w:r w:rsidR="00D55B65">
        <w:rPr>
          <w:rFonts w:ascii="Segoe UI" w:hAnsi="Segoe UI" w:cs="Segoe UI"/>
          <w:color w:val="3A3A3A" w:themeColor="background2" w:themeShade="40"/>
          <w:sz w:val="22"/>
          <w:szCs w:val="22"/>
        </w:rPr>
        <w:t>opportunities</w:t>
      </w:r>
      <w:r w:rsidR="00B07059">
        <w:rPr>
          <w:rFonts w:ascii="Segoe UI" w:hAnsi="Segoe UI" w:cs="Segoe UI"/>
          <w:color w:val="3A3A3A" w:themeColor="background2" w:themeShade="40"/>
          <w:sz w:val="22"/>
          <w:szCs w:val="22"/>
        </w:rPr>
        <w:t>.</w:t>
      </w:r>
    </w:p>
    <w:p w14:paraId="06CEBED5" w14:textId="5E4DC62E" w:rsidR="00D55B65" w:rsidRDefault="00D55B65" w:rsidP="00B07059">
      <w:pPr>
        <w:pStyle w:val="ListParagraph"/>
        <w:numPr>
          <w:ilvl w:val="0"/>
          <w:numId w:val="2"/>
        </w:numPr>
        <w:spacing w:line="240" w:lineRule="auto"/>
        <w:ind w:left="567" w:hanging="567"/>
        <w:contextualSpacing w:val="0"/>
        <w:jc w:val="both"/>
        <w:rPr>
          <w:rFonts w:ascii="Segoe UI" w:hAnsi="Segoe UI" w:cs="Segoe UI"/>
          <w:color w:val="3A3A3A" w:themeColor="background2" w:themeShade="40"/>
          <w:sz w:val="22"/>
          <w:szCs w:val="22"/>
        </w:rPr>
      </w:pPr>
      <w:r>
        <w:rPr>
          <w:rFonts w:ascii="Segoe UI" w:hAnsi="Segoe UI" w:cs="Segoe UI"/>
          <w:color w:val="3A3A3A" w:themeColor="background2" w:themeShade="40"/>
          <w:sz w:val="22"/>
          <w:szCs w:val="22"/>
        </w:rPr>
        <w:t>Work collaboratively with education, therapy and care teams to deliver a holistic approach</w:t>
      </w:r>
      <w:r w:rsidR="00B07059">
        <w:rPr>
          <w:rFonts w:ascii="Segoe UI" w:hAnsi="Segoe UI" w:cs="Segoe UI"/>
          <w:color w:val="3A3A3A" w:themeColor="background2" w:themeShade="40"/>
          <w:sz w:val="22"/>
          <w:szCs w:val="22"/>
        </w:rPr>
        <w:t>.</w:t>
      </w:r>
    </w:p>
    <w:p w14:paraId="03BF8862" w14:textId="4C100A1A" w:rsidR="00B07059" w:rsidRDefault="00B07059" w:rsidP="00B07059">
      <w:pPr>
        <w:pStyle w:val="ListParagraph"/>
        <w:numPr>
          <w:ilvl w:val="0"/>
          <w:numId w:val="2"/>
        </w:numPr>
        <w:spacing w:line="240" w:lineRule="auto"/>
        <w:ind w:left="567" w:hanging="567"/>
        <w:contextualSpacing w:val="0"/>
        <w:jc w:val="both"/>
        <w:rPr>
          <w:rFonts w:ascii="Segoe UI" w:hAnsi="Segoe UI" w:cs="Segoe UI"/>
          <w:color w:val="3A3A3A" w:themeColor="background2" w:themeShade="40"/>
          <w:sz w:val="22"/>
          <w:szCs w:val="22"/>
        </w:rPr>
      </w:pPr>
      <w:r>
        <w:rPr>
          <w:rFonts w:ascii="Segoe UI" w:hAnsi="Segoe UI" w:cs="Segoe UI"/>
          <w:color w:val="3A3A3A" w:themeColor="background2" w:themeShade="40"/>
          <w:sz w:val="22"/>
          <w:szCs w:val="22"/>
        </w:rPr>
        <w:t>Oversee the daily running of home living areas, ensuring a safe, well-resourced and engaging environment.</w:t>
      </w:r>
    </w:p>
    <w:p w14:paraId="61CC6E63" w14:textId="444434F4" w:rsidR="00B026C9" w:rsidRDefault="00B026C9" w:rsidP="00B07059">
      <w:pPr>
        <w:pStyle w:val="ListParagraph"/>
        <w:numPr>
          <w:ilvl w:val="0"/>
          <w:numId w:val="2"/>
        </w:numPr>
        <w:spacing w:line="240" w:lineRule="auto"/>
        <w:ind w:left="567" w:hanging="567"/>
        <w:contextualSpacing w:val="0"/>
        <w:jc w:val="both"/>
        <w:rPr>
          <w:rFonts w:ascii="Segoe UI" w:hAnsi="Segoe UI" w:cs="Segoe UI"/>
          <w:color w:val="3A3A3A" w:themeColor="background2" w:themeShade="40"/>
          <w:sz w:val="22"/>
          <w:szCs w:val="22"/>
        </w:rPr>
      </w:pPr>
      <w:r>
        <w:rPr>
          <w:rFonts w:ascii="Segoe UI" w:hAnsi="Segoe UI" w:cs="Segoe UI"/>
          <w:color w:val="3A3A3A" w:themeColor="background2" w:themeShade="40"/>
          <w:sz w:val="22"/>
          <w:szCs w:val="22"/>
        </w:rPr>
        <w:t>Maintain compliance with safeguarding, health and safety and regulatory standards.</w:t>
      </w:r>
    </w:p>
    <w:p w14:paraId="5D0D1ACC" w14:textId="0B60F96C" w:rsidR="00B026C9" w:rsidRPr="00E05FE7" w:rsidRDefault="00B026C9" w:rsidP="00B07059">
      <w:pPr>
        <w:pStyle w:val="ListParagraph"/>
        <w:numPr>
          <w:ilvl w:val="0"/>
          <w:numId w:val="2"/>
        </w:numPr>
        <w:spacing w:line="240" w:lineRule="auto"/>
        <w:ind w:left="567" w:hanging="567"/>
        <w:contextualSpacing w:val="0"/>
        <w:jc w:val="both"/>
        <w:rPr>
          <w:rFonts w:ascii="Segoe UI" w:hAnsi="Segoe UI" w:cs="Segoe UI"/>
          <w:color w:val="3A3A3A" w:themeColor="background2" w:themeShade="40"/>
          <w:sz w:val="22"/>
          <w:szCs w:val="22"/>
        </w:rPr>
      </w:pPr>
      <w:r>
        <w:rPr>
          <w:rFonts w:ascii="Segoe UI" w:hAnsi="Segoe UI" w:cs="Segoe UI"/>
          <w:color w:val="3A3A3A" w:themeColor="background2" w:themeShade="40"/>
          <w:sz w:val="22"/>
          <w:szCs w:val="22"/>
        </w:rPr>
        <w:t>Contribute to continuous improvement, monitoring and reporting across the provision.</w:t>
      </w:r>
    </w:p>
    <w:p w14:paraId="5EBA3B58" w14:textId="77777777" w:rsidR="005657D0" w:rsidRPr="00E05FE7" w:rsidRDefault="005657D0" w:rsidP="00B07059">
      <w:pPr>
        <w:pStyle w:val="ListParagraph"/>
        <w:numPr>
          <w:ilvl w:val="0"/>
          <w:numId w:val="2"/>
        </w:numPr>
        <w:spacing w:line="240" w:lineRule="auto"/>
        <w:ind w:left="567" w:hanging="567"/>
        <w:contextualSpacing w:val="0"/>
        <w:jc w:val="both"/>
        <w:rPr>
          <w:rFonts w:ascii="Segoe UI" w:hAnsi="Segoe UI" w:cs="Segoe UI"/>
          <w:color w:val="3A3A3A" w:themeColor="background2" w:themeShade="40"/>
          <w:sz w:val="22"/>
          <w:szCs w:val="22"/>
        </w:rPr>
      </w:pPr>
      <w:r w:rsidRPr="00E05FE7">
        <w:rPr>
          <w:rFonts w:ascii="Segoe UI" w:hAnsi="Segoe UI" w:cs="Segoe UI"/>
          <w:color w:val="3A3A3A" w:themeColor="background2" w:themeShade="40"/>
          <w:sz w:val="22"/>
          <w:szCs w:val="22"/>
        </w:rPr>
        <w:t>M</w:t>
      </w:r>
      <w:r w:rsidR="00CD2878" w:rsidRPr="00E05FE7">
        <w:rPr>
          <w:rFonts w:ascii="Segoe UI" w:hAnsi="Segoe UI" w:cs="Segoe UI"/>
          <w:color w:val="3A3A3A" w:themeColor="background2" w:themeShade="40"/>
          <w:sz w:val="22"/>
          <w:szCs w:val="22"/>
        </w:rPr>
        <w:t>aintain high standards of safety and observe good practice in relation to health and safety and safeguarding in all issues and report any concerns to line management a Designated Safeguarding Lead (DSL).</w:t>
      </w:r>
    </w:p>
    <w:p w14:paraId="7FE53AFA" w14:textId="51EE37AF" w:rsidR="005657D0" w:rsidRPr="00E05FE7" w:rsidRDefault="005657D0" w:rsidP="00B07059">
      <w:pPr>
        <w:pStyle w:val="ListParagraph"/>
        <w:numPr>
          <w:ilvl w:val="0"/>
          <w:numId w:val="2"/>
        </w:numPr>
        <w:spacing w:line="240" w:lineRule="auto"/>
        <w:ind w:left="567" w:hanging="567"/>
        <w:contextualSpacing w:val="0"/>
        <w:jc w:val="both"/>
        <w:rPr>
          <w:rFonts w:ascii="Segoe UI" w:hAnsi="Segoe UI" w:cs="Segoe UI"/>
          <w:color w:val="3A3A3A" w:themeColor="background2" w:themeShade="40"/>
          <w:sz w:val="22"/>
          <w:szCs w:val="22"/>
        </w:rPr>
      </w:pPr>
      <w:r w:rsidRPr="00E05FE7">
        <w:rPr>
          <w:rFonts w:ascii="Segoe UI" w:hAnsi="Segoe UI" w:cs="Segoe UI"/>
          <w:color w:val="3A3A3A" w:themeColor="background2" w:themeShade="40"/>
          <w:sz w:val="22"/>
          <w:szCs w:val="22"/>
        </w:rPr>
        <w:t>P</w:t>
      </w:r>
      <w:r w:rsidR="00CD2878" w:rsidRPr="00E05FE7">
        <w:rPr>
          <w:rFonts w:ascii="Segoe UI" w:hAnsi="Segoe UI" w:cs="Segoe UI"/>
          <w:color w:val="3A3A3A" w:themeColor="background2" w:themeShade="40"/>
          <w:sz w:val="22"/>
          <w:szCs w:val="22"/>
        </w:rPr>
        <w:t>roactively observe and comply with all school policies and procedures including those relating to child protection, equality and diversity, health, safety and security, confidentiality and data protection reporting all concerns to an appropriate person</w:t>
      </w:r>
      <w:r w:rsidR="00E05FE7">
        <w:rPr>
          <w:rFonts w:ascii="Segoe UI" w:hAnsi="Segoe UI" w:cs="Segoe UI"/>
          <w:color w:val="3A3A3A" w:themeColor="background2" w:themeShade="40"/>
          <w:sz w:val="22"/>
          <w:szCs w:val="22"/>
        </w:rPr>
        <w:t xml:space="preserve"> </w:t>
      </w:r>
      <w:r w:rsidR="002660D9">
        <w:rPr>
          <w:rFonts w:ascii="Segoe UI" w:hAnsi="Segoe UI" w:cs="Segoe UI"/>
          <w:color w:val="3A3A3A" w:themeColor="background2" w:themeShade="40"/>
          <w:sz w:val="22"/>
          <w:szCs w:val="22"/>
        </w:rPr>
        <w:t xml:space="preserve">following </w:t>
      </w:r>
      <w:r w:rsidR="00E05FE7">
        <w:rPr>
          <w:rFonts w:ascii="Segoe UI" w:hAnsi="Segoe UI" w:cs="Segoe UI"/>
          <w:color w:val="3A3A3A" w:themeColor="background2" w:themeShade="40"/>
          <w:sz w:val="22"/>
          <w:szCs w:val="22"/>
        </w:rPr>
        <w:t xml:space="preserve">the </w:t>
      </w:r>
      <w:r w:rsidR="002660D9">
        <w:rPr>
          <w:rFonts w:ascii="Segoe UI" w:hAnsi="Segoe UI" w:cs="Segoe UI"/>
          <w:color w:val="3A3A3A" w:themeColor="background2" w:themeShade="40"/>
          <w:sz w:val="22"/>
          <w:szCs w:val="22"/>
        </w:rPr>
        <w:t xml:space="preserve">relevant </w:t>
      </w:r>
      <w:r w:rsidR="00E05FE7">
        <w:rPr>
          <w:rFonts w:ascii="Segoe UI" w:hAnsi="Segoe UI" w:cs="Segoe UI"/>
          <w:color w:val="3A3A3A" w:themeColor="background2" w:themeShade="40"/>
          <w:sz w:val="22"/>
          <w:szCs w:val="22"/>
        </w:rPr>
        <w:t>recording and reporting processes</w:t>
      </w:r>
      <w:r w:rsidR="00CD2878" w:rsidRPr="00E05FE7">
        <w:rPr>
          <w:rFonts w:ascii="Segoe UI" w:hAnsi="Segoe UI" w:cs="Segoe UI"/>
          <w:color w:val="3A3A3A" w:themeColor="background2" w:themeShade="40"/>
          <w:sz w:val="22"/>
          <w:szCs w:val="22"/>
        </w:rPr>
        <w:t>.</w:t>
      </w:r>
    </w:p>
    <w:p w14:paraId="086E5CCE" w14:textId="260C63B9" w:rsidR="005657D0" w:rsidRPr="00E05FE7" w:rsidRDefault="005657D0" w:rsidP="00B07059">
      <w:pPr>
        <w:pStyle w:val="ListParagraph"/>
        <w:numPr>
          <w:ilvl w:val="0"/>
          <w:numId w:val="2"/>
        </w:numPr>
        <w:spacing w:line="240" w:lineRule="auto"/>
        <w:ind w:left="567" w:hanging="567"/>
        <w:contextualSpacing w:val="0"/>
        <w:jc w:val="both"/>
        <w:rPr>
          <w:rFonts w:ascii="Segoe UI" w:hAnsi="Segoe UI" w:cs="Segoe UI"/>
          <w:color w:val="3A3A3A" w:themeColor="background2" w:themeShade="40"/>
          <w:sz w:val="22"/>
          <w:szCs w:val="22"/>
        </w:rPr>
      </w:pPr>
      <w:r w:rsidRPr="00E05FE7">
        <w:rPr>
          <w:rFonts w:ascii="Segoe UI" w:hAnsi="Segoe UI" w:cs="Segoe UI"/>
          <w:color w:val="3A3A3A" w:themeColor="background2" w:themeShade="40"/>
          <w:sz w:val="22"/>
          <w:szCs w:val="22"/>
        </w:rPr>
        <w:lastRenderedPageBreak/>
        <w:t>B</w:t>
      </w:r>
      <w:r w:rsidR="00CD2878" w:rsidRPr="00E05FE7">
        <w:rPr>
          <w:rFonts w:ascii="Segoe UI" w:hAnsi="Segoe UI" w:cs="Segoe UI"/>
          <w:color w:val="3A3A3A" w:themeColor="background2" w:themeShade="40"/>
          <w:sz w:val="22"/>
          <w:szCs w:val="22"/>
        </w:rPr>
        <w:t>e aware</w:t>
      </w:r>
      <w:r w:rsidR="00E05FE7">
        <w:rPr>
          <w:rFonts w:ascii="Segoe UI" w:hAnsi="Segoe UI" w:cs="Segoe UI"/>
          <w:color w:val="3A3A3A" w:themeColor="background2" w:themeShade="40"/>
          <w:sz w:val="22"/>
          <w:szCs w:val="22"/>
        </w:rPr>
        <w:t xml:space="preserve"> of</w:t>
      </w:r>
      <w:r w:rsidR="00CD2878" w:rsidRPr="00E05FE7">
        <w:rPr>
          <w:rFonts w:ascii="Segoe UI" w:hAnsi="Segoe UI" w:cs="Segoe UI"/>
          <w:color w:val="3A3A3A" w:themeColor="background2" w:themeShade="40"/>
          <w:sz w:val="22"/>
          <w:szCs w:val="22"/>
        </w:rPr>
        <w:t xml:space="preserve"> and integrate in own practice the principles of Keeping Children Safe in Education.</w:t>
      </w:r>
    </w:p>
    <w:p w14:paraId="01B12544" w14:textId="593B58FF" w:rsidR="00CD2878" w:rsidRPr="00E05FE7" w:rsidRDefault="005657D0" w:rsidP="00B07059">
      <w:pPr>
        <w:pStyle w:val="ListParagraph"/>
        <w:numPr>
          <w:ilvl w:val="0"/>
          <w:numId w:val="2"/>
        </w:numPr>
        <w:spacing w:line="240" w:lineRule="auto"/>
        <w:ind w:left="567" w:hanging="567"/>
        <w:contextualSpacing w:val="0"/>
        <w:jc w:val="both"/>
        <w:rPr>
          <w:rFonts w:ascii="Segoe UI" w:hAnsi="Segoe UI" w:cs="Segoe UI"/>
          <w:color w:val="3A3A3A" w:themeColor="background2" w:themeShade="40"/>
          <w:sz w:val="22"/>
          <w:szCs w:val="22"/>
        </w:rPr>
      </w:pPr>
      <w:r w:rsidRPr="00E05FE7">
        <w:rPr>
          <w:rFonts w:ascii="Segoe UI" w:hAnsi="Segoe UI" w:cs="Segoe UI"/>
          <w:color w:val="3A3A3A" w:themeColor="background2" w:themeShade="40"/>
          <w:sz w:val="22"/>
          <w:szCs w:val="22"/>
        </w:rPr>
        <w:t>M</w:t>
      </w:r>
      <w:r w:rsidR="00CD2878" w:rsidRPr="00E05FE7">
        <w:rPr>
          <w:rFonts w:ascii="Segoe UI" w:hAnsi="Segoe UI" w:cs="Segoe UI"/>
          <w:color w:val="3A3A3A" w:themeColor="background2" w:themeShade="40"/>
          <w:sz w:val="22"/>
          <w:szCs w:val="22"/>
        </w:rPr>
        <w:t xml:space="preserve">aintain a flexible “can do” approach. </w:t>
      </w:r>
    </w:p>
    <w:p w14:paraId="03EF49CB" w14:textId="7476023C" w:rsidR="00CD2878" w:rsidRDefault="00CD2878" w:rsidP="007C37C5">
      <w:pPr>
        <w:spacing w:line="240" w:lineRule="auto"/>
        <w:rPr>
          <w:rFonts w:ascii="Segoe UI" w:hAnsi="Segoe UI" w:cs="Segoe UI"/>
          <w:color w:val="3A3A3A" w:themeColor="background2" w:themeShade="40"/>
        </w:rPr>
      </w:pPr>
      <w:r w:rsidRPr="00CD2878">
        <w:rPr>
          <w:rFonts w:ascii="Segoe UI" w:hAnsi="Segoe UI" w:cs="Segoe UI"/>
          <w:color w:val="3A3A3A" w:themeColor="background2" w:themeShade="40"/>
        </w:rPr>
        <w:t xml:space="preserve">Please note that this is illustrative of the general nature and level of responsibility of the work to be undertaken, commensurate with the </w:t>
      </w:r>
      <w:r w:rsidR="00E05FE7">
        <w:rPr>
          <w:rFonts w:ascii="Segoe UI" w:hAnsi="Segoe UI" w:cs="Segoe UI"/>
          <w:color w:val="3A3A3A" w:themeColor="background2" w:themeShade="40"/>
        </w:rPr>
        <w:t>post</w:t>
      </w:r>
      <w:r w:rsidRPr="00CD2878">
        <w:rPr>
          <w:rFonts w:ascii="Segoe UI" w:hAnsi="Segoe UI" w:cs="Segoe UI"/>
          <w:color w:val="3A3A3A" w:themeColor="background2" w:themeShade="40"/>
        </w:rPr>
        <w:t>.  It is not a comprehensive list of all tasks that the postholder will carry out.  This job description may be amended at any time in consultation with the postholder.</w:t>
      </w:r>
    </w:p>
    <w:p w14:paraId="0AB82307" w14:textId="1C566988" w:rsidR="003F56FC" w:rsidRPr="00CD2878" w:rsidRDefault="00CD2878" w:rsidP="007C37C5">
      <w:pPr>
        <w:spacing w:line="240" w:lineRule="auto"/>
        <w:rPr>
          <w:rFonts w:ascii="Segoe UI" w:hAnsi="Segoe UI" w:cs="Segoe UI"/>
          <w:color w:val="3A3A3A" w:themeColor="background2" w:themeShade="40"/>
        </w:rPr>
      </w:pPr>
      <w:r w:rsidRPr="00CD2878">
        <w:rPr>
          <w:rFonts w:ascii="Segoe UI" w:hAnsi="Segoe UI" w:cs="Segoe UI"/>
          <w:color w:val="3A3A3A" w:themeColor="background2" w:themeShade="40"/>
        </w:rPr>
        <w:t xml:space="preserve">This role involves contact with and responsibility for children and young people and will be engaged in regulated activity.  The law requires this position to have an enhanced criminal background check.  This is to protect children and vulnerable adults and to safeguard positions of trust.  The position is therefore exempt from the Rehabilitation of Offenders Act.  If your application is taken </w:t>
      </w:r>
      <w:r w:rsidR="00E05FE7" w:rsidRPr="00CD2878">
        <w:rPr>
          <w:rFonts w:ascii="Segoe UI" w:hAnsi="Segoe UI" w:cs="Segoe UI"/>
          <w:color w:val="3A3A3A" w:themeColor="background2" w:themeShade="40"/>
        </w:rPr>
        <w:t>further,</w:t>
      </w:r>
      <w:r w:rsidRPr="00CD2878">
        <w:rPr>
          <w:rFonts w:ascii="Segoe UI" w:hAnsi="Segoe UI" w:cs="Segoe UI"/>
          <w:color w:val="3A3A3A" w:themeColor="background2" w:themeShade="40"/>
        </w:rPr>
        <w:t xml:space="preserve"> you will be asked to declare details of any criminal record, even convictions that are 'spent’ according to the act.  If you are offered the post this information will be checked against DBS.</w:t>
      </w:r>
    </w:p>
    <w:sectPr w:rsidR="003F56FC" w:rsidRPr="00CD2878" w:rsidSect="005657D0">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L">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17468"/>
    <w:multiLevelType w:val="hybridMultilevel"/>
    <w:tmpl w:val="F2D6AC72"/>
    <w:lvl w:ilvl="0" w:tplc="A30CA7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D26A6A"/>
    <w:multiLevelType w:val="hybridMultilevel"/>
    <w:tmpl w:val="88768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9220862">
    <w:abstractNumId w:val="1"/>
  </w:num>
  <w:num w:numId="2" w16cid:durableId="1443721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FC"/>
    <w:rsid w:val="00023135"/>
    <w:rsid w:val="0005573A"/>
    <w:rsid w:val="001135FB"/>
    <w:rsid w:val="00132711"/>
    <w:rsid w:val="001A0A8B"/>
    <w:rsid w:val="002660D9"/>
    <w:rsid w:val="00272116"/>
    <w:rsid w:val="00382F67"/>
    <w:rsid w:val="003B7260"/>
    <w:rsid w:val="003F56FC"/>
    <w:rsid w:val="004D7BA5"/>
    <w:rsid w:val="004E1CF8"/>
    <w:rsid w:val="004F3807"/>
    <w:rsid w:val="004F3CBA"/>
    <w:rsid w:val="005023B4"/>
    <w:rsid w:val="005657D0"/>
    <w:rsid w:val="00616D45"/>
    <w:rsid w:val="00624763"/>
    <w:rsid w:val="00647521"/>
    <w:rsid w:val="00681BC8"/>
    <w:rsid w:val="00712A27"/>
    <w:rsid w:val="00751096"/>
    <w:rsid w:val="007C37C5"/>
    <w:rsid w:val="007F6DB7"/>
    <w:rsid w:val="00884DAC"/>
    <w:rsid w:val="00933949"/>
    <w:rsid w:val="009B0DEE"/>
    <w:rsid w:val="00A367BE"/>
    <w:rsid w:val="00A85CC6"/>
    <w:rsid w:val="00B026C9"/>
    <w:rsid w:val="00B07059"/>
    <w:rsid w:val="00B35CE6"/>
    <w:rsid w:val="00B80E86"/>
    <w:rsid w:val="00BA5409"/>
    <w:rsid w:val="00C22552"/>
    <w:rsid w:val="00C7119C"/>
    <w:rsid w:val="00CB7878"/>
    <w:rsid w:val="00CD2878"/>
    <w:rsid w:val="00D55B65"/>
    <w:rsid w:val="00D75030"/>
    <w:rsid w:val="00E05FE7"/>
    <w:rsid w:val="00ED51E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3BD26"/>
  <w15:chartTrackingRefBased/>
  <w15:docId w15:val="{01718871-2947-43FF-B05C-959B42DA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FC"/>
    <w:pPr>
      <w:spacing w:after="120" w:line="285" w:lineRule="auto"/>
    </w:pPr>
    <w:rPr>
      <w:rFonts w:ascii="Calibri" w:eastAsia="Times New Roman" w:hAnsi="Calibri" w:cs="Calibri"/>
      <w:color w:val="000000"/>
      <w:kern w:val="28"/>
      <w:sz w:val="20"/>
      <w:szCs w:val="20"/>
      <w:lang w:eastAsia="en-GB"/>
    </w:rPr>
  </w:style>
  <w:style w:type="paragraph" w:styleId="Heading1">
    <w:name w:val="heading 1"/>
    <w:basedOn w:val="Normal"/>
    <w:next w:val="Normal"/>
    <w:link w:val="Heading1Char"/>
    <w:uiPriority w:val="9"/>
    <w:qFormat/>
    <w:rsid w:val="003F5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6FC"/>
    <w:rPr>
      <w:rFonts w:eastAsiaTheme="majorEastAsia" w:cstheme="majorBidi"/>
      <w:color w:val="272727" w:themeColor="text1" w:themeTint="D8"/>
    </w:rPr>
  </w:style>
  <w:style w:type="paragraph" w:styleId="Title">
    <w:name w:val="Title"/>
    <w:basedOn w:val="Normal"/>
    <w:next w:val="Normal"/>
    <w:link w:val="TitleChar"/>
    <w:uiPriority w:val="10"/>
    <w:qFormat/>
    <w:rsid w:val="003F56FC"/>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3F5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6FC"/>
    <w:pPr>
      <w:spacing w:before="160"/>
      <w:jc w:val="center"/>
    </w:pPr>
    <w:rPr>
      <w:i/>
      <w:iCs/>
      <w:color w:val="404040" w:themeColor="text1" w:themeTint="BF"/>
    </w:rPr>
  </w:style>
  <w:style w:type="character" w:customStyle="1" w:styleId="QuoteChar">
    <w:name w:val="Quote Char"/>
    <w:basedOn w:val="DefaultParagraphFont"/>
    <w:link w:val="Quote"/>
    <w:uiPriority w:val="29"/>
    <w:rsid w:val="003F56FC"/>
    <w:rPr>
      <w:i/>
      <w:iCs/>
      <w:color w:val="404040" w:themeColor="text1" w:themeTint="BF"/>
    </w:rPr>
  </w:style>
  <w:style w:type="paragraph" w:styleId="ListParagraph">
    <w:name w:val="List Paragraph"/>
    <w:basedOn w:val="Normal"/>
    <w:uiPriority w:val="34"/>
    <w:qFormat/>
    <w:rsid w:val="003F56FC"/>
    <w:pPr>
      <w:ind w:left="720"/>
      <w:contextualSpacing/>
    </w:pPr>
  </w:style>
  <w:style w:type="character" w:styleId="IntenseEmphasis">
    <w:name w:val="Intense Emphasis"/>
    <w:basedOn w:val="DefaultParagraphFont"/>
    <w:uiPriority w:val="21"/>
    <w:qFormat/>
    <w:rsid w:val="003F56FC"/>
    <w:rPr>
      <w:i/>
      <w:iCs/>
      <w:color w:val="0F4761" w:themeColor="accent1" w:themeShade="BF"/>
    </w:rPr>
  </w:style>
  <w:style w:type="paragraph" w:styleId="IntenseQuote">
    <w:name w:val="Intense Quote"/>
    <w:basedOn w:val="Normal"/>
    <w:next w:val="Normal"/>
    <w:link w:val="IntenseQuoteChar"/>
    <w:uiPriority w:val="30"/>
    <w:qFormat/>
    <w:rsid w:val="003F5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6FC"/>
    <w:rPr>
      <w:i/>
      <w:iCs/>
      <w:color w:val="0F4761" w:themeColor="accent1" w:themeShade="BF"/>
    </w:rPr>
  </w:style>
  <w:style w:type="character" w:styleId="IntenseReference">
    <w:name w:val="Intense Reference"/>
    <w:basedOn w:val="DefaultParagraphFont"/>
    <w:uiPriority w:val="32"/>
    <w:qFormat/>
    <w:rsid w:val="003F56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F299477C94A4786A7C7CC2B8434DC" ma:contentTypeVersion="18" ma:contentTypeDescription="Create a new document." ma:contentTypeScope="" ma:versionID="ce90f6be528f88f2a973f796510e7f9e">
  <xsd:schema xmlns:xsd="http://www.w3.org/2001/XMLSchema" xmlns:xs="http://www.w3.org/2001/XMLSchema" xmlns:p="http://schemas.microsoft.com/office/2006/metadata/properties" xmlns:ns2="4ff3eee7-675f-4c27-a3fa-b127906c8d3f" xmlns:ns3="8e576802-bbec-457f-9924-d46a7d7608b3" targetNamespace="http://schemas.microsoft.com/office/2006/metadata/properties" ma:root="true" ma:fieldsID="b2edd29d92c346ad6e47321f7d17da1d" ns2:_="" ns3:_="">
    <xsd:import namespace="4ff3eee7-675f-4c27-a3fa-b127906c8d3f"/>
    <xsd:import namespace="8e576802-bbec-457f-9924-d46a7d7608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3eee7-675f-4c27-a3fa-b127906c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8db17a-9bfb-4c38-9ed4-f72f71954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76802-bbec-457f-9924-d46a7d760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cb4a9e-f24d-4c4a-a341-533f241ea96f}" ma:internalName="TaxCatchAll" ma:showField="CatchAllData" ma:web="8e576802-bbec-457f-9924-d46a7d760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f3eee7-675f-4c27-a3fa-b127906c8d3f">
      <Terms xmlns="http://schemas.microsoft.com/office/infopath/2007/PartnerControls"/>
    </lcf76f155ced4ddcb4097134ff3c332f>
    <TaxCatchAll xmlns="8e576802-bbec-457f-9924-d46a7d7608b3" xsi:nil="true"/>
  </documentManagement>
</p:properties>
</file>

<file path=customXml/itemProps1.xml><?xml version="1.0" encoding="utf-8"?>
<ds:datastoreItem xmlns:ds="http://schemas.openxmlformats.org/officeDocument/2006/customXml" ds:itemID="{9A6597EF-B051-4B9E-8323-4BA371D15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3eee7-675f-4c27-a3fa-b127906c8d3f"/>
    <ds:schemaRef ds:uri="8e576802-bbec-457f-9924-d46a7d760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1A3250-EF9A-416A-A564-EE952DEAAE97}">
  <ds:schemaRefs>
    <ds:schemaRef ds:uri="http://schemas.microsoft.com/sharepoint/v3/contenttype/forms"/>
  </ds:schemaRefs>
</ds:datastoreItem>
</file>

<file path=customXml/itemProps3.xml><?xml version="1.0" encoding="utf-8"?>
<ds:datastoreItem xmlns:ds="http://schemas.openxmlformats.org/officeDocument/2006/customXml" ds:itemID="{CD4F37C8-3B86-4AFE-A04E-DDEC8E7167F7}">
  <ds:schemaRefs>
    <ds:schemaRef ds:uri="http://schemas.microsoft.com/office/2006/metadata/properties"/>
    <ds:schemaRef ds:uri="http://schemas.microsoft.com/office/infopath/2007/PartnerControls"/>
    <ds:schemaRef ds:uri="4ff3eee7-675f-4c27-a3fa-b127906c8d3f"/>
    <ds:schemaRef ds:uri="8e576802-bbec-457f-9924-d46a7d7608b3"/>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Lowndes</dc:creator>
  <cp:keywords/>
  <dc:description/>
  <cp:lastModifiedBy>Laura Ritchie</cp:lastModifiedBy>
  <cp:revision>21</cp:revision>
  <cp:lastPrinted>2026-06-22T14:24:00Z</cp:lastPrinted>
  <dcterms:created xsi:type="dcterms:W3CDTF">2025-10-31T09:36:00Z</dcterms:created>
  <dcterms:modified xsi:type="dcterms:W3CDTF">2026-06-22T14:25:00Z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0x010100BD3F299477C94A4786A7C7CC2B8434DC</vt:lpwstr>
  </property>
  <property fmtid="{D5CDD505-2E9C-101B-9397-08002B2CF9AE}" pid="3" name="MediaServiceImageTags">
    <vt:lpwstr/>
  </property>
</Properties>
</file>