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ff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ff"/>
          <w:sz w:val="32"/>
          <w:szCs w:val="32"/>
          <w:vertAlign w:val="baseline"/>
          <w:rtl w:val="0"/>
        </w:rPr>
        <w:t xml:space="preserve">Kent County Council</w:t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rPr>
          <w:rFonts w:ascii="Arial" w:cs="Arial" w:eastAsia="Arial" w:hAnsi="Arial"/>
          <w:i w:val="0"/>
          <w:iCs w:val="0"/>
          <w:color w:val="0000ff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ff"/>
          <w:sz w:val="28"/>
          <w:szCs w:val="28"/>
          <w:vertAlign w:val="baseline"/>
          <w:rtl w:val="0"/>
        </w:rPr>
        <w:t xml:space="preserve">Job Description:   Premises 2 - Caretaker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Layout w:type="fixed"/>
        <w:tblLook w:val="0000"/>
      </w:tblPr>
      <w:tblGrid>
        <w:gridCol w:w="2943"/>
        <w:gridCol w:w="6685"/>
        <w:tblGridChange w:id="0">
          <w:tblGrid>
            <w:gridCol w:w="2943"/>
            <w:gridCol w:w="66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before="120" w:lineRule="auto"/>
              <w:rPr>
                <w:rFonts w:ascii="Arial" w:cs="Arial" w:eastAsia="Arial" w:hAnsi="Arial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School: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before="120" w:lineRule="auto"/>
              <w:rPr>
                <w:rFonts w:ascii="Arial" w:cs="Arial" w:eastAsia="Arial" w:hAnsi="Arial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Grade: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before="120" w:lineRule="auto"/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Kent Range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before="120" w:lineRule="auto"/>
              <w:rPr>
                <w:rFonts w:ascii="Arial" w:cs="Arial" w:eastAsia="Arial" w:hAnsi="Arial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8"/>
                <w:szCs w:val="28"/>
                <w:vertAlign w:val="baseline"/>
                <w:rtl w:val="0"/>
              </w:rPr>
              <w:t xml:space="preserve">Responsible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before="120" w:lineRule="auto"/>
              <w:rPr>
                <w:rFonts w:ascii="Arial" w:cs="Arial" w:eastAsia="Arial" w:hAnsi="Arial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vertAlign w:val="baseline"/>
                <w:rtl w:val="0"/>
              </w:rPr>
              <w:t xml:space="preserve">Line Manager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vertAlign w:val="baseline"/>
          <w:rtl w:val="0"/>
        </w:rPr>
        <w:t xml:space="preserve">Purpose of the Job: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assist in the maintenance and security of the school premises and site, ensuring a safe working environment, as directed.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vertAlign w:val="baseline"/>
          <w:rtl w:val="0"/>
        </w:rPr>
        <w:t xml:space="preserve">Key 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Ensure that buildings and site are secure, undertaking daily security checks including locking and unlocking of buildings at pre-determined times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Keep records relating to maintenance and security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Perform duties in line with health and safety regulations (COSHH) and take action where hazards are identified, report serious hazards to line manager immediately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Undertake general portage duties including moving furniture and equipment within school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Undertake minor repairs (i.e. not requiring qualified craftsperson) and maintenance of the buildings and site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Operate systems such as heating, cooling, lighting and security (including CCTV and alarms)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Receive deliveries to the school site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Collect and assemble waste for collection.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Individuals in this role may also undertake some or all of the following: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Periodic cleaning of designated areas of the school building and grounds according to instructions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Assist with the maintenance of specialised equipment following training, for example sports/theatrical equipment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Undertake lettings and carry out associated tasks, in line with local agreements.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Act as a designated key holder, providing emergency access to the school site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Act as school contact in relation to premises related contractors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Organise testing for asbestos and other health and safety procedures.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993" w:hanging="99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Footnote:</w:t>
        <w:tab/>
        <w:t xml:space="preserve">This job description is provided to assist the job holder to know what his/her main duties are.  It may be amended from time to time without change to the level of responsibility appropriate to the grade of post.</w:t>
      </w:r>
    </w:p>
    <w:p w:rsidR="00000000" w:rsidDel="00000000" w:rsidP="00000000" w:rsidRDefault="00000000" w:rsidRPr="00000000" w14:paraId="00000027">
      <w:pPr>
        <w:ind w:left="993" w:hanging="993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For KCC purposes this post has been rated as DMA Level 1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993" w:hanging="993"/>
        <w:rPr>
          <w:rFonts w:ascii="Arial" w:cs="Arial" w:eastAsia="Arial" w:hAnsi="Arial"/>
          <w:color w:val="0000ff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ff"/>
          <w:sz w:val="32"/>
          <w:szCs w:val="32"/>
          <w:vertAlign w:val="baseline"/>
          <w:rtl w:val="0"/>
        </w:rPr>
        <w:t xml:space="preserve">Kent County Council</w:t>
      </w:r>
    </w:p>
    <w:p w:rsidR="00000000" w:rsidDel="00000000" w:rsidP="00000000" w:rsidRDefault="00000000" w:rsidRPr="00000000" w14:paraId="00000029">
      <w:pPr>
        <w:pBdr>
          <w:bottom w:color="000000" w:space="1" w:sz="6" w:val="single"/>
        </w:pBdr>
        <w:rPr>
          <w:rFonts w:ascii="Arial" w:cs="Arial" w:eastAsia="Arial" w:hAnsi="Arial"/>
          <w:i w:val="0"/>
          <w:iCs w:val="0"/>
          <w:color w:val="0000ff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ff"/>
          <w:sz w:val="28"/>
          <w:szCs w:val="28"/>
          <w:vertAlign w:val="baseline"/>
          <w:rtl w:val="0"/>
        </w:rPr>
        <w:t xml:space="preserve">Person Specification: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following outlines the criteria for this post.   Applicants who have a disability and who meet the criteria will be shortlisted.  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Applicants should describe in their application how they meet these criteria.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4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02"/>
        <w:gridCol w:w="6662"/>
        <w:tblGridChange w:id="0">
          <w:tblGrid>
            <w:gridCol w:w="2802"/>
            <w:gridCol w:w="66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CRITERIA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 1 or 2 Diploma (or equivalent) with proficient practical and technical skills relevant to the job)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Previous relevant experience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SKILLS AND ABILITIES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Use of a range of basic tools and machinery, e.g. lawn mowers, kitchen equipment, cleaning equipment, etc.</w:t>
            </w:r>
          </w:p>
          <w:p w:rsidR="00000000" w:rsidDel="00000000" w:rsidP="00000000" w:rsidRDefault="00000000" w:rsidRPr="00000000" w14:paraId="00000044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Day to day operational maintenance of plant and equipment, e.g. topping up fluids (oil, petrol, diesel, cleaning fluid, etc.), shelf stacking, etc.</w:t>
            </w:r>
          </w:p>
          <w:p w:rsidR="00000000" w:rsidDel="00000000" w:rsidP="00000000" w:rsidRDefault="00000000" w:rsidRPr="00000000" w14:paraId="00000046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Able to understand information, advise and liaise with others accordingly, such as dealing with external contractors.</w:t>
            </w:r>
          </w:p>
          <w:p w:rsidR="00000000" w:rsidDel="00000000" w:rsidP="00000000" w:rsidRDefault="00000000" w:rsidRPr="00000000" w14:paraId="00000048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Able to be receptive to information being communicated (which can be non-verbal), contribute to its interpretation and pass on to others as appropriate</w:t>
            </w:r>
          </w:p>
          <w:p w:rsidR="00000000" w:rsidDel="00000000" w:rsidP="00000000" w:rsidRDefault="00000000" w:rsidRPr="00000000" w14:paraId="0000004A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Has written and numeric skills in order to complete more detailed records and reports</w:t>
            </w:r>
          </w:p>
          <w:p w:rsidR="00000000" w:rsidDel="00000000" w:rsidP="00000000" w:rsidRDefault="00000000" w:rsidRPr="00000000" w14:paraId="0000004C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Able to listen, observe and contribute to discussions as required for the job e.g. client care, child care, work plans etc.</w:t>
            </w:r>
          </w:p>
          <w:p w:rsidR="00000000" w:rsidDel="00000000" w:rsidP="00000000" w:rsidRDefault="00000000" w:rsidRPr="00000000" w14:paraId="0000004E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Able to communicate using information technology as required for the job</w:t>
            </w:r>
          </w:p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KNOWLEDGE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Requires knowledge of policies, procedures in relation to school security, minor maintenance and repairs. </w:t>
            </w:r>
          </w:p>
          <w:p w:rsidR="00000000" w:rsidDel="00000000" w:rsidP="00000000" w:rsidRDefault="00000000" w:rsidRPr="00000000" w14:paraId="0000005A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Understands and able to apply Health and Safety procedures relevant to the job such as: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before="60" w:lineRule="auto"/>
              <w:ind w:left="79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Manual handling; 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before="60" w:lineRule="auto"/>
              <w:ind w:left="79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safe use of machinery and/or equipment;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spacing w:before="60" w:lineRule="auto"/>
              <w:ind w:left="79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COSHH ; 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before="60" w:lineRule="auto"/>
              <w:ind w:left="79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First Aid and Hygiene Practice;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spacing w:before="60" w:lineRule="auto"/>
              <w:ind w:left="79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lone working procedures and responsibilities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Able to recognise and to deal with emergency situations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Will need to undertake training to keep knowledge up to 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You may wish to add required behaviours.  For more information visit: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vertAlign w:val="baseline"/>
            <w:rtl w:val="0"/>
          </w:rPr>
          <w:t xml:space="preserve">https://shareweb.kent.gov.uk/Documents/jobs/working-for-us/Behaviours-up-to-KR12.pdf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993" w:hanging="993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91" w:top="1191" w:left="1247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Job Matched to Caretaker  (ref: PS6 SDS3) </w:t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(October 2013 AL)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3" style="position:absolute;width:497.0pt;height:16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DRAFT" style="font-family:&amp;quot;Gill Sans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1" style="position:absolute;width:497.0pt;height:16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DRAFT" style="font-family:&amp;quot;Gill Sans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2" style="position:absolute;width:497.0pt;height:16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DRAFT" style="font-family:&amp;quot;Gill Sans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bullet"/>
      <w:lvlText w:val="-"/>
      <w:lvlJc w:val="left"/>
      <w:pPr>
        <w:ind w:left="798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shareweb.kent.gov.uk/Documents/jobs/working-for-us/Behaviours-up-to-KR12.pdf" TargetMode="Externa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Lewis, Ann - BSS HR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SnellC01</vt:lpwstr>
  </property>
</Properties>
</file>