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EF2" w14:textId="77777777" w:rsidR="000A5655" w:rsidRDefault="000A5655" w:rsidP="003D6861">
      <w:pPr>
        <w:spacing w:after="0" w:line="240" w:lineRule="auto"/>
        <w:jc w:val="center"/>
        <w:rPr>
          <w:rFonts w:ascii="Tahoma" w:eastAsia="Times New Roman" w:hAnsi="Tahoma" w:cs="Tahoma"/>
          <w:b/>
          <w:bCs/>
          <w:sz w:val="21"/>
          <w:szCs w:val="21"/>
        </w:rPr>
      </w:pPr>
    </w:p>
    <w:p w14:paraId="200A4B4E" w14:textId="62A79C25" w:rsidR="000A5655" w:rsidRDefault="003106A7" w:rsidP="00F47F9E">
      <w:pPr>
        <w:spacing w:after="0" w:line="240" w:lineRule="auto"/>
        <w:rPr>
          <w:rFonts w:ascii="Tahoma" w:eastAsia="Times New Roman" w:hAnsi="Tahoma" w:cs="Tahoma"/>
          <w:b/>
          <w:bCs/>
          <w:sz w:val="21"/>
          <w:szCs w:val="21"/>
        </w:rPr>
      </w:pPr>
      <w:r>
        <w:rPr>
          <w:noProof/>
        </w:rPr>
        <w:drawing>
          <wp:inline distT="0" distB="0" distL="0" distR="0" wp14:anchorId="531E359F" wp14:editId="48FBEA1B">
            <wp:extent cx="1616101" cy="1143000"/>
            <wp:effectExtent l="0" t="0" r="3175" b="0"/>
            <wp:docPr id="4" name="Picture 5" descr="A two shields with a horse and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 two shields with a horse and a li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7084" cy="1157841"/>
                    </a:xfrm>
                    <a:prstGeom prst="rect">
                      <a:avLst/>
                    </a:prstGeom>
                    <a:noFill/>
                    <a:ln>
                      <a:noFill/>
                    </a:ln>
                  </pic:spPr>
                </pic:pic>
              </a:graphicData>
            </a:graphic>
          </wp:inline>
        </w:drawing>
      </w:r>
    </w:p>
    <w:p w14:paraId="4C69867A" w14:textId="77777777" w:rsidR="000A5655" w:rsidRDefault="000A5655" w:rsidP="003D6861">
      <w:pPr>
        <w:spacing w:after="0" w:line="240" w:lineRule="auto"/>
        <w:jc w:val="center"/>
        <w:rPr>
          <w:rFonts w:ascii="Tahoma" w:eastAsia="Times New Roman" w:hAnsi="Tahoma" w:cs="Tahoma"/>
          <w:b/>
          <w:bCs/>
          <w:sz w:val="21"/>
          <w:szCs w:val="21"/>
        </w:rPr>
      </w:pPr>
    </w:p>
    <w:p w14:paraId="342DDEEF" w14:textId="77777777" w:rsidR="009D7A44" w:rsidRPr="00DD6344" w:rsidRDefault="009D7A44" w:rsidP="009D7A44">
      <w:pPr>
        <w:rPr>
          <w:rFonts w:cstheme="minorHAnsi"/>
          <w:b/>
          <w:sz w:val="28"/>
          <w:szCs w:val="28"/>
          <w:lang w:val="en-US"/>
        </w:rPr>
      </w:pPr>
      <w:r w:rsidRPr="00DD6344">
        <w:rPr>
          <w:rFonts w:cstheme="minorHAnsi"/>
          <w:b/>
          <w:sz w:val="28"/>
          <w:szCs w:val="28"/>
          <w:lang w:val="en-US"/>
        </w:rPr>
        <w:t xml:space="preserve">Job Description </w:t>
      </w:r>
    </w:p>
    <w:p w14:paraId="1EAF9B26" w14:textId="6A1C8923" w:rsidR="003D6861" w:rsidRPr="0076096F" w:rsidRDefault="009D7A44" w:rsidP="0076096F">
      <w:pPr>
        <w:spacing w:after="0" w:line="240" w:lineRule="auto"/>
        <w:rPr>
          <w:rFonts w:ascii="Times New Roman" w:eastAsia="Times New Roman" w:hAnsi="Times New Roman" w:cs="Times New Roman"/>
          <w:b/>
          <w:sz w:val="24"/>
          <w:szCs w:val="21"/>
        </w:rPr>
      </w:pPr>
      <w:r>
        <w:rPr>
          <w:rFonts w:ascii="Times New Roman" w:eastAsia="Times New Roman" w:hAnsi="Times New Roman" w:cs="Times New Roman"/>
          <w:b/>
          <w:noProof/>
          <w:sz w:val="24"/>
          <w:szCs w:val="21"/>
        </w:rPr>
        <mc:AlternateContent>
          <mc:Choice Requires="wps">
            <w:drawing>
              <wp:anchor distT="0" distB="0" distL="114300" distR="114300" simplePos="0" relativeHeight="251659264" behindDoc="0" locked="0" layoutInCell="1" allowOverlap="1" wp14:anchorId="1D7FAFEF" wp14:editId="51773136">
                <wp:simplePos x="0" y="0"/>
                <wp:positionH relativeFrom="column">
                  <wp:posOffset>9525</wp:posOffset>
                </wp:positionH>
                <wp:positionV relativeFrom="paragraph">
                  <wp:posOffset>41275</wp:posOffset>
                </wp:positionV>
                <wp:extent cx="60007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000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370D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3.25pt" to="47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" strokecolor="#4472c4 [3204]" strokeweight=".5pt">
                <v:stroke joinstyle="miter"/>
              </v:line>
            </w:pict>
          </mc:Fallback>
        </mc:AlternateContent>
      </w:r>
    </w:p>
    <w:p w14:paraId="51DFBB9F" w14:textId="77777777" w:rsidR="003D6861" w:rsidRPr="003D6861" w:rsidRDefault="003D6861" w:rsidP="003D6861">
      <w:pPr>
        <w:spacing w:after="0" w:line="240" w:lineRule="auto"/>
        <w:rPr>
          <w:rFonts w:ascii="Tahoma" w:eastAsia="Times New Roman" w:hAnsi="Tahoma" w:cs="Tahoma"/>
          <w:bCs/>
          <w:sz w:val="21"/>
          <w:szCs w:val="21"/>
        </w:rPr>
      </w:pPr>
    </w:p>
    <w:p w14:paraId="0F2DB328" w14:textId="1BB3B42C" w:rsidR="003D6861" w:rsidRPr="009D7A44" w:rsidRDefault="003D6861" w:rsidP="003D6861">
      <w:pPr>
        <w:spacing w:after="0" w:line="240" w:lineRule="auto"/>
        <w:rPr>
          <w:rFonts w:eastAsia="Times New Roman" w:cstheme="minorHAnsi"/>
          <w:sz w:val="24"/>
          <w:szCs w:val="24"/>
        </w:rPr>
      </w:pPr>
      <w:r w:rsidRPr="009D7A44">
        <w:rPr>
          <w:rFonts w:eastAsia="Times New Roman" w:cstheme="minorHAnsi"/>
          <w:b/>
          <w:bCs/>
          <w:sz w:val="24"/>
          <w:szCs w:val="24"/>
        </w:rPr>
        <w:t>Job Title:</w:t>
      </w:r>
      <w:r w:rsidRPr="009D7A44">
        <w:rPr>
          <w:rFonts w:eastAsia="Times New Roman" w:cstheme="minorHAnsi"/>
          <w:sz w:val="24"/>
          <w:szCs w:val="24"/>
        </w:rPr>
        <w:tab/>
      </w:r>
      <w:r w:rsidRPr="009D7A44">
        <w:rPr>
          <w:rFonts w:eastAsia="Times New Roman" w:cstheme="minorHAnsi"/>
          <w:sz w:val="24"/>
          <w:szCs w:val="24"/>
        </w:rPr>
        <w:tab/>
      </w:r>
      <w:r w:rsidRPr="009D7A44">
        <w:rPr>
          <w:rFonts w:eastAsia="Times New Roman" w:cstheme="minorHAnsi"/>
          <w:sz w:val="24"/>
          <w:szCs w:val="24"/>
        </w:rPr>
        <w:tab/>
      </w:r>
      <w:r w:rsidR="00430DDA">
        <w:rPr>
          <w:rFonts w:eastAsia="Times New Roman" w:cstheme="minorHAnsi"/>
          <w:sz w:val="24"/>
          <w:szCs w:val="24"/>
        </w:rPr>
        <w:t>Safeguarding &amp; Inclusion Administrator</w:t>
      </w:r>
    </w:p>
    <w:p w14:paraId="673ECAB0" w14:textId="77777777" w:rsidR="003D6861" w:rsidRPr="009D7A44" w:rsidRDefault="003D6861" w:rsidP="003D6861">
      <w:pPr>
        <w:spacing w:after="0" w:line="240" w:lineRule="auto"/>
        <w:rPr>
          <w:rFonts w:eastAsia="Times New Roman" w:cstheme="minorHAnsi"/>
          <w:sz w:val="24"/>
          <w:szCs w:val="24"/>
        </w:rPr>
      </w:pPr>
    </w:p>
    <w:p w14:paraId="1DE59ACD" w14:textId="01C8708B" w:rsidR="003C2F4A" w:rsidRDefault="003D6861" w:rsidP="00A73F12">
      <w:pPr>
        <w:spacing w:after="0" w:line="240" w:lineRule="auto"/>
        <w:ind w:left="2880" w:hanging="2880"/>
        <w:rPr>
          <w:rFonts w:eastAsia="Times New Roman" w:cstheme="minorHAnsi"/>
          <w:bCs/>
          <w:sz w:val="24"/>
          <w:szCs w:val="24"/>
        </w:rPr>
      </w:pPr>
      <w:r w:rsidRPr="009D7A44">
        <w:rPr>
          <w:rFonts w:eastAsia="Times New Roman" w:cstheme="minorHAnsi"/>
          <w:b/>
          <w:bCs/>
          <w:sz w:val="24"/>
          <w:szCs w:val="24"/>
        </w:rPr>
        <w:t>Accountable to:</w:t>
      </w:r>
      <w:r w:rsidRPr="009D7A44">
        <w:rPr>
          <w:rFonts w:eastAsia="Times New Roman" w:cstheme="minorHAnsi"/>
          <w:bCs/>
          <w:sz w:val="24"/>
          <w:szCs w:val="24"/>
        </w:rPr>
        <w:tab/>
      </w:r>
      <w:r w:rsidR="00A729E8">
        <w:rPr>
          <w:rFonts w:eastAsia="Times New Roman" w:cstheme="minorHAnsi"/>
          <w:bCs/>
          <w:sz w:val="24"/>
          <w:szCs w:val="24"/>
        </w:rPr>
        <w:t>Senior Deputy Headteacher</w:t>
      </w:r>
    </w:p>
    <w:p w14:paraId="52321283" w14:textId="77777777" w:rsidR="003C2F4A" w:rsidRDefault="003C2F4A" w:rsidP="00A73F12">
      <w:pPr>
        <w:spacing w:after="0" w:line="240" w:lineRule="auto"/>
        <w:ind w:left="2880" w:hanging="2880"/>
        <w:rPr>
          <w:rFonts w:eastAsia="Times New Roman" w:cstheme="minorHAnsi"/>
          <w:sz w:val="24"/>
          <w:szCs w:val="24"/>
        </w:rPr>
      </w:pPr>
    </w:p>
    <w:p w14:paraId="150930E7" w14:textId="77777777" w:rsidR="003C2F4A" w:rsidRPr="003C2F4A" w:rsidRDefault="003C2F4A" w:rsidP="003C2F4A">
      <w:pPr>
        <w:rPr>
          <w:b/>
          <w:bCs/>
          <w:sz w:val="24"/>
          <w:szCs w:val="24"/>
        </w:rPr>
      </w:pPr>
      <w:r w:rsidRPr="003C2F4A">
        <w:rPr>
          <w:b/>
          <w:bCs/>
          <w:sz w:val="24"/>
          <w:szCs w:val="24"/>
        </w:rPr>
        <w:t>Job Purpose</w:t>
      </w:r>
    </w:p>
    <w:p w14:paraId="2447923F" w14:textId="77777777" w:rsidR="00130B78" w:rsidRDefault="00130B78" w:rsidP="00130B78">
      <w:pPr>
        <w:rPr>
          <w:sz w:val="24"/>
          <w:szCs w:val="24"/>
        </w:rPr>
      </w:pPr>
      <w:r w:rsidRPr="00130B78">
        <w:rPr>
          <w:sz w:val="24"/>
          <w:szCs w:val="24"/>
        </w:rPr>
        <w:t xml:space="preserve">To provide high-quality administrative support to the Safeguarding, Attendance, Behaviour and SEND functions within the school. The postholder will ensure accurate record keeping, timely communication with staff, parents and external agencies, and effective support for safeguarding and inclusion processes, </w:t>
      </w:r>
      <w:proofErr w:type="gramStart"/>
      <w:r w:rsidRPr="00130B78">
        <w:rPr>
          <w:sz w:val="24"/>
          <w:szCs w:val="24"/>
        </w:rPr>
        <w:t>maintaining strict confidentiality at all times</w:t>
      </w:r>
      <w:proofErr w:type="gramEnd"/>
      <w:r w:rsidRPr="00130B78">
        <w:rPr>
          <w:sz w:val="24"/>
          <w:szCs w:val="24"/>
        </w:rPr>
        <w:t>.</w:t>
      </w:r>
    </w:p>
    <w:p w14:paraId="5CCDE6F4" w14:textId="602F3C1D" w:rsidR="003C2F4A" w:rsidRPr="003C2F4A" w:rsidRDefault="003C2F4A" w:rsidP="003C2F4A">
      <w:pPr>
        <w:rPr>
          <w:sz w:val="24"/>
          <w:szCs w:val="24"/>
        </w:rPr>
      </w:pPr>
    </w:p>
    <w:p w14:paraId="1D8144EC" w14:textId="77777777" w:rsidR="009F1EFC" w:rsidRPr="009F1EFC" w:rsidRDefault="009F1EFC" w:rsidP="009F1EFC">
      <w:pPr>
        <w:rPr>
          <w:b/>
          <w:bCs/>
          <w:sz w:val="24"/>
          <w:szCs w:val="24"/>
        </w:rPr>
      </w:pPr>
      <w:r w:rsidRPr="009F1EFC">
        <w:rPr>
          <w:b/>
          <w:bCs/>
          <w:sz w:val="24"/>
          <w:szCs w:val="24"/>
        </w:rPr>
        <w:t>Key Responsibilities</w:t>
      </w:r>
    </w:p>
    <w:p w14:paraId="033DCF2E" w14:textId="77777777" w:rsidR="009F1EFC" w:rsidRPr="009F1EFC" w:rsidRDefault="009F1EFC" w:rsidP="009F1EFC">
      <w:pPr>
        <w:rPr>
          <w:b/>
          <w:bCs/>
          <w:sz w:val="24"/>
          <w:szCs w:val="24"/>
        </w:rPr>
      </w:pPr>
      <w:r w:rsidRPr="009F1EFC">
        <w:rPr>
          <w:b/>
          <w:bCs/>
          <w:sz w:val="24"/>
          <w:szCs w:val="24"/>
        </w:rPr>
        <w:t>Attendance</w:t>
      </w:r>
    </w:p>
    <w:p w14:paraId="7541C916" w14:textId="77777777" w:rsidR="009F1EFC" w:rsidRPr="009F1EFC" w:rsidRDefault="009F1EFC" w:rsidP="009F1EFC">
      <w:pPr>
        <w:numPr>
          <w:ilvl w:val="0"/>
          <w:numId w:val="34"/>
        </w:numPr>
        <w:rPr>
          <w:sz w:val="24"/>
          <w:szCs w:val="24"/>
        </w:rPr>
      </w:pPr>
      <w:r w:rsidRPr="009F1EFC">
        <w:rPr>
          <w:sz w:val="24"/>
          <w:szCs w:val="24"/>
        </w:rPr>
        <w:t>Monitor and review daily attendance emails, with specific focus on safeguarding and SEND students.</w:t>
      </w:r>
    </w:p>
    <w:p w14:paraId="77CC45BB" w14:textId="77777777" w:rsidR="009F1EFC" w:rsidRPr="009F1EFC" w:rsidRDefault="009F1EFC" w:rsidP="009F1EFC">
      <w:pPr>
        <w:numPr>
          <w:ilvl w:val="0"/>
          <w:numId w:val="34"/>
        </w:numPr>
        <w:rPr>
          <w:sz w:val="24"/>
          <w:szCs w:val="24"/>
        </w:rPr>
      </w:pPr>
      <w:r w:rsidRPr="009F1EFC">
        <w:rPr>
          <w:sz w:val="24"/>
          <w:szCs w:val="24"/>
        </w:rPr>
        <w:t>Flag concerns to Senior Leadership Group (SLG) and Designated Safeguarding Leads (DSLs).</w:t>
      </w:r>
    </w:p>
    <w:p w14:paraId="729C07B3" w14:textId="77777777" w:rsidR="009F1EFC" w:rsidRPr="009F1EFC" w:rsidRDefault="009F1EFC" w:rsidP="009F1EFC">
      <w:pPr>
        <w:numPr>
          <w:ilvl w:val="0"/>
          <w:numId w:val="34"/>
        </w:numPr>
        <w:rPr>
          <w:sz w:val="24"/>
          <w:szCs w:val="24"/>
        </w:rPr>
      </w:pPr>
      <w:r w:rsidRPr="009F1EFC">
        <w:rPr>
          <w:sz w:val="24"/>
          <w:szCs w:val="24"/>
        </w:rPr>
        <w:t xml:space="preserve">Record attendance concerns and actions on </w:t>
      </w:r>
      <w:proofErr w:type="spellStart"/>
      <w:r w:rsidRPr="009F1EFC">
        <w:rPr>
          <w:sz w:val="24"/>
          <w:szCs w:val="24"/>
        </w:rPr>
        <w:t>RecordMy</w:t>
      </w:r>
      <w:proofErr w:type="spellEnd"/>
      <w:r w:rsidRPr="009F1EFC">
        <w:rPr>
          <w:sz w:val="24"/>
          <w:szCs w:val="24"/>
        </w:rPr>
        <w:t>.</w:t>
      </w:r>
    </w:p>
    <w:p w14:paraId="66E0461A" w14:textId="77777777" w:rsidR="009F1EFC" w:rsidRPr="009F1EFC" w:rsidRDefault="009F1EFC" w:rsidP="009F1EFC">
      <w:pPr>
        <w:numPr>
          <w:ilvl w:val="0"/>
          <w:numId w:val="34"/>
        </w:numPr>
        <w:rPr>
          <w:sz w:val="24"/>
          <w:szCs w:val="24"/>
        </w:rPr>
      </w:pPr>
      <w:r w:rsidRPr="009F1EFC">
        <w:rPr>
          <w:sz w:val="24"/>
          <w:szCs w:val="24"/>
        </w:rPr>
        <w:t>Complete attendance referrals to KCC when required.</w:t>
      </w:r>
    </w:p>
    <w:p w14:paraId="44EE38D3" w14:textId="77777777" w:rsidR="009F1EFC" w:rsidRPr="009F1EFC" w:rsidRDefault="009F1EFC" w:rsidP="009F1EFC">
      <w:pPr>
        <w:numPr>
          <w:ilvl w:val="0"/>
          <w:numId w:val="34"/>
        </w:numPr>
        <w:rPr>
          <w:sz w:val="24"/>
          <w:szCs w:val="24"/>
        </w:rPr>
      </w:pPr>
      <w:r w:rsidRPr="009F1EFC">
        <w:rPr>
          <w:sz w:val="24"/>
          <w:szCs w:val="24"/>
        </w:rPr>
        <w:t>Take minutes at attendance meetings relating to safeguarding and SEND students.</w:t>
      </w:r>
    </w:p>
    <w:p w14:paraId="5917B35A" w14:textId="66CAC235" w:rsidR="009F1EFC" w:rsidRPr="00CC3AF9" w:rsidRDefault="009F1EFC" w:rsidP="009F1EFC">
      <w:pPr>
        <w:numPr>
          <w:ilvl w:val="0"/>
          <w:numId w:val="34"/>
        </w:numPr>
        <w:rPr>
          <w:sz w:val="24"/>
          <w:szCs w:val="24"/>
        </w:rPr>
      </w:pPr>
      <w:r w:rsidRPr="009F1EFC">
        <w:rPr>
          <w:sz w:val="24"/>
          <w:szCs w:val="24"/>
        </w:rPr>
        <w:t>Produce and distribute percentage attendance reports to the Director of School (DOS) and SLG.</w:t>
      </w:r>
    </w:p>
    <w:p w14:paraId="7D486540" w14:textId="6BC81E0D" w:rsidR="009F1EFC" w:rsidRPr="009F1EFC" w:rsidRDefault="009F1EFC" w:rsidP="009F1EFC">
      <w:pPr>
        <w:rPr>
          <w:b/>
          <w:bCs/>
          <w:sz w:val="24"/>
          <w:szCs w:val="24"/>
        </w:rPr>
      </w:pPr>
      <w:r w:rsidRPr="009F1EFC">
        <w:rPr>
          <w:b/>
          <w:bCs/>
          <w:sz w:val="24"/>
          <w:szCs w:val="24"/>
        </w:rPr>
        <w:t>Behaviour</w:t>
      </w:r>
    </w:p>
    <w:p w14:paraId="5D614C1F" w14:textId="77777777" w:rsidR="009F1EFC" w:rsidRPr="009F1EFC" w:rsidRDefault="009F1EFC" w:rsidP="009F1EFC">
      <w:pPr>
        <w:numPr>
          <w:ilvl w:val="0"/>
          <w:numId w:val="35"/>
        </w:numPr>
        <w:rPr>
          <w:sz w:val="24"/>
          <w:szCs w:val="24"/>
        </w:rPr>
      </w:pPr>
      <w:r w:rsidRPr="009F1EFC">
        <w:rPr>
          <w:sz w:val="24"/>
          <w:szCs w:val="24"/>
        </w:rPr>
        <w:t>Manage administration for weekly Headteacher and SLG detentions.</w:t>
      </w:r>
    </w:p>
    <w:p w14:paraId="78B23579" w14:textId="77777777" w:rsidR="009F1EFC" w:rsidRPr="009F1EFC" w:rsidRDefault="009F1EFC" w:rsidP="009F1EFC">
      <w:pPr>
        <w:numPr>
          <w:ilvl w:val="0"/>
          <w:numId w:val="35"/>
        </w:numPr>
        <w:rPr>
          <w:sz w:val="24"/>
          <w:szCs w:val="24"/>
        </w:rPr>
      </w:pPr>
      <w:r w:rsidRPr="009F1EFC">
        <w:rPr>
          <w:sz w:val="24"/>
          <w:szCs w:val="24"/>
        </w:rPr>
        <w:t>Communicate detention information to SLG, staff and parents via letter or email.</w:t>
      </w:r>
    </w:p>
    <w:p w14:paraId="67BA5898" w14:textId="77777777" w:rsidR="009F1EFC" w:rsidRPr="009F1EFC" w:rsidRDefault="009F1EFC" w:rsidP="009F1EFC">
      <w:pPr>
        <w:numPr>
          <w:ilvl w:val="0"/>
          <w:numId w:val="35"/>
        </w:numPr>
        <w:rPr>
          <w:sz w:val="24"/>
          <w:szCs w:val="24"/>
        </w:rPr>
      </w:pPr>
      <w:r w:rsidRPr="009F1EFC">
        <w:rPr>
          <w:sz w:val="24"/>
          <w:szCs w:val="24"/>
        </w:rPr>
        <w:t>Arrange appropriate work or essays for detention sessions.</w:t>
      </w:r>
    </w:p>
    <w:p w14:paraId="72E59FF3" w14:textId="77777777" w:rsidR="009F1EFC" w:rsidRPr="009F1EFC" w:rsidRDefault="009F1EFC" w:rsidP="009F1EFC">
      <w:pPr>
        <w:numPr>
          <w:ilvl w:val="0"/>
          <w:numId w:val="35"/>
        </w:numPr>
        <w:rPr>
          <w:sz w:val="24"/>
          <w:szCs w:val="24"/>
        </w:rPr>
      </w:pPr>
      <w:r w:rsidRPr="009F1EFC">
        <w:rPr>
          <w:sz w:val="24"/>
          <w:szCs w:val="24"/>
        </w:rPr>
        <w:t xml:space="preserve">Log behaviour points on </w:t>
      </w:r>
      <w:proofErr w:type="spellStart"/>
      <w:r w:rsidRPr="009F1EFC">
        <w:rPr>
          <w:sz w:val="24"/>
          <w:szCs w:val="24"/>
        </w:rPr>
        <w:t>Edulink</w:t>
      </w:r>
      <w:proofErr w:type="spellEnd"/>
      <w:r w:rsidRPr="009F1EFC">
        <w:rPr>
          <w:sz w:val="24"/>
          <w:szCs w:val="24"/>
        </w:rPr>
        <w:t>.</w:t>
      </w:r>
    </w:p>
    <w:p w14:paraId="6E361A38" w14:textId="77777777" w:rsidR="009F1EFC" w:rsidRPr="009F1EFC" w:rsidRDefault="009F1EFC" w:rsidP="009F1EFC">
      <w:pPr>
        <w:numPr>
          <w:ilvl w:val="0"/>
          <w:numId w:val="35"/>
        </w:numPr>
        <w:rPr>
          <w:sz w:val="24"/>
          <w:szCs w:val="24"/>
        </w:rPr>
      </w:pPr>
      <w:r w:rsidRPr="009F1EFC">
        <w:rPr>
          <w:sz w:val="24"/>
          <w:szCs w:val="24"/>
        </w:rPr>
        <w:t xml:space="preserve">Record all behaviour incidents (including isolations, suspensions and detentions) on </w:t>
      </w:r>
      <w:proofErr w:type="spellStart"/>
      <w:r w:rsidRPr="009F1EFC">
        <w:rPr>
          <w:sz w:val="24"/>
          <w:szCs w:val="24"/>
        </w:rPr>
        <w:t>RecordMy</w:t>
      </w:r>
      <w:proofErr w:type="spellEnd"/>
      <w:r w:rsidRPr="009F1EFC">
        <w:rPr>
          <w:sz w:val="24"/>
          <w:szCs w:val="24"/>
        </w:rPr>
        <w:t>.</w:t>
      </w:r>
    </w:p>
    <w:p w14:paraId="2C98DABE" w14:textId="77777777" w:rsidR="009F1EFC" w:rsidRPr="009F1EFC" w:rsidRDefault="009F1EFC" w:rsidP="009F1EFC">
      <w:pPr>
        <w:numPr>
          <w:ilvl w:val="0"/>
          <w:numId w:val="35"/>
        </w:numPr>
        <w:rPr>
          <w:sz w:val="24"/>
          <w:szCs w:val="24"/>
        </w:rPr>
      </w:pPr>
      <w:r w:rsidRPr="009F1EFC">
        <w:rPr>
          <w:sz w:val="24"/>
          <w:szCs w:val="24"/>
        </w:rPr>
        <w:t>Add suspensions to KELSI Front Door Services as required.</w:t>
      </w:r>
    </w:p>
    <w:p w14:paraId="7F0C835C" w14:textId="77777777" w:rsidR="009F1EFC" w:rsidRPr="009F1EFC" w:rsidRDefault="009F1EFC" w:rsidP="009F1EFC">
      <w:pPr>
        <w:numPr>
          <w:ilvl w:val="0"/>
          <w:numId w:val="35"/>
        </w:numPr>
        <w:rPr>
          <w:sz w:val="24"/>
          <w:szCs w:val="24"/>
        </w:rPr>
      </w:pPr>
      <w:r w:rsidRPr="009F1EFC">
        <w:rPr>
          <w:sz w:val="24"/>
          <w:szCs w:val="24"/>
        </w:rPr>
        <w:t xml:space="preserve">Send communications to parents regarding </w:t>
      </w:r>
      <w:proofErr w:type="spellStart"/>
      <w:r w:rsidRPr="009F1EFC">
        <w:rPr>
          <w:sz w:val="24"/>
          <w:szCs w:val="24"/>
        </w:rPr>
        <w:t>Nightowls</w:t>
      </w:r>
      <w:proofErr w:type="spellEnd"/>
      <w:r w:rsidRPr="009F1EFC">
        <w:rPr>
          <w:sz w:val="24"/>
          <w:szCs w:val="24"/>
        </w:rPr>
        <w:t xml:space="preserve"> and record accordingly on </w:t>
      </w:r>
      <w:proofErr w:type="spellStart"/>
      <w:r w:rsidRPr="009F1EFC">
        <w:rPr>
          <w:sz w:val="24"/>
          <w:szCs w:val="24"/>
        </w:rPr>
        <w:t>RecordMy</w:t>
      </w:r>
      <w:proofErr w:type="spellEnd"/>
      <w:r w:rsidRPr="009F1EFC">
        <w:rPr>
          <w:sz w:val="24"/>
          <w:szCs w:val="24"/>
        </w:rPr>
        <w:t>.</w:t>
      </w:r>
    </w:p>
    <w:p w14:paraId="1E18668C" w14:textId="0B895462" w:rsidR="009F1EFC" w:rsidRPr="009F1EFC" w:rsidRDefault="009F1EFC" w:rsidP="009F1EFC">
      <w:pPr>
        <w:rPr>
          <w:sz w:val="24"/>
          <w:szCs w:val="24"/>
        </w:rPr>
      </w:pPr>
    </w:p>
    <w:p w14:paraId="2922C1BB" w14:textId="77777777" w:rsidR="009F1EFC" w:rsidRPr="009F1EFC" w:rsidRDefault="009F1EFC" w:rsidP="009F1EFC">
      <w:pPr>
        <w:rPr>
          <w:b/>
          <w:bCs/>
          <w:sz w:val="24"/>
          <w:szCs w:val="24"/>
        </w:rPr>
      </w:pPr>
      <w:r w:rsidRPr="009F1EFC">
        <w:rPr>
          <w:b/>
          <w:bCs/>
          <w:sz w:val="24"/>
          <w:szCs w:val="24"/>
        </w:rPr>
        <w:t>Safeguarding</w:t>
      </w:r>
    </w:p>
    <w:p w14:paraId="356EF79B" w14:textId="77777777" w:rsidR="009F1EFC" w:rsidRPr="009F1EFC" w:rsidRDefault="009F1EFC" w:rsidP="009F1EFC">
      <w:pPr>
        <w:numPr>
          <w:ilvl w:val="0"/>
          <w:numId w:val="36"/>
        </w:numPr>
        <w:rPr>
          <w:sz w:val="24"/>
          <w:szCs w:val="24"/>
        </w:rPr>
      </w:pPr>
      <w:r w:rsidRPr="009F1EFC">
        <w:rPr>
          <w:sz w:val="24"/>
          <w:szCs w:val="24"/>
        </w:rPr>
        <w:t>Receive safeguarding files for new students from previous schools, share with DSLs and ensure secure recording.</w:t>
      </w:r>
    </w:p>
    <w:p w14:paraId="7D1DB286" w14:textId="77777777" w:rsidR="009F1EFC" w:rsidRPr="009F1EFC" w:rsidRDefault="009F1EFC" w:rsidP="009F1EFC">
      <w:pPr>
        <w:numPr>
          <w:ilvl w:val="0"/>
          <w:numId w:val="36"/>
        </w:numPr>
        <w:rPr>
          <w:sz w:val="24"/>
          <w:szCs w:val="24"/>
        </w:rPr>
      </w:pPr>
      <w:r w:rsidRPr="009F1EFC">
        <w:rPr>
          <w:sz w:val="24"/>
          <w:szCs w:val="24"/>
        </w:rPr>
        <w:t xml:space="preserve">Maintain accurate safeguarding records on </w:t>
      </w:r>
      <w:proofErr w:type="spellStart"/>
      <w:r w:rsidRPr="009F1EFC">
        <w:rPr>
          <w:sz w:val="24"/>
          <w:szCs w:val="24"/>
        </w:rPr>
        <w:t>RecordMy</w:t>
      </w:r>
      <w:proofErr w:type="spellEnd"/>
      <w:r w:rsidRPr="009F1EFC">
        <w:rPr>
          <w:sz w:val="24"/>
          <w:szCs w:val="24"/>
        </w:rPr>
        <w:t>, including DSL, student, parent and agency communications.</w:t>
      </w:r>
    </w:p>
    <w:p w14:paraId="7756A7E0" w14:textId="77777777" w:rsidR="009F1EFC" w:rsidRPr="009F1EFC" w:rsidRDefault="009F1EFC" w:rsidP="009F1EFC">
      <w:pPr>
        <w:numPr>
          <w:ilvl w:val="0"/>
          <w:numId w:val="36"/>
        </w:numPr>
        <w:rPr>
          <w:sz w:val="24"/>
          <w:szCs w:val="24"/>
        </w:rPr>
      </w:pPr>
      <w:r w:rsidRPr="009F1EFC">
        <w:rPr>
          <w:sz w:val="24"/>
          <w:szCs w:val="24"/>
        </w:rPr>
        <w:t>Take minutes from safeguarding meetings and telephone conversations when required.</w:t>
      </w:r>
    </w:p>
    <w:p w14:paraId="52733D7A" w14:textId="77777777" w:rsidR="009F1EFC" w:rsidRPr="009F1EFC" w:rsidRDefault="009F1EFC" w:rsidP="009F1EFC">
      <w:pPr>
        <w:numPr>
          <w:ilvl w:val="0"/>
          <w:numId w:val="36"/>
        </w:numPr>
        <w:rPr>
          <w:sz w:val="24"/>
          <w:szCs w:val="24"/>
        </w:rPr>
      </w:pPr>
      <w:r w:rsidRPr="009F1EFC">
        <w:rPr>
          <w:sz w:val="24"/>
          <w:szCs w:val="24"/>
        </w:rPr>
        <w:t>Liaise with external agencies to arrange visits and support for students.</w:t>
      </w:r>
    </w:p>
    <w:p w14:paraId="2A0A49F6" w14:textId="77777777" w:rsidR="009F1EFC" w:rsidRPr="009F1EFC" w:rsidRDefault="009F1EFC" w:rsidP="009F1EFC">
      <w:pPr>
        <w:numPr>
          <w:ilvl w:val="0"/>
          <w:numId w:val="36"/>
        </w:numPr>
        <w:rPr>
          <w:sz w:val="24"/>
          <w:szCs w:val="24"/>
        </w:rPr>
      </w:pPr>
      <w:r w:rsidRPr="009F1EFC">
        <w:rPr>
          <w:sz w:val="24"/>
          <w:szCs w:val="24"/>
        </w:rPr>
        <w:t>Maintain and update records of external agency involvement.</w:t>
      </w:r>
    </w:p>
    <w:p w14:paraId="67C437A2" w14:textId="77777777" w:rsidR="009F1EFC" w:rsidRPr="009F1EFC" w:rsidRDefault="009F1EFC" w:rsidP="009F1EFC">
      <w:pPr>
        <w:numPr>
          <w:ilvl w:val="0"/>
          <w:numId w:val="36"/>
        </w:numPr>
        <w:rPr>
          <w:sz w:val="24"/>
          <w:szCs w:val="24"/>
        </w:rPr>
      </w:pPr>
      <w:r w:rsidRPr="009F1EFC">
        <w:rPr>
          <w:sz w:val="24"/>
          <w:szCs w:val="24"/>
        </w:rPr>
        <w:t>Ensure all safeguarding documentation is handled confidentially and in line with statutory guidance.</w:t>
      </w:r>
    </w:p>
    <w:p w14:paraId="6D9736D0" w14:textId="2E76E102" w:rsidR="009F1EFC" w:rsidRPr="009F1EFC" w:rsidRDefault="009F1EFC" w:rsidP="009F1EFC">
      <w:pPr>
        <w:rPr>
          <w:sz w:val="24"/>
          <w:szCs w:val="24"/>
        </w:rPr>
      </w:pPr>
    </w:p>
    <w:p w14:paraId="5D1EB828" w14:textId="77777777" w:rsidR="009F1EFC" w:rsidRPr="009F1EFC" w:rsidRDefault="009F1EFC" w:rsidP="009F1EFC">
      <w:pPr>
        <w:rPr>
          <w:b/>
          <w:bCs/>
          <w:sz w:val="24"/>
          <w:szCs w:val="24"/>
        </w:rPr>
      </w:pPr>
      <w:r w:rsidRPr="009F1EFC">
        <w:rPr>
          <w:b/>
          <w:bCs/>
          <w:sz w:val="24"/>
          <w:szCs w:val="24"/>
        </w:rPr>
        <w:t>SEND (Special Educational Needs and Disabilities)</w:t>
      </w:r>
    </w:p>
    <w:p w14:paraId="7E8BB443" w14:textId="77777777" w:rsidR="009F1EFC" w:rsidRPr="009F1EFC" w:rsidRDefault="009F1EFC" w:rsidP="009F1EFC">
      <w:pPr>
        <w:numPr>
          <w:ilvl w:val="0"/>
          <w:numId w:val="37"/>
        </w:numPr>
        <w:rPr>
          <w:sz w:val="24"/>
          <w:szCs w:val="24"/>
        </w:rPr>
      </w:pPr>
      <w:r w:rsidRPr="009F1EFC">
        <w:rPr>
          <w:sz w:val="24"/>
          <w:szCs w:val="24"/>
        </w:rPr>
        <w:t>Organise and maintain the counselling timetable for the school counsellor and students.</w:t>
      </w:r>
    </w:p>
    <w:p w14:paraId="508F7775" w14:textId="77777777" w:rsidR="009F1EFC" w:rsidRPr="009F1EFC" w:rsidRDefault="009F1EFC" w:rsidP="009F1EFC">
      <w:pPr>
        <w:numPr>
          <w:ilvl w:val="0"/>
          <w:numId w:val="37"/>
        </w:numPr>
        <w:rPr>
          <w:sz w:val="24"/>
          <w:szCs w:val="24"/>
        </w:rPr>
      </w:pPr>
      <w:r w:rsidRPr="009F1EFC">
        <w:rPr>
          <w:sz w:val="24"/>
          <w:szCs w:val="24"/>
        </w:rPr>
        <w:t>Provide general administrative support to the SENCo.</w:t>
      </w:r>
    </w:p>
    <w:p w14:paraId="2AE6ACEE" w14:textId="77777777" w:rsidR="009F1EFC" w:rsidRPr="009F1EFC" w:rsidRDefault="009F1EFC" w:rsidP="009F1EFC">
      <w:pPr>
        <w:numPr>
          <w:ilvl w:val="0"/>
          <w:numId w:val="37"/>
        </w:numPr>
        <w:rPr>
          <w:sz w:val="24"/>
          <w:szCs w:val="24"/>
        </w:rPr>
      </w:pPr>
      <w:r w:rsidRPr="009F1EFC">
        <w:rPr>
          <w:sz w:val="24"/>
          <w:szCs w:val="24"/>
        </w:rPr>
        <w:t xml:space="preserve">Log all SEND correspondence throughout the academic year on </w:t>
      </w:r>
      <w:proofErr w:type="spellStart"/>
      <w:r w:rsidRPr="009F1EFC">
        <w:rPr>
          <w:sz w:val="24"/>
          <w:szCs w:val="24"/>
        </w:rPr>
        <w:t>RecordMy</w:t>
      </w:r>
      <w:proofErr w:type="spellEnd"/>
      <w:r w:rsidRPr="009F1EFC">
        <w:rPr>
          <w:sz w:val="24"/>
          <w:szCs w:val="24"/>
        </w:rPr>
        <w:t>.</w:t>
      </w:r>
    </w:p>
    <w:p w14:paraId="6E84EFBD" w14:textId="77777777" w:rsidR="009F1EFC" w:rsidRPr="009F1EFC" w:rsidRDefault="009F1EFC" w:rsidP="009F1EFC">
      <w:pPr>
        <w:numPr>
          <w:ilvl w:val="0"/>
          <w:numId w:val="37"/>
        </w:numPr>
        <w:rPr>
          <w:sz w:val="24"/>
          <w:szCs w:val="24"/>
        </w:rPr>
      </w:pPr>
      <w:r w:rsidRPr="009F1EFC">
        <w:rPr>
          <w:sz w:val="24"/>
          <w:szCs w:val="24"/>
        </w:rPr>
        <w:t>Arrange meetings between the SENCo, students and parents as requested.</w:t>
      </w:r>
    </w:p>
    <w:p w14:paraId="7CEE1839" w14:textId="77777777" w:rsidR="009F1EFC" w:rsidRPr="009F1EFC" w:rsidRDefault="009F1EFC" w:rsidP="009F1EFC">
      <w:pPr>
        <w:numPr>
          <w:ilvl w:val="0"/>
          <w:numId w:val="37"/>
        </w:numPr>
        <w:rPr>
          <w:sz w:val="24"/>
          <w:szCs w:val="24"/>
        </w:rPr>
      </w:pPr>
      <w:r w:rsidRPr="009F1EFC">
        <w:rPr>
          <w:sz w:val="24"/>
          <w:szCs w:val="24"/>
        </w:rPr>
        <w:t>Attend EWT referral meetings to support the SENCo, ensuring all relevant documentation is prepared and administrative tasks are completed accurately and in a timely manner.</w:t>
      </w:r>
    </w:p>
    <w:p w14:paraId="55243891" w14:textId="77777777" w:rsidR="009F1EFC" w:rsidRPr="009F1EFC" w:rsidRDefault="009F1EFC" w:rsidP="009F1EFC">
      <w:pPr>
        <w:numPr>
          <w:ilvl w:val="0"/>
          <w:numId w:val="37"/>
        </w:numPr>
        <w:rPr>
          <w:sz w:val="24"/>
          <w:szCs w:val="24"/>
        </w:rPr>
      </w:pPr>
      <w:r w:rsidRPr="009F1EFC">
        <w:rPr>
          <w:sz w:val="24"/>
          <w:szCs w:val="24"/>
        </w:rPr>
        <w:t>Participate in ND (“This Is Me”) referral meetings alongside the SENCo, taking clear and detailed minutes and maintaining accurate records.</w:t>
      </w:r>
    </w:p>
    <w:p w14:paraId="699B083C" w14:textId="77777777" w:rsidR="009F1EFC" w:rsidRPr="009F1EFC" w:rsidRDefault="009F1EFC" w:rsidP="009F1EFC">
      <w:pPr>
        <w:numPr>
          <w:ilvl w:val="0"/>
          <w:numId w:val="37"/>
        </w:numPr>
        <w:rPr>
          <w:sz w:val="24"/>
          <w:szCs w:val="24"/>
        </w:rPr>
      </w:pPr>
      <w:r w:rsidRPr="009F1EFC">
        <w:rPr>
          <w:sz w:val="24"/>
          <w:szCs w:val="24"/>
        </w:rPr>
        <w:t>Coordinate ND (“This Is Me”) appointments, including managing correspondence and communicating relevant information to students and teaching staff.</w:t>
      </w:r>
    </w:p>
    <w:p w14:paraId="059EB9CA" w14:textId="74FBC509" w:rsidR="009F1EFC" w:rsidRDefault="009F1EFC" w:rsidP="003C2F4A">
      <w:pPr>
        <w:numPr>
          <w:ilvl w:val="0"/>
          <w:numId w:val="37"/>
        </w:numPr>
        <w:rPr>
          <w:sz w:val="24"/>
          <w:szCs w:val="24"/>
        </w:rPr>
      </w:pPr>
      <w:r w:rsidRPr="00E22EC2">
        <w:rPr>
          <w:sz w:val="24"/>
          <w:szCs w:val="24"/>
        </w:rPr>
        <w:t>Maintain confidentiality and ensure all records and communications comply with school policies and procedures.</w:t>
      </w:r>
    </w:p>
    <w:p w14:paraId="307AFEF2" w14:textId="77777777" w:rsidR="00CC3AF9" w:rsidRDefault="00CC3AF9" w:rsidP="00CC3AF9">
      <w:pPr>
        <w:rPr>
          <w:sz w:val="24"/>
          <w:szCs w:val="24"/>
        </w:rPr>
      </w:pPr>
    </w:p>
    <w:p w14:paraId="3B97E38F" w14:textId="77777777" w:rsidR="00CC3AF9" w:rsidRDefault="00CC3AF9" w:rsidP="00CC3AF9">
      <w:pPr>
        <w:spacing w:after="0" w:line="240" w:lineRule="auto"/>
        <w:rPr>
          <w:rFonts w:eastAsia="Times New Roman" w:cstheme="minorHAnsi"/>
          <w:i/>
          <w:iCs/>
          <w:sz w:val="24"/>
          <w:szCs w:val="24"/>
        </w:rPr>
      </w:pPr>
      <w:r w:rsidRPr="00A73F12">
        <w:rPr>
          <w:rFonts w:eastAsia="Times New Roman" w:cstheme="minorHAnsi"/>
          <w:i/>
          <w:iCs/>
          <w:sz w:val="24"/>
          <w:szCs w:val="24"/>
        </w:rPr>
        <w:t>This job description is not necessarily a comprehensive definition of the post, and the duties may be varied to meet the changing demands of the school at the reasonable discretion of the Headteacher. It will be reviewed once per year and may be subject to modification or amendment at any time, following consultation with the postholder.</w:t>
      </w:r>
    </w:p>
    <w:p w14:paraId="25AEBD10" w14:textId="77777777" w:rsidR="00CC3AF9" w:rsidRPr="00E22EC2" w:rsidRDefault="00CC3AF9" w:rsidP="00CC3AF9">
      <w:pPr>
        <w:rPr>
          <w:sz w:val="24"/>
          <w:szCs w:val="24"/>
        </w:rPr>
      </w:pPr>
    </w:p>
    <w:sectPr w:rsidR="00CC3AF9" w:rsidRPr="00E22EC2" w:rsidSect="009F1EFC">
      <w:footerReference w:type="default" r:id="rId12"/>
      <w:pgSz w:w="11906" w:h="16838"/>
      <w:pgMar w:top="567" w:right="707" w:bottom="1440" w:left="85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2694" w14:textId="77777777" w:rsidR="00A66AD9" w:rsidRDefault="00A66AD9" w:rsidP="00710F3C">
      <w:pPr>
        <w:spacing w:after="0" w:line="240" w:lineRule="auto"/>
      </w:pPr>
      <w:r>
        <w:separator/>
      </w:r>
    </w:p>
  </w:endnote>
  <w:endnote w:type="continuationSeparator" w:id="0">
    <w:p w14:paraId="60330B9D" w14:textId="77777777" w:rsidR="00A66AD9" w:rsidRDefault="00A66AD9" w:rsidP="0071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27F5" w14:textId="3BDA7772" w:rsidR="00710F3C" w:rsidRPr="00ED0A4C" w:rsidRDefault="00710F3C" w:rsidP="00710F3C">
    <w:pPr>
      <w:jc w:val="center"/>
      <w:rPr>
        <w:b/>
        <w:bCs/>
        <w:color w:val="8F2D3B"/>
        <w:lang w:val="en-US"/>
      </w:rPr>
    </w:pPr>
    <w:r w:rsidRPr="00ED0A4C">
      <w:rPr>
        <w:b/>
        <w:bCs/>
        <w:color w:val="8F2D3B"/>
        <w:lang w:val="en-US"/>
      </w:rPr>
      <w:t>OPGS is committed to the safeguarding of all members of the school community</w:t>
    </w:r>
  </w:p>
  <w:p w14:paraId="4AAC269F" w14:textId="58CFED96" w:rsidR="00710F3C" w:rsidRDefault="00710F3C">
    <w:pPr>
      <w:pStyle w:val="Footer"/>
    </w:pPr>
  </w:p>
  <w:p w14:paraId="00EEF90E" w14:textId="77777777" w:rsidR="00710F3C" w:rsidRDefault="0071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E1D0" w14:textId="77777777" w:rsidR="00A66AD9" w:rsidRDefault="00A66AD9" w:rsidP="00710F3C">
      <w:pPr>
        <w:spacing w:after="0" w:line="240" w:lineRule="auto"/>
      </w:pPr>
      <w:r>
        <w:separator/>
      </w:r>
    </w:p>
  </w:footnote>
  <w:footnote w:type="continuationSeparator" w:id="0">
    <w:p w14:paraId="134ACDD4" w14:textId="77777777" w:rsidR="00A66AD9" w:rsidRDefault="00A66AD9" w:rsidP="00710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330"/>
    <w:multiLevelType w:val="multilevel"/>
    <w:tmpl w:val="F2D6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34062"/>
    <w:multiLevelType w:val="multilevel"/>
    <w:tmpl w:val="6364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2499D"/>
    <w:multiLevelType w:val="multilevel"/>
    <w:tmpl w:val="B46C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652C4"/>
    <w:multiLevelType w:val="hybridMultilevel"/>
    <w:tmpl w:val="EA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D18F4"/>
    <w:multiLevelType w:val="hybridMultilevel"/>
    <w:tmpl w:val="90582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26211"/>
    <w:multiLevelType w:val="hybridMultilevel"/>
    <w:tmpl w:val="C08A16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701F4"/>
    <w:multiLevelType w:val="hybridMultilevel"/>
    <w:tmpl w:val="4B988A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015C5"/>
    <w:multiLevelType w:val="hybridMultilevel"/>
    <w:tmpl w:val="DCE016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20FC3"/>
    <w:multiLevelType w:val="multilevel"/>
    <w:tmpl w:val="A18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C4B90"/>
    <w:multiLevelType w:val="multilevel"/>
    <w:tmpl w:val="3076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5CE8"/>
    <w:multiLevelType w:val="multilevel"/>
    <w:tmpl w:val="F1C0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B3FF3"/>
    <w:multiLevelType w:val="multilevel"/>
    <w:tmpl w:val="2B443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D504D"/>
    <w:multiLevelType w:val="multilevel"/>
    <w:tmpl w:val="A50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F5C8D"/>
    <w:multiLevelType w:val="hybridMultilevel"/>
    <w:tmpl w:val="B96E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60E1A"/>
    <w:multiLevelType w:val="multilevel"/>
    <w:tmpl w:val="5CB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B3B88"/>
    <w:multiLevelType w:val="multilevel"/>
    <w:tmpl w:val="42AC0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F6F3E"/>
    <w:multiLevelType w:val="multilevel"/>
    <w:tmpl w:val="EB8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14799"/>
    <w:multiLevelType w:val="multilevel"/>
    <w:tmpl w:val="DDCC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F0AD2"/>
    <w:multiLevelType w:val="hybridMultilevel"/>
    <w:tmpl w:val="8E8AC6D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FF6084"/>
    <w:multiLevelType w:val="hybridMultilevel"/>
    <w:tmpl w:val="DA34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720AB"/>
    <w:multiLevelType w:val="multilevel"/>
    <w:tmpl w:val="F286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07B6D"/>
    <w:multiLevelType w:val="multilevel"/>
    <w:tmpl w:val="3BF0C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913D9"/>
    <w:multiLevelType w:val="multilevel"/>
    <w:tmpl w:val="29864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673EC"/>
    <w:multiLevelType w:val="multilevel"/>
    <w:tmpl w:val="F41C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3A404A"/>
    <w:multiLevelType w:val="multilevel"/>
    <w:tmpl w:val="30AE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368D6"/>
    <w:multiLevelType w:val="multilevel"/>
    <w:tmpl w:val="5850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F136CF"/>
    <w:multiLevelType w:val="hybridMultilevel"/>
    <w:tmpl w:val="A6EC5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67903"/>
    <w:multiLevelType w:val="multilevel"/>
    <w:tmpl w:val="81FC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938BC"/>
    <w:multiLevelType w:val="multilevel"/>
    <w:tmpl w:val="ACE6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51334"/>
    <w:multiLevelType w:val="multilevel"/>
    <w:tmpl w:val="EF98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2F17D0"/>
    <w:multiLevelType w:val="multilevel"/>
    <w:tmpl w:val="7630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F4B83"/>
    <w:multiLevelType w:val="multilevel"/>
    <w:tmpl w:val="37DE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F6687"/>
    <w:multiLevelType w:val="multilevel"/>
    <w:tmpl w:val="0D9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D4017"/>
    <w:multiLevelType w:val="multilevel"/>
    <w:tmpl w:val="0618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4196A"/>
    <w:multiLevelType w:val="hybridMultilevel"/>
    <w:tmpl w:val="3DE0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E091D"/>
    <w:multiLevelType w:val="hybridMultilevel"/>
    <w:tmpl w:val="ADC4EC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6D4849"/>
    <w:multiLevelType w:val="multilevel"/>
    <w:tmpl w:val="939C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87D26"/>
    <w:multiLevelType w:val="multilevel"/>
    <w:tmpl w:val="E38E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37701"/>
    <w:multiLevelType w:val="multilevel"/>
    <w:tmpl w:val="4E4E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619042">
    <w:abstractNumId w:val="4"/>
  </w:num>
  <w:num w:numId="2" w16cid:durableId="651056717">
    <w:abstractNumId w:val="5"/>
  </w:num>
  <w:num w:numId="3" w16cid:durableId="1923370436">
    <w:abstractNumId w:val="6"/>
  </w:num>
  <w:num w:numId="4" w16cid:durableId="1683387559">
    <w:abstractNumId w:val="7"/>
  </w:num>
  <w:num w:numId="5" w16cid:durableId="700787162">
    <w:abstractNumId w:val="35"/>
  </w:num>
  <w:num w:numId="6" w16cid:durableId="45178521">
    <w:abstractNumId w:val="18"/>
  </w:num>
  <w:num w:numId="7" w16cid:durableId="569968392">
    <w:abstractNumId w:val="13"/>
  </w:num>
  <w:num w:numId="8" w16cid:durableId="2084444239">
    <w:abstractNumId w:val="19"/>
  </w:num>
  <w:num w:numId="9" w16cid:durableId="717127010">
    <w:abstractNumId w:val="26"/>
  </w:num>
  <w:num w:numId="10" w16cid:durableId="2003242047">
    <w:abstractNumId w:val="3"/>
  </w:num>
  <w:num w:numId="11" w16cid:durableId="1986928631">
    <w:abstractNumId w:val="34"/>
  </w:num>
  <w:num w:numId="12" w16cid:durableId="1814905394">
    <w:abstractNumId w:val="31"/>
  </w:num>
  <w:num w:numId="13" w16cid:durableId="1985040341">
    <w:abstractNumId w:val="17"/>
  </w:num>
  <w:num w:numId="14" w16cid:durableId="880437336">
    <w:abstractNumId w:val="25"/>
  </w:num>
  <w:num w:numId="15" w16cid:durableId="217136269">
    <w:abstractNumId w:val="16"/>
  </w:num>
  <w:num w:numId="16" w16cid:durableId="1120566097">
    <w:abstractNumId w:val="12"/>
  </w:num>
  <w:num w:numId="17" w16cid:durableId="357702480">
    <w:abstractNumId w:val="9"/>
  </w:num>
  <w:num w:numId="18" w16cid:durableId="2021001404">
    <w:abstractNumId w:val="1"/>
  </w:num>
  <w:num w:numId="19" w16cid:durableId="307707292">
    <w:abstractNumId w:val="24"/>
  </w:num>
  <w:num w:numId="20" w16cid:durableId="1737895606">
    <w:abstractNumId w:val="27"/>
  </w:num>
  <w:num w:numId="21" w16cid:durableId="1987660123">
    <w:abstractNumId w:val="14"/>
  </w:num>
  <w:num w:numId="22" w16cid:durableId="667250138">
    <w:abstractNumId w:val="29"/>
  </w:num>
  <w:num w:numId="23" w16cid:durableId="1267542454">
    <w:abstractNumId w:val="0"/>
  </w:num>
  <w:num w:numId="24" w16cid:durableId="436215855">
    <w:abstractNumId w:val="33"/>
  </w:num>
  <w:num w:numId="25" w16cid:durableId="2020043190">
    <w:abstractNumId w:val="32"/>
  </w:num>
  <w:num w:numId="26" w16cid:durableId="664892026">
    <w:abstractNumId w:val="20"/>
  </w:num>
  <w:num w:numId="27" w16cid:durableId="1820418875">
    <w:abstractNumId w:val="36"/>
  </w:num>
  <w:num w:numId="28" w16cid:durableId="236137781">
    <w:abstractNumId w:val="8"/>
  </w:num>
  <w:num w:numId="29" w16cid:durableId="365523037">
    <w:abstractNumId w:val="2"/>
  </w:num>
  <w:num w:numId="30" w16cid:durableId="1210728425">
    <w:abstractNumId w:val="37"/>
  </w:num>
  <w:num w:numId="31" w16cid:durableId="802965580">
    <w:abstractNumId w:val="38"/>
  </w:num>
  <w:num w:numId="32" w16cid:durableId="1924952216">
    <w:abstractNumId w:val="23"/>
  </w:num>
  <w:num w:numId="33" w16cid:durableId="1083646937">
    <w:abstractNumId w:val="10"/>
  </w:num>
  <w:num w:numId="34" w16cid:durableId="656803231">
    <w:abstractNumId w:val="21"/>
  </w:num>
  <w:num w:numId="35" w16cid:durableId="1392460594">
    <w:abstractNumId w:val="11"/>
  </w:num>
  <w:num w:numId="36" w16cid:durableId="1100762572">
    <w:abstractNumId w:val="15"/>
  </w:num>
  <w:num w:numId="37" w16cid:durableId="1009217647">
    <w:abstractNumId w:val="28"/>
  </w:num>
  <w:num w:numId="38" w16cid:durableId="136148816">
    <w:abstractNumId w:val="22"/>
  </w:num>
  <w:num w:numId="39" w16cid:durableId="6425852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61"/>
    <w:rsid w:val="000712C3"/>
    <w:rsid w:val="000A5655"/>
    <w:rsid w:val="00130B78"/>
    <w:rsid w:val="00140CEC"/>
    <w:rsid w:val="001575F6"/>
    <w:rsid w:val="0017651C"/>
    <w:rsid w:val="0018632D"/>
    <w:rsid w:val="001E049E"/>
    <w:rsid w:val="00210E93"/>
    <w:rsid w:val="002222A2"/>
    <w:rsid w:val="00231940"/>
    <w:rsid w:val="00266BD6"/>
    <w:rsid w:val="002E62AA"/>
    <w:rsid w:val="003106A7"/>
    <w:rsid w:val="00343CAC"/>
    <w:rsid w:val="003C2F4A"/>
    <w:rsid w:val="003D6861"/>
    <w:rsid w:val="003E15DA"/>
    <w:rsid w:val="004059CA"/>
    <w:rsid w:val="00414F1B"/>
    <w:rsid w:val="00420C5E"/>
    <w:rsid w:val="00430DDA"/>
    <w:rsid w:val="00454025"/>
    <w:rsid w:val="00457970"/>
    <w:rsid w:val="0049165C"/>
    <w:rsid w:val="004C795C"/>
    <w:rsid w:val="004F5684"/>
    <w:rsid w:val="005A29CB"/>
    <w:rsid w:val="005D22ED"/>
    <w:rsid w:val="005F2EE1"/>
    <w:rsid w:val="006D7ABB"/>
    <w:rsid w:val="00710F3C"/>
    <w:rsid w:val="00726A1F"/>
    <w:rsid w:val="00742E8B"/>
    <w:rsid w:val="0076096F"/>
    <w:rsid w:val="00764F17"/>
    <w:rsid w:val="007E3A5D"/>
    <w:rsid w:val="00937942"/>
    <w:rsid w:val="00955157"/>
    <w:rsid w:val="00967374"/>
    <w:rsid w:val="009C4E7F"/>
    <w:rsid w:val="009D64E0"/>
    <w:rsid w:val="009D7A44"/>
    <w:rsid w:val="009F1EFC"/>
    <w:rsid w:val="00A33D4D"/>
    <w:rsid w:val="00A66AD9"/>
    <w:rsid w:val="00A729E8"/>
    <w:rsid w:val="00A72A0D"/>
    <w:rsid w:val="00A73F12"/>
    <w:rsid w:val="00AE03F8"/>
    <w:rsid w:val="00B956CD"/>
    <w:rsid w:val="00C219F9"/>
    <w:rsid w:val="00C268B0"/>
    <w:rsid w:val="00C44EF1"/>
    <w:rsid w:val="00C728B7"/>
    <w:rsid w:val="00C90F0E"/>
    <w:rsid w:val="00CC3AF9"/>
    <w:rsid w:val="00D25C93"/>
    <w:rsid w:val="00D77528"/>
    <w:rsid w:val="00D932D2"/>
    <w:rsid w:val="00DE3E1F"/>
    <w:rsid w:val="00E22EC2"/>
    <w:rsid w:val="00E57FC4"/>
    <w:rsid w:val="00E93162"/>
    <w:rsid w:val="00EC1CDF"/>
    <w:rsid w:val="00EE49B9"/>
    <w:rsid w:val="00F018E7"/>
    <w:rsid w:val="00F47F9E"/>
    <w:rsid w:val="00F525CC"/>
    <w:rsid w:val="00F60D90"/>
    <w:rsid w:val="00FB3356"/>
    <w:rsid w:val="00FC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9103"/>
  <w15:chartTrackingRefBased/>
  <w15:docId w15:val="{378383A6-C241-4D51-9F41-3451F316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F3C"/>
  </w:style>
  <w:style w:type="paragraph" w:styleId="Footer">
    <w:name w:val="footer"/>
    <w:basedOn w:val="Normal"/>
    <w:link w:val="FooterChar"/>
    <w:uiPriority w:val="99"/>
    <w:unhideWhenUsed/>
    <w:rsid w:val="00710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F3C"/>
  </w:style>
  <w:style w:type="paragraph" w:styleId="ListParagraph">
    <w:name w:val="List Paragraph"/>
    <w:basedOn w:val="Normal"/>
    <w:uiPriority w:val="34"/>
    <w:qFormat/>
    <w:rsid w:val="00414F1B"/>
    <w:pPr>
      <w:ind w:left="720"/>
      <w:contextualSpacing/>
    </w:pPr>
  </w:style>
  <w:style w:type="table" w:styleId="TableGrid">
    <w:name w:val="Table Grid"/>
    <w:basedOn w:val="TableNormal"/>
    <w:uiPriority w:val="39"/>
    <w:rsid w:val="00A73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6c0f1f-762e-4365-887c-4b0b2f01fe0e" xsi:nil="true"/>
    <lcf76f155ced4ddcb4097134ff3c332f xmlns="80723bf0-70e6-4d35-ac2d-3842801755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63CB046BC504D97289E4313A722AB" ma:contentTypeVersion="18" ma:contentTypeDescription="Create a new document." ma:contentTypeScope="" ma:versionID="e4e027bd0e0f3699afe62fcea5e1998f">
  <xsd:schema xmlns:xsd="http://www.w3.org/2001/XMLSchema" xmlns:xs="http://www.w3.org/2001/XMLSchema" xmlns:p="http://schemas.microsoft.com/office/2006/metadata/properties" xmlns:ns2="80723bf0-70e6-4d35-ac2d-3842801755a8" xmlns:ns3="696c0f1f-762e-4365-887c-4b0b2f01fe0e" targetNamespace="http://schemas.microsoft.com/office/2006/metadata/properties" ma:root="true" ma:fieldsID="d359155ce591b7dd90a9b1f00e52d3aa" ns2:_="" ns3:_="">
    <xsd:import namespace="80723bf0-70e6-4d35-ac2d-3842801755a8"/>
    <xsd:import namespace="696c0f1f-762e-4365-887c-4b0b2f01fe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23bf0-70e6-4d35-ac2d-384280175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a97ece-f7fd-42a3-b24a-437e04167cb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c0f1f-762e-4365-887c-4b0b2f01fe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119be-8648-41c0-bc7f-79c78962cf46}" ma:internalName="TaxCatchAll" ma:showField="CatchAllData" ma:web="696c0f1f-762e-4365-887c-4b0b2f01f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3E7E-6DA7-4039-865B-2AD2EED56089}">
  <ds:schemaRefs>
    <ds:schemaRef ds:uri="http://schemas.microsoft.com/office/2006/metadata/properties"/>
    <ds:schemaRef ds:uri="http://schemas.microsoft.com/office/infopath/2007/PartnerControls"/>
    <ds:schemaRef ds:uri="696c0f1f-762e-4365-887c-4b0b2f01fe0e"/>
    <ds:schemaRef ds:uri="80723bf0-70e6-4d35-ac2d-3842801755a8"/>
  </ds:schemaRefs>
</ds:datastoreItem>
</file>

<file path=customXml/itemProps2.xml><?xml version="1.0" encoding="utf-8"?>
<ds:datastoreItem xmlns:ds="http://schemas.openxmlformats.org/officeDocument/2006/customXml" ds:itemID="{AFFCADBC-6777-477E-A1FE-A94C250ABAFD}">
  <ds:schemaRefs>
    <ds:schemaRef ds:uri="http://schemas.microsoft.com/sharepoint/v3/contenttype/forms"/>
  </ds:schemaRefs>
</ds:datastoreItem>
</file>

<file path=customXml/itemProps3.xml><?xml version="1.0" encoding="utf-8"?>
<ds:datastoreItem xmlns:ds="http://schemas.openxmlformats.org/officeDocument/2006/customXml" ds:itemID="{32F96F47-1F68-4C5B-8B51-37A976084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23bf0-70e6-4d35-ac2d-3842801755a8"/>
    <ds:schemaRef ds:uri="696c0f1f-762e-4365-887c-4b0b2f01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A5295-8726-4FDD-AFD7-0249E0C4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Oakwood Park Grammar School</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Williamson</dc:creator>
  <cp:keywords/>
  <dc:description/>
  <cp:lastModifiedBy>J Nichol</cp:lastModifiedBy>
  <cp:revision>2</cp:revision>
  <dcterms:created xsi:type="dcterms:W3CDTF">2026-07-02T08:08:00Z</dcterms:created>
  <dcterms:modified xsi:type="dcterms:W3CDTF">2026-07-02T08:08:00Z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0x01010021563CB046BC504D97289E4313A722AB</vt:lpwstr>
  </property>
  <property fmtid="{D5CDD505-2E9C-101B-9397-08002B2CF9AE}" pid="3" name="MediaServiceImageTags">
    <vt:lpwstr/>
  </property>
</Properties>
</file>