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1BC98" w14:textId="4EA878DF" w:rsidR="00BB7736" w:rsidRDefault="006C48C3" w:rsidP="00BB7736">
      <w:r>
        <w:rPr>
          <w:rFonts w:ascii="Segoe UI" w:hAnsi="Segoe UI" w:cs="Segoe UI"/>
          <w:b/>
          <w:bCs/>
          <w:noProof/>
          <w:color w:val="FF1F64"/>
          <w:sz w:val="18"/>
          <w:szCs w:val="18"/>
        </w:rPr>
        <mc:AlternateContent>
          <mc:Choice Requires="wps">
            <w:drawing>
              <wp:anchor distT="0" distB="0" distL="114300" distR="114300" simplePos="0" relativeHeight="251658240" behindDoc="0" locked="0" layoutInCell="1" allowOverlap="1" wp14:anchorId="241A2EBD" wp14:editId="1299DC7A">
                <wp:simplePos x="0" y="0"/>
                <wp:positionH relativeFrom="column">
                  <wp:posOffset>1724025</wp:posOffset>
                </wp:positionH>
                <wp:positionV relativeFrom="paragraph">
                  <wp:posOffset>-9525</wp:posOffset>
                </wp:positionV>
                <wp:extent cx="4762500" cy="1009650"/>
                <wp:effectExtent l="0" t="0" r="0" b="0"/>
                <wp:wrapNone/>
                <wp:docPr id="1937260525" name="Text Box 2">
                  <a:extLst xmlns:a="http://schemas.openxmlformats.org/drawingml/2006/main">
                    <a:ext uri="{FF2B5EF4-FFF2-40B4-BE49-F238E27FC236}">
                      <a16:creationId xmlns:a16="http://schemas.microsoft.com/office/drawing/2014/main" id="{DAE92BD5-1687-4F50-A6FE-AC05CDBE53D1}"/>
                    </a:ext>
                  </a:extLst>
                </wp:docPr>
                <wp:cNvGraphicFramePr/>
                <a:graphic xmlns:a="http://schemas.openxmlformats.org/drawingml/2006/main">
                  <a:graphicData uri="http://schemas.microsoft.com/office/word/2010/wordprocessingShape">
                    <wps:wsp>
                      <wps:cNvSpPr txBox="1"/>
                      <wps:spPr>
                        <a:xfrm>
                          <a:off x="0" y="0"/>
                          <a:ext cx="4762500" cy="1009650"/>
                        </a:xfrm>
                        <a:prstGeom prst="rect">
                          <a:avLst/>
                        </a:prstGeom>
                        <a:solidFill>
                          <a:schemeClr val="lt1"/>
                        </a:solidFill>
                        <a:ln w="6350">
                          <a:noFill/>
                        </a:ln>
                      </wps:spPr>
                      <wps:txbx>
                        <w:txbxContent>
                          <w:p w14:paraId="00609686" w14:textId="76C2F7E5" w:rsidR="0077473C" w:rsidRPr="0077473C" w:rsidRDefault="0077473C" w:rsidP="0077473C">
                            <w:pPr>
                              <w:spacing w:after="0"/>
                              <w:jc w:val="center"/>
                              <w:rPr>
                                <w:rFonts w:ascii="Baguet Script" w:hAnsi="Baguet Script"/>
                                <w:color w:val="4EA72E" w:themeColor="accent6"/>
                                <w:sz w:val="44"/>
                                <w:szCs w:val="44"/>
                              </w:rPr>
                            </w:pPr>
                            <w:r w:rsidRPr="0077473C">
                              <w:rPr>
                                <w:rFonts w:ascii="Baguet Script" w:hAnsi="Baguet Script"/>
                                <w:color w:val="4EA72E" w:themeColor="accent6"/>
                                <w:sz w:val="44"/>
                                <w:szCs w:val="44"/>
                              </w:rPr>
                              <w:t>Learning Opportunities</w:t>
                            </w:r>
                          </w:p>
                          <w:p w14:paraId="26212516" w14:textId="70DD99C2" w:rsidR="0077473C" w:rsidRPr="004D5B02" w:rsidRDefault="0077473C" w:rsidP="0077473C">
                            <w:pPr>
                              <w:spacing w:after="0"/>
                              <w:jc w:val="center"/>
                              <w:rPr>
                                <w:rFonts w:ascii="Aparajita" w:hAnsi="Aparajita" w:cs="Aparajita"/>
                                <w:color w:val="4EA72E" w:themeColor="accent6"/>
                                <w:sz w:val="56"/>
                                <w:szCs w:val="56"/>
                              </w:rPr>
                            </w:pPr>
                            <w:r w:rsidRPr="004D5B02">
                              <w:rPr>
                                <w:rFonts w:ascii="Baguet Script" w:hAnsi="Baguet Script"/>
                                <w:color w:val="4EA72E" w:themeColor="accent6"/>
                                <w:sz w:val="40"/>
                                <w:szCs w:val="40"/>
                              </w:rPr>
                              <w:t>‘</w:t>
                            </w:r>
                            <w:r w:rsidRPr="004D5B02">
                              <w:rPr>
                                <w:rFonts w:ascii="Baguet Script" w:hAnsi="Baguet Script"/>
                                <w:color w:val="4EA72E" w:themeColor="accent6"/>
                              </w:rPr>
                              <w:t>Education today creating choices tomorrow’</w:t>
                            </w:r>
                          </w:p>
                          <w:p w14:paraId="3474F4FC" w14:textId="403E7258" w:rsidR="006C48C3" w:rsidRDefault="006C48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1A2EBD" id="_x0000_t202" coordsize="21600,21600" o:spt="202" path="m,l,21600r21600,l21600,xe">
                <v:stroke joinstyle="miter"/>
                <v:path gradientshapeok="t" o:connecttype="rect"/>
              </v:shapetype>
              <v:shape id="Text Box 2" o:spid="_x0000_s1026" type="#_x0000_t202" style="position:absolute;margin-left:135.75pt;margin-top:-.75pt;width:375pt;height:7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" fillcolor="white [3201]" stroked="f" strokeweight=".5pt">
                <v:textbox>
                  <w:txbxContent>
                    <w:p w14:paraId="00609686" w14:textId="76C2F7E5" w:rsidR="0077473C" w:rsidRPr="0077473C" w:rsidRDefault="0077473C" w:rsidP="0077473C">
                      <w:pPr>
                        <w:spacing w:after="0"/>
                        <w:jc w:val="center"/>
                        <w:rPr>
                          <w:rFonts w:ascii="Baguet Script" w:hAnsi="Baguet Script"/>
                          <w:color w:val="4EA72E" w:themeColor="accent6"/>
                          <w:sz w:val="44"/>
                          <w:szCs w:val="44"/>
                        </w:rPr>
                      </w:pPr>
                      <w:r w:rsidRPr="0077473C">
                        <w:rPr>
                          <w:rFonts w:ascii="Baguet Script" w:hAnsi="Baguet Script"/>
                          <w:color w:val="4EA72E" w:themeColor="accent6"/>
                          <w:sz w:val="44"/>
                          <w:szCs w:val="44"/>
                        </w:rPr>
                        <w:t>Learning Opportunities</w:t>
                      </w:r>
                    </w:p>
                    <w:p w14:paraId="26212516" w14:textId="70DD99C2" w:rsidR="0077473C" w:rsidRPr="004D5B02" w:rsidRDefault="0077473C" w:rsidP="0077473C">
                      <w:pPr>
                        <w:spacing w:after="0"/>
                        <w:jc w:val="center"/>
                        <w:rPr>
                          <w:rFonts w:ascii="Aparajita" w:hAnsi="Aparajita" w:cs="Aparajita"/>
                          <w:color w:val="4EA72E" w:themeColor="accent6"/>
                          <w:sz w:val="56"/>
                          <w:szCs w:val="56"/>
                        </w:rPr>
                      </w:pPr>
                      <w:r w:rsidRPr="004D5B02">
                        <w:rPr>
                          <w:rFonts w:ascii="Baguet Script" w:hAnsi="Baguet Script"/>
                          <w:color w:val="4EA72E" w:themeColor="accent6"/>
                          <w:sz w:val="40"/>
                          <w:szCs w:val="40"/>
                        </w:rPr>
                        <w:t>‘</w:t>
                      </w:r>
                      <w:r w:rsidRPr="004D5B02">
                        <w:rPr>
                          <w:rFonts w:ascii="Baguet Script" w:hAnsi="Baguet Script"/>
                          <w:color w:val="4EA72E" w:themeColor="accent6"/>
                        </w:rPr>
                        <w:t>Education today creating choices tomorrow’</w:t>
                      </w:r>
                    </w:p>
                    <w:p w14:paraId="3474F4FC" w14:textId="403E7258" w:rsidR="006C48C3" w:rsidRDefault="006C48C3"/>
                  </w:txbxContent>
                </v:textbox>
              </v:shape>
            </w:pict>
          </mc:Fallback>
        </mc:AlternateContent>
      </w:r>
      <w:r w:rsidR="00D02FAB">
        <w:rPr>
          <w:rFonts w:ascii="Segoe UI" w:hAnsi="Segoe UI" w:cs="Segoe UI"/>
          <w:b/>
          <w:bCs/>
          <w:noProof/>
          <w:color w:val="FF1F64"/>
          <w:sz w:val="18"/>
          <w:szCs w:val="18"/>
        </w:rPr>
        <w:drawing>
          <wp:inline distT="0" distB="0" distL="0" distR="0" wp14:anchorId="72E6BE4A" wp14:editId="7F54B0B1">
            <wp:extent cx="1304925" cy="1049614"/>
            <wp:effectExtent l="0" t="0" r="0" b="0"/>
            <wp:docPr id="38615332" name="Picture 1" descr="A group of acorns and leaves&#10;&#10;AI-generated content may be incorrect.">
              <a:extLst xmlns:a="http://schemas.openxmlformats.org/drawingml/2006/main">
                <a:ext uri="{FF2B5EF4-FFF2-40B4-BE49-F238E27FC236}">
                  <a16:creationId xmlns:a16="http://schemas.microsoft.com/office/drawing/2014/main" id="{F0FE1149-8806-49F3-ABB4-5A2E9CA8B0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5332" name="Picture 1" descr="A group of acorns and leave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286" cy="1057143"/>
                    </a:xfrm>
                    <a:prstGeom prst="rect">
                      <a:avLst/>
                    </a:prstGeom>
                    <a:noFill/>
                    <a:ln>
                      <a:noFill/>
                    </a:ln>
                  </pic:spPr>
                </pic:pic>
              </a:graphicData>
            </a:graphic>
          </wp:inline>
        </w:drawing>
      </w:r>
    </w:p>
    <w:p w14:paraId="72807FB2" w14:textId="2B6BEF7B" w:rsidR="009C2DF2" w:rsidRDefault="009C2DF2" w:rsidP="00BB7736"/>
    <w:p w14:paraId="7727B973" w14:textId="77777777" w:rsidR="00783198" w:rsidRPr="00783198" w:rsidRDefault="00783198" w:rsidP="00783198">
      <w:pPr>
        <w:rPr>
          <w:rFonts w:ascii="Aptos Narrow" w:hAnsi="Aptos Narrow"/>
          <w:b/>
          <w:bCs/>
        </w:rPr>
      </w:pPr>
      <w:r w:rsidRPr="00783198">
        <w:rPr>
          <w:rFonts w:ascii="Aptos Narrow" w:hAnsi="Aptos Narrow"/>
          <w:b/>
          <w:bCs/>
        </w:rPr>
        <w:t>Purpose of the Role</w:t>
      </w:r>
    </w:p>
    <w:p w14:paraId="4A026118" w14:textId="77777777" w:rsidR="00783198" w:rsidRPr="00783198" w:rsidRDefault="00783198" w:rsidP="00783198">
      <w:pPr>
        <w:rPr>
          <w:rFonts w:ascii="Aptos Narrow" w:hAnsi="Aptos Narrow"/>
        </w:rPr>
      </w:pPr>
      <w:r w:rsidRPr="00783198">
        <w:rPr>
          <w:rFonts w:ascii="Aptos Narrow" w:hAnsi="Aptos Narrow"/>
        </w:rPr>
        <w:t>The Therapeutic Lead will provide strategic and operational leadership for the school's therapeutic provision, ensuring that therapy services effectively support pupils with complex Special Educational Needs and Disabilities (SEND). The post holder will oversee the planning, delivery, monitoring and evaluation of therapeutic interventions, working collaboratively with education staff, families and external agencies to promote positive outcomes for all pupils.</w:t>
      </w:r>
    </w:p>
    <w:p w14:paraId="5853BA59" w14:textId="72E09D45" w:rsidR="00783198" w:rsidRPr="00783198" w:rsidRDefault="00783198" w:rsidP="00783198">
      <w:pPr>
        <w:rPr>
          <w:rFonts w:ascii="Aptos Narrow" w:hAnsi="Aptos Narrow"/>
        </w:rPr>
      </w:pPr>
      <w:r w:rsidRPr="00783198">
        <w:rPr>
          <w:rFonts w:ascii="Aptos Narrow" w:hAnsi="Aptos Narrow"/>
        </w:rPr>
        <w:t>The Therapeutic Lead will champion a therapeutic and trauma</w:t>
      </w:r>
      <w:r w:rsidR="00C615D8">
        <w:rPr>
          <w:rFonts w:ascii="Aptos Narrow" w:hAnsi="Aptos Narrow"/>
        </w:rPr>
        <w:t xml:space="preserve"> </w:t>
      </w:r>
      <w:r w:rsidRPr="00783198">
        <w:rPr>
          <w:rFonts w:ascii="Aptos Narrow" w:hAnsi="Aptos Narrow"/>
        </w:rPr>
        <w:t>informed approach across the school, ensuring that therapeutic practices are embedded within the wider educational environment.</w:t>
      </w:r>
    </w:p>
    <w:p w14:paraId="1F20C000" w14:textId="77777777" w:rsidR="00783198" w:rsidRPr="00783198" w:rsidRDefault="00783198" w:rsidP="00783198">
      <w:pPr>
        <w:rPr>
          <w:rFonts w:ascii="Aptos Narrow" w:hAnsi="Aptos Narrow"/>
          <w:b/>
          <w:bCs/>
        </w:rPr>
      </w:pPr>
      <w:r w:rsidRPr="00783198">
        <w:rPr>
          <w:rFonts w:ascii="Aptos Narrow" w:hAnsi="Aptos Narrow"/>
          <w:b/>
          <w:bCs/>
        </w:rPr>
        <w:t>Key Responsibilities</w:t>
      </w:r>
    </w:p>
    <w:p w14:paraId="46728768" w14:textId="77777777" w:rsidR="00783198" w:rsidRPr="00783198" w:rsidRDefault="00783198" w:rsidP="00783198">
      <w:pPr>
        <w:rPr>
          <w:rFonts w:ascii="Aptos Narrow" w:hAnsi="Aptos Narrow"/>
          <w:b/>
          <w:bCs/>
        </w:rPr>
      </w:pPr>
      <w:r w:rsidRPr="00783198">
        <w:rPr>
          <w:rFonts w:ascii="Aptos Narrow" w:hAnsi="Aptos Narrow"/>
          <w:b/>
          <w:bCs/>
        </w:rPr>
        <w:t>Strategic Leadership</w:t>
      </w:r>
    </w:p>
    <w:p w14:paraId="32C17E98" w14:textId="65D1F81C" w:rsidR="00783198" w:rsidRPr="00783198" w:rsidRDefault="00783198" w:rsidP="00783198">
      <w:pPr>
        <w:numPr>
          <w:ilvl w:val="0"/>
          <w:numId w:val="1"/>
        </w:numPr>
        <w:rPr>
          <w:rFonts w:ascii="Aptos Narrow" w:hAnsi="Aptos Narrow"/>
        </w:rPr>
      </w:pPr>
      <w:r w:rsidRPr="00783198">
        <w:rPr>
          <w:rFonts w:ascii="Aptos Narrow" w:hAnsi="Aptos Narrow"/>
        </w:rPr>
        <w:t xml:space="preserve">Develop and </w:t>
      </w:r>
      <w:r w:rsidR="002F66DD">
        <w:rPr>
          <w:rFonts w:ascii="Aptos Narrow" w:hAnsi="Aptos Narrow"/>
        </w:rPr>
        <w:t xml:space="preserve">implement </w:t>
      </w:r>
      <w:r w:rsidR="00003301">
        <w:rPr>
          <w:rFonts w:ascii="Aptos Narrow" w:hAnsi="Aptos Narrow"/>
        </w:rPr>
        <w:t>and monitor</w:t>
      </w:r>
      <w:r w:rsidRPr="00783198">
        <w:rPr>
          <w:rFonts w:ascii="Aptos Narrow" w:hAnsi="Aptos Narrow"/>
        </w:rPr>
        <w:t xml:space="preserve"> the school's therapeutic vision, strategy and provision.</w:t>
      </w:r>
    </w:p>
    <w:p w14:paraId="44225094" w14:textId="77777777" w:rsidR="00783198" w:rsidRPr="00783198" w:rsidRDefault="00783198" w:rsidP="00783198">
      <w:pPr>
        <w:numPr>
          <w:ilvl w:val="0"/>
          <w:numId w:val="1"/>
        </w:numPr>
        <w:rPr>
          <w:rFonts w:ascii="Aptos Narrow" w:hAnsi="Aptos Narrow"/>
        </w:rPr>
      </w:pPr>
      <w:r w:rsidRPr="00783198">
        <w:rPr>
          <w:rFonts w:ascii="Aptos Narrow" w:hAnsi="Aptos Narrow"/>
        </w:rPr>
        <w:t>Ensure therapeutic services align with the school's ethos, values and development priorities.</w:t>
      </w:r>
    </w:p>
    <w:p w14:paraId="737A22EA" w14:textId="77777777" w:rsidR="00783198" w:rsidRPr="00783198" w:rsidRDefault="00783198" w:rsidP="00783198">
      <w:pPr>
        <w:numPr>
          <w:ilvl w:val="0"/>
          <w:numId w:val="1"/>
        </w:numPr>
        <w:rPr>
          <w:rFonts w:ascii="Aptos Narrow" w:hAnsi="Aptos Narrow"/>
        </w:rPr>
      </w:pPr>
      <w:r w:rsidRPr="00783198">
        <w:rPr>
          <w:rFonts w:ascii="Aptos Narrow" w:hAnsi="Aptos Narrow"/>
        </w:rPr>
        <w:t>Contribute to whole-school improvement planning and quality assurance processes.</w:t>
      </w:r>
    </w:p>
    <w:p w14:paraId="2F9A7374" w14:textId="77777777" w:rsidR="00783198" w:rsidRPr="00783198" w:rsidRDefault="00783198" w:rsidP="00783198">
      <w:pPr>
        <w:numPr>
          <w:ilvl w:val="0"/>
          <w:numId w:val="1"/>
        </w:numPr>
        <w:rPr>
          <w:rFonts w:ascii="Aptos Narrow" w:hAnsi="Aptos Narrow"/>
        </w:rPr>
      </w:pPr>
      <w:r w:rsidRPr="00783198">
        <w:rPr>
          <w:rFonts w:ascii="Aptos Narrow" w:hAnsi="Aptos Narrow"/>
        </w:rPr>
        <w:t>Monitor the effectiveness and impact of therapeutic interventions using outcome measures and evidence-based practice.</w:t>
      </w:r>
    </w:p>
    <w:p w14:paraId="534BFA23" w14:textId="5749AA4B" w:rsidR="00783198" w:rsidRPr="00783198" w:rsidRDefault="00783198" w:rsidP="00783198">
      <w:pPr>
        <w:numPr>
          <w:ilvl w:val="0"/>
          <w:numId w:val="1"/>
        </w:numPr>
        <w:rPr>
          <w:rFonts w:ascii="Aptos Narrow" w:hAnsi="Aptos Narrow"/>
        </w:rPr>
      </w:pPr>
      <w:r w:rsidRPr="00783198">
        <w:rPr>
          <w:rFonts w:ascii="Aptos Narrow" w:hAnsi="Aptos Narrow"/>
        </w:rPr>
        <w:t>Keep up to date with developments in SEND, therapy services, trauma</w:t>
      </w:r>
      <w:r w:rsidR="00E36B39">
        <w:rPr>
          <w:rFonts w:ascii="Aptos Narrow" w:hAnsi="Aptos Narrow"/>
        </w:rPr>
        <w:t xml:space="preserve"> </w:t>
      </w:r>
      <w:r w:rsidRPr="00783198">
        <w:rPr>
          <w:rFonts w:ascii="Aptos Narrow" w:hAnsi="Aptos Narrow"/>
        </w:rPr>
        <w:t>informed practice and safeguarding.</w:t>
      </w:r>
    </w:p>
    <w:p w14:paraId="24C7F81E" w14:textId="77777777" w:rsidR="00783198" w:rsidRPr="00783198" w:rsidRDefault="00783198" w:rsidP="00783198">
      <w:pPr>
        <w:rPr>
          <w:rFonts w:ascii="Aptos Narrow" w:hAnsi="Aptos Narrow"/>
          <w:b/>
          <w:bCs/>
        </w:rPr>
      </w:pPr>
      <w:r w:rsidRPr="00783198">
        <w:rPr>
          <w:rFonts w:ascii="Aptos Narrow" w:hAnsi="Aptos Narrow"/>
          <w:b/>
          <w:bCs/>
        </w:rPr>
        <w:t>Clinical and Therapeutic Practice</w:t>
      </w:r>
    </w:p>
    <w:p w14:paraId="268663DA" w14:textId="77777777" w:rsidR="00783198" w:rsidRPr="00783198" w:rsidRDefault="00783198" w:rsidP="00783198">
      <w:pPr>
        <w:numPr>
          <w:ilvl w:val="0"/>
          <w:numId w:val="2"/>
        </w:numPr>
        <w:rPr>
          <w:rFonts w:ascii="Aptos Narrow" w:hAnsi="Aptos Narrow"/>
        </w:rPr>
      </w:pPr>
      <w:r w:rsidRPr="00783198">
        <w:rPr>
          <w:rFonts w:ascii="Aptos Narrow" w:hAnsi="Aptos Narrow"/>
        </w:rPr>
        <w:t>Provide specialist therapeutic assessment, intervention and consultation appropriate to professional qualifications.</w:t>
      </w:r>
    </w:p>
    <w:p w14:paraId="0CB16A94" w14:textId="77777777" w:rsidR="00783198" w:rsidRPr="00783198" w:rsidRDefault="00783198" w:rsidP="00783198">
      <w:pPr>
        <w:numPr>
          <w:ilvl w:val="0"/>
          <w:numId w:val="2"/>
        </w:numPr>
        <w:rPr>
          <w:rFonts w:ascii="Aptos Narrow" w:hAnsi="Aptos Narrow"/>
        </w:rPr>
      </w:pPr>
      <w:r w:rsidRPr="00783198">
        <w:rPr>
          <w:rFonts w:ascii="Aptos Narrow" w:hAnsi="Aptos Narrow"/>
        </w:rPr>
        <w:t>Oversee the development and implementation of individual therapeutic plans.</w:t>
      </w:r>
    </w:p>
    <w:p w14:paraId="0D527514" w14:textId="77777777" w:rsidR="00783198" w:rsidRPr="00783198" w:rsidRDefault="00783198" w:rsidP="00783198">
      <w:pPr>
        <w:numPr>
          <w:ilvl w:val="0"/>
          <w:numId w:val="2"/>
        </w:numPr>
        <w:rPr>
          <w:rFonts w:ascii="Aptos Narrow" w:hAnsi="Aptos Narrow"/>
        </w:rPr>
      </w:pPr>
      <w:r w:rsidRPr="00783198">
        <w:rPr>
          <w:rFonts w:ascii="Aptos Narrow" w:hAnsi="Aptos Narrow"/>
        </w:rPr>
        <w:t>Ensure therapy provision is tailored to pupils' needs and EHCP outcomes.</w:t>
      </w:r>
    </w:p>
    <w:p w14:paraId="2F62346B" w14:textId="77777777" w:rsidR="00783198" w:rsidRPr="00783198" w:rsidRDefault="00783198" w:rsidP="00783198">
      <w:pPr>
        <w:numPr>
          <w:ilvl w:val="0"/>
          <w:numId w:val="2"/>
        </w:numPr>
        <w:rPr>
          <w:rFonts w:ascii="Aptos Narrow" w:hAnsi="Aptos Narrow"/>
        </w:rPr>
      </w:pPr>
      <w:r w:rsidRPr="00783198">
        <w:rPr>
          <w:rFonts w:ascii="Aptos Narrow" w:hAnsi="Aptos Narrow"/>
        </w:rPr>
        <w:t>Support staff in understanding pupils' therapeutic needs and recommended strategies.</w:t>
      </w:r>
    </w:p>
    <w:p w14:paraId="6581B088" w14:textId="77777777" w:rsidR="00783198" w:rsidRPr="00783198" w:rsidRDefault="00783198" w:rsidP="00783198">
      <w:pPr>
        <w:numPr>
          <w:ilvl w:val="0"/>
          <w:numId w:val="2"/>
        </w:numPr>
        <w:rPr>
          <w:rFonts w:ascii="Aptos Narrow" w:hAnsi="Aptos Narrow"/>
        </w:rPr>
      </w:pPr>
      <w:r w:rsidRPr="00783198">
        <w:rPr>
          <w:rFonts w:ascii="Aptos Narrow" w:hAnsi="Aptos Narrow"/>
        </w:rPr>
        <w:t>Maintain accurate, confidential and professional records in line with regulatory requirements.</w:t>
      </w:r>
    </w:p>
    <w:p w14:paraId="3B5E2C12" w14:textId="77777777" w:rsidR="00783198" w:rsidRPr="00783198" w:rsidRDefault="00783198" w:rsidP="00783198">
      <w:pPr>
        <w:rPr>
          <w:rFonts w:ascii="Aptos Narrow" w:hAnsi="Aptos Narrow"/>
          <w:b/>
          <w:bCs/>
        </w:rPr>
      </w:pPr>
      <w:r w:rsidRPr="00783198">
        <w:rPr>
          <w:rFonts w:ascii="Aptos Narrow" w:hAnsi="Aptos Narrow"/>
          <w:b/>
          <w:bCs/>
        </w:rPr>
        <w:t>Leadership and Management</w:t>
      </w:r>
    </w:p>
    <w:p w14:paraId="26CD8023" w14:textId="1ED55066" w:rsidR="00783198" w:rsidRPr="00783198" w:rsidRDefault="008C1313" w:rsidP="00783198">
      <w:pPr>
        <w:numPr>
          <w:ilvl w:val="0"/>
          <w:numId w:val="3"/>
        </w:numPr>
        <w:rPr>
          <w:rFonts w:ascii="Aptos Narrow" w:hAnsi="Aptos Narrow"/>
        </w:rPr>
      </w:pPr>
      <w:r>
        <w:rPr>
          <w:rFonts w:ascii="Aptos Narrow" w:hAnsi="Aptos Narrow"/>
        </w:rPr>
        <w:t>S</w:t>
      </w:r>
      <w:r w:rsidR="00783198" w:rsidRPr="00783198">
        <w:rPr>
          <w:rFonts w:ascii="Aptos Narrow" w:hAnsi="Aptos Narrow"/>
        </w:rPr>
        <w:t>upervise and support therapists and therapeutic support staff.</w:t>
      </w:r>
    </w:p>
    <w:p w14:paraId="34B99123" w14:textId="21A07FAD" w:rsidR="00783198" w:rsidRPr="00783198" w:rsidRDefault="00475486" w:rsidP="00783198">
      <w:pPr>
        <w:numPr>
          <w:ilvl w:val="0"/>
          <w:numId w:val="3"/>
        </w:numPr>
        <w:rPr>
          <w:rFonts w:ascii="Aptos Narrow" w:hAnsi="Aptos Narrow"/>
        </w:rPr>
      </w:pPr>
      <w:r>
        <w:rPr>
          <w:rFonts w:ascii="Aptos Narrow" w:hAnsi="Aptos Narrow"/>
        </w:rPr>
        <w:t>Oversee</w:t>
      </w:r>
      <w:r w:rsidR="00783198" w:rsidRPr="00783198">
        <w:rPr>
          <w:rFonts w:ascii="Aptos Narrow" w:hAnsi="Aptos Narrow"/>
        </w:rPr>
        <w:t>, professional development and supervision arrangements within the therapy team.</w:t>
      </w:r>
    </w:p>
    <w:p w14:paraId="4E01BE0F" w14:textId="77777777" w:rsidR="00783198" w:rsidRPr="00783198" w:rsidRDefault="00783198" w:rsidP="00783198">
      <w:pPr>
        <w:numPr>
          <w:ilvl w:val="0"/>
          <w:numId w:val="3"/>
        </w:numPr>
        <w:rPr>
          <w:rFonts w:ascii="Aptos Narrow" w:hAnsi="Aptos Narrow"/>
        </w:rPr>
      </w:pPr>
      <w:r w:rsidRPr="00783198">
        <w:rPr>
          <w:rFonts w:ascii="Aptos Narrow" w:hAnsi="Aptos Narrow"/>
        </w:rPr>
        <w:t>Coordinate multidisciplinary working across education, care and therapy services.</w:t>
      </w:r>
    </w:p>
    <w:p w14:paraId="7B83224C" w14:textId="77777777" w:rsidR="00783198" w:rsidRPr="00783198" w:rsidRDefault="00783198" w:rsidP="00783198">
      <w:pPr>
        <w:numPr>
          <w:ilvl w:val="0"/>
          <w:numId w:val="3"/>
        </w:numPr>
        <w:rPr>
          <w:rFonts w:ascii="Aptos Narrow" w:hAnsi="Aptos Narrow"/>
        </w:rPr>
      </w:pPr>
      <w:r w:rsidRPr="00783198">
        <w:rPr>
          <w:rFonts w:ascii="Aptos Narrow" w:hAnsi="Aptos Narrow"/>
        </w:rPr>
        <w:t>Ensure compliance with professional standards and organisational policies.</w:t>
      </w:r>
    </w:p>
    <w:p w14:paraId="70C7B318" w14:textId="77777777" w:rsidR="00783198" w:rsidRPr="00783198" w:rsidRDefault="00783198" w:rsidP="00783198">
      <w:pPr>
        <w:rPr>
          <w:rFonts w:ascii="Aptos Narrow" w:hAnsi="Aptos Narrow"/>
          <w:b/>
          <w:bCs/>
        </w:rPr>
      </w:pPr>
      <w:r w:rsidRPr="00783198">
        <w:rPr>
          <w:rFonts w:ascii="Aptos Narrow" w:hAnsi="Aptos Narrow"/>
          <w:b/>
          <w:bCs/>
        </w:rPr>
        <w:lastRenderedPageBreak/>
        <w:t>Supporting Pupils</w:t>
      </w:r>
    </w:p>
    <w:p w14:paraId="382E98BB" w14:textId="77777777" w:rsidR="00783198" w:rsidRPr="00783198" w:rsidRDefault="00783198" w:rsidP="00783198">
      <w:pPr>
        <w:numPr>
          <w:ilvl w:val="0"/>
          <w:numId w:val="4"/>
        </w:numPr>
        <w:rPr>
          <w:rFonts w:ascii="Aptos Narrow" w:hAnsi="Aptos Narrow"/>
        </w:rPr>
      </w:pPr>
      <w:r w:rsidRPr="00783198">
        <w:rPr>
          <w:rFonts w:ascii="Aptos Narrow" w:hAnsi="Aptos Narrow"/>
        </w:rPr>
        <w:t>Promote emotional wellbeing, communication, sensory regulation, social development and independence.</w:t>
      </w:r>
    </w:p>
    <w:p w14:paraId="6EA5FEE5" w14:textId="77777777" w:rsidR="00783198" w:rsidRPr="00783198" w:rsidRDefault="00783198" w:rsidP="00783198">
      <w:pPr>
        <w:numPr>
          <w:ilvl w:val="0"/>
          <w:numId w:val="4"/>
        </w:numPr>
        <w:rPr>
          <w:rFonts w:ascii="Aptos Narrow" w:hAnsi="Aptos Narrow"/>
        </w:rPr>
      </w:pPr>
      <w:r w:rsidRPr="00783198">
        <w:rPr>
          <w:rFonts w:ascii="Aptos Narrow" w:hAnsi="Aptos Narrow"/>
        </w:rPr>
        <w:t>Support pupils with complex needs including autism, learning disabilities, SEMH needs, speech and language difficulties, sensory processing needs and behaviours that challenge.</w:t>
      </w:r>
    </w:p>
    <w:p w14:paraId="71308389" w14:textId="77777777" w:rsidR="00783198" w:rsidRPr="00783198" w:rsidRDefault="00783198" w:rsidP="00783198">
      <w:pPr>
        <w:numPr>
          <w:ilvl w:val="0"/>
          <w:numId w:val="4"/>
        </w:numPr>
        <w:rPr>
          <w:rFonts w:ascii="Aptos Narrow" w:hAnsi="Aptos Narrow"/>
        </w:rPr>
      </w:pPr>
      <w:r w:rsidRPr="00783198">
        <w:rPr>
          <w:rFonts w:ascii="Aptos Narrow" w:hAnsi="Aptos Narrow"/>
        </w:rPr>
        <w:t>Contribute to risk assessments and behaviour support plans where required.</w:t>
      </w:r>
    </w:p>
    <w:p w14:paraId="6D3311C8" w14:textId="77777777" w:rsidR="00783198" w:rsidRPr="00783198" w:rsidRDefault="00783198" w:rsidP="00783198">
      <w:pPr>
        <w:numPr>
          <w:ilvl w:val="0"/>
          <w:numId w:val="4"/>
        </w:numPr>
        <w:rPr>
          <w:rFonts w:ascii="Aptos Narrow" w:hAnsi="Aptos Narrow"/>
        </w:rPr>
      </w:pPr>
      <w:r w:rsidRPr="00783198">
        <w:rPr>
          <w:rFonts w:ascii="Aptos Narrow" w:hAnsi="Aptos Narrow"/>
        </w:rPr>
        <w:t>Support successful transitions into, through and beyond school.</w:t>
      </w:r>
    </w:p>
    <w:p w14:paraId="5B3E1EF7" w14:textId="77777777" w:rsidR="00783198" w:rsidRPr="00783198" w:rsidRDefault="00783198" w:rsidP="00783198">
      <w:pPr>
        <w:rPr>
          <w:rFonts w:ascii="Aptos Narrow" w:hAnsi="Aptos Narrow"/>
          <w:b/>
          <w:bCs/>
        </w:rPr>
      </w:pPr>
      <w:r w:rsidRPr="00783198">
        <w:rPr>
          <w:rFonts w:ascii="Aptos Narrow" w:hAnsi="Aptos Narrow"/>
          <w:b/>
          <w:bCs/>
        </w:rPr>
        <w:t>Working with Families and Professionals</w:t>
      </w:r>
    </w:p>
    <w:p w14:paraId="7936C690" w14:textId="77777777" w:rsidR="00783198" w:rsidRPr="00783198" w:rsidRDefault="00783198" w:rsidP="00783198">
      <w:pPr>
        <w:numPr>
          <w:ilvl w:val="0"/>
          <w:numId w:val="5"/>
        </w:numPr>
        <w:rPr>
          <w:rFonts w:ascii="Aptos Narrow" w:hAnsi="Aptos Narrow"/>
        </w:rPr>
      </w:pPr>
      <w:r w:rsidRPr="00783198">
        <w:rPr>
          <w:rFonts w:ascii="Aptos Narrow" w:hAnsi="Aptos Narrow"/>
        </w:rPr>
        <w:t>Build positive partnerships with parents and carers.</w:t>
      </w:r>
    </w:p>
    <w:p w14:paraId="456C848A" w14:textId="77777777" w:rsidR="00783198" w:rsidRPr="00783198" w:rsidRDefault="00783198" w:rsidP="00783198">
      <w:pPr>
        <w:numPr>
          <w:ilvl w:val="0"/>
          <w:numId w:val="5"/>
        </w:numPr>
        <w:rPr>
          <w:rFonts w:ascii="Aptos Narrow" w:hAnsi="Aptos Narrow"/>
        </w:rPr>
      </w:pPr>
      <w:r w:rsidRPr="00783198">
        <w:rPr>
          <w:rFonts w:ascii="Aptos Narrow" w:hAnsi="Aptos Narrow"/>
        </w:rPr>
        <w:t>Attend annual reviews, professional meetings and multi-agency panels.</w:t>
      </w:r>
    </w:p>
    <w:p w14:paraId="6F257048" w14:textId="77777777" w:rsidR="00783198" w:rsidRPr="00783198" w:rsidRDefault="00783198" w:rsidP="00783198">
      <w:pPr>
        <w:numPr>
          <w:ilvl w:val="0"/>
          <w:numId w:val="5"/>
        </w:numPr>
        <w:rPr>
          <w:rFonts w:ascii="Aptos Narrow" w:hAnsi="Aptos Narrow"/>
        </w:rPr>
      </w:pPr>
      <w:r w:rsidRPr="00783198">
        <w:rPr>
          <w:rFonts w:ascii="Aptos Narrow" w:hAnsi="Aptos Narrow"/>
        </w:rPr>
        <w:t>Liaise with local authorities, health services and external professionals.</w:t>
      </w:r>
    </w:p>
    <w:p w14:paraId="0A51654F" w14:textId="77777777" w:rsidR="00783198" w:rsidRPr="00783198" w:rsidRDefault="00783198" w:rsidP="00783198">
      <w:pPr>
        <w:numPr>
          <w:ilvl w:val="0"/>
          <w:numId w:val="5"/>
        </w:numPr>
        <w:rPr>
          <w:rFonts w:ascii="Aptos Narrow" w:hAnsi="Aptos Narrow"/>
        </w:rPr>
      </w:pPr>
      <w:r w:rsidRPr="00783198">
        <w:rPr>
          <w:rFonts w:ascii="Aptos Narrow" w:hAnsi="Aptos Narrow"/>
        </w:rPr>
        <w:t>Provide training, advice and guidance to families where appropriate.</w:t>
      </w:r>
    </w:p>
    <w:p w14:paraId="6FA83195" w14:textId="77777777" w:rsidR="00783198" w:rsidRPr="00783198" w:rsidRDefault="00783198" w:rsidP="00783198">
      <w:pPr>
        <w:rPr>
          <w:rFonts w:ascii="Aptos Narrow" w:hAnsi="Aptos Narrow"/>
          <w:b/>
          <w:bCs/>
        </w:rPr>
      </w:pPr>
      <w:r w:rsidRPr="00783198">
        <w:rPr>
          <w:rFonts w:ascii="Aptos Narrow" w:hAnsi="Aptos Narrow"/>
          <w:b/>
          <w:bCs/>
        </w:rPr>
        <w:t>Training and Development</w:t>
      </w:r>
    </w:p>
    <w:p w14:paraId="22830F93" w14:textId="77777777" w:rsidR="00783198" w:rsidRPr="00783198" w:rsidRDefault="00783198" w:rsidP="00783198">
      <w:pPr>
        <w:numPr>
          <w:ilvl w:val="0"/>
          <w:numId w:val="6"/>
        </w:numPr>
        <w:rPr>
          <w:rFonts w:ascii="Aptos Narrow" w:hAnsi="Aptos Narrow"/>
        </w:rPr>
      </w:pPr>
      <w:r w:rsidRPr="00783198">
        <w:rPr>
          <w:rFonts w:ascii="Aptos Narrow" w:hAnsi="Aptos Narrow"/>
        </w:rPr>
        <w:t>Deliver therapeutic training and coaching for school staff.</w:t>
      </w:r>
    </w:p>
    <w:p w14:paraId="18F94A5B" w14:textId="77777777" w:rsidR="00783198" w:rsidRPr="00783198" w:rsidRDefault="00783198" w:rsidP="00783198">
      <w:pPr>
        <w:numPr>
          <w:ilvl w:val="0"/>
          <w:numId w:val="6"/>
        </w:numPr>
        <w:rPr>
          <w:rFonts w:ascii="Aptos Narrow" w:hAnsi="Aptos Narrow"/>
        </w:rPr>
      </w:pPr>
      <w:r w:rsidRPr="00783198">
        <w:rPr>
          <w:rFonts w:ascii="Aptos Narrow" w:hAnsi="Aptos Narrow"/>
        </w:rPr>
        <w:t>Promote a whole-school therapeutic culture.</w:t>
      </w:r>
    </w:p>
    <w:p w14:paraId="2EA63145" w14:textId="48A049FA" w:rsidR="00783198" w:rsidRPr="00783198" w:rsidRDefault="00783198" w:rsidP="00783198">
      <w:pPr>
        <w:numPr>
          <w:ilvl w:val="0"/>
          <w:numId w:val="6"/>
        </w:numPr>
        <w:rPr>
          <w:rFonts w:ascii="Aptos Narrow" w:hAnsi="Aptos Narrow"/>
        </w:rPr>
      </w:pPr>
      <w:r w:rsidRPr="00783198">
        <w:rPr>
          <w:rFonts w:ascii="Aptos Narrow" w:hAnsi="Aptos Narrow"/>
        </w:rPr>
        <w:t>Support staff understanding of trauma</w:t>
      </w:r>
      <w:r w:rsidR="006D6934">
        <w:rPr>
          <w:rFonts w:ascii="Aptos Narrow" w:hAnsi="Aptos Narrow"/>
        </w:rPr>
        <w:t xml:space="preserve"> </w:t>
      </w:r>
      <w:r w:rsidRPr="00783198">
        <w:rPr>
          <w:rFonts w:ascii="Aptos Narrow" w:hAnsi="Aptos Narrow"/>
        </w:rPr>
        <w:t>informed and relational approaches.</w:t>
      </w:r>
    </w:p>
    <w:p w14:paraId="38BCDDFD" w14:textId="77777777" w:rsidR="00783198" w:rsidRPr="00783198" w:rsidRDefault="00783198" w:rsidP="00783198">
      <w:pPr>
        <w:numPr>
          <w:ilvl w:val="0"/>
          <w:numId w:val="6"/>
        </w:numPr>
        <w:rPr>
          <w:rFonts w:ascii="Aptos Narrow" w:hAnsi="Aptos Narrow"/>
        </w:rPr>
      </w:pPr>
      <w:r w:rsidRPr="00783198">
        <w:rPr>
          <w:rFonts w:ascii="Aptos Narrow" w:hAnsi="Aptos Narrow"/>
        </w:rPr>
        <w:t>Identify ongoing professional development needs across the school.</w:t>
      </w:r>
    </w:p>
    <w:p w14:paraId="409CF60C" w14:textId="77777777" w:rsidR="00783198" w:rsidRPr="00783198" w:rsidRDefault="00783198" w:rsidP="00783198">
      <w:pPr>
        <w:rPr>
          <w:rFonts w:ascii="Aptos Narrow" w:hAnsi="Aptos Narrow"/>
          <w:b/>
          <w:bCs/>
        </w:rPr>
      </w:pPr>
      <w:r w:rsidRPr="00783198">
        <w:rPr>
          <w:rFonts w:ascii="Aptos Narrow" w:hAnsi="Aptos Narrow"/>
          <w:b/>
          <w:bCs/>
        </w:rPr>
        <w:t>Safeguarding</w:t>
      </w:r>
    </w:p>
    <w:p w14:paraId="6097FA9B" w14:textId="77777777" w:rsidR="00783198" w:rsidRPr="00783198" w:rsidRDefault="00783198" w:rsidP="00783198">
      <w:pPr>
        <w:numPr>
          <w:ilvl w:val="0"/>
          <w:numId w:val="7"/>
        </w:numPr>
        <w:rPr>
          <w:rFonts w:ascii="Aptos Narrow" w:hAnsi="Aptos Narrow"/>
        </w:rPr>
      </w:pPr>
      <w:r w:rsidRPr="00783198">
        <w:rPr>
          <w:rFonts w:ascii="Aptos Narrow" w:hAnsi="Aptos Narrow"/>
        </w:rPr>
        <w:t>Promote the welfare, safety and wellbeing of all pupils.</w:t>
      </w:r>
    </w:p>
    <w:p w14:paraId="4175FAC1" w14:textId="77777777" w:rsidR="00783198" w:rsidRPr="00783198" w:rsidRDefault="00783198" w:rsidP="00783198">
      <w:pPr>
        <w:numPr>
          <w:ilvl w:val="0"/>
          <w:numId w:val="7"/>
        </w:numPr>
        <w:rPr>
          <w:rFonts w:ascii="Aptos Narrow" w:hAnsi="Aptos Narrow"/>
        </w:rPr>
      </w:pPr>
      <w:r w:rsidRPr="00783198">
        <w:rPr>
          <w:rFonts w:ascii="Aptos Narrow" w:hAnsi="Aptos Narrow"/>
        </w:rPr>
        <w:t>Adhere to safeguarding, child protection and safer working practice policies.</w:t>
      </w:r>
    </w:p>
    <w:p w14:paraId="66218DE9" w14:textId="77777777" w:rsidR="00783198" w:rsidRPr="00783198" w:rsidRDefault="00783198" w:rsidP="00783198">
      <w:pPr>
        <w:numPr>
          <w:ilvl w:val="0"/>
          <w:numId w:val="7"/>
        </w:numPr>
        <w:rPr>
          <w:rFonts w:ascii="Aptos Narrow" w:hAnsi="Aptos Narrow"/>
        </w:rPr>
      </w:pPr>
      <w:r w:rsidRPr="00783198">
        <w:rPr>
          <w:rFonts w:ascii="Aptos Narrow" w:hAnsi="Aptos Narrow"/>
        </w:rPr>
        <w:t>Report concerns in accordance with school procedures and statutory guidance.</w:t>
      </w:r>
    </w:p>
    <w:p w14:paraId="34D55580" w14:textId="77777777" w:rsidR="00D505E7" w:rsidRDefault="00D505E7" w:rsidP="00783198">
      <w:pPr>
        <w:rPr>
          <w:rFonts w:ascii="Aptos Narrow" w:hAnsi="Aptos Narrow"/>
          <w:b/>
          <w:bCs/>
        </w:rPr>
      </w:pPr>
    </w:p>
    <w:p w14:paraId="0E3D4165" w14:textId="77777777" w:rsidR="009A0A9B" w:rsidRDefault="009A0A9B" w:rsidP="00783198">
      <w:pPr>
        <w:rPr>
          <w:rFonts w:ascii="Aptos Narrow" w:hAnsi="Aptos Narrow"/>
          <w:b/>
          <w:bCs/>
        </w:rPr>
      </w:pPr>
    </w:p>
    <w:p w14:paraId="7B4B52D3" w14:textId="77777777" w:rsidR="009A0A9B" w:rsidRDefault="009A0A9B" w:rsidP="00783198">
      <w:pPr>
        <w:rPr>
          <w:rFonts w:ascii="Aptos Narrow" w:hAnsi="Aptos Narrow"/>
          <w:b/>
          <w:bCs/>
        </w:rPr>
      </w:pPr>
    </w:p>
    <w:p w14:paraId="31F76622" w14:textId="77777777" w:rsidR="009A0A9B" w:rsidRDefault="009A0A9B" w:rsidP="00783198">
      <w:pPr>
        <w:rPr>
          <w:rFonts w:ascii="Aptos Narrow" w:hAnsi="Aptos Narrow"/>
          <w:b/>
          <w:bCs/>
        </w:rPr>
      </w:pPr>
    </w:p>
    <w:p w14:paraId="155751E2" w14:textId="77777777" w:rsidR="009A0A9B" w:rsidRDefault="009A0A9B" w:rsidP="00783198">
      <w:pPr>
        <w:rPr>
          <w:rFonts w:ascii="Aptos Narrow" w:hAnsi="Aptos Narrow"/>
          <w:b/>
          <w:bCs/>
        </w:rPr>
      </w:pPr>
    </w:p>
    <w:p w14:paraId="0BC70740" w14:textId="77777777" w:rsidR="009A0A9B" w:rsidRDefault="009A0A9B" w:rsidP="00783198">
      <w:pPr>
        <w:rPr>
          <w:rFonts w:ascii="Aptos Narrow" w:hAnsi="Aptos Narrow"/>
          <w:b/>
          <w:bCs/>
        </w:rPr>
      </w:pPr>
    </w:p>
    <w:p w14:paraId="2C8171A7" w14:textId="77777777" w:rsidR="009A0A9B" w:rsidRDefault="009A0A9B" w:rsidP="00783198">
      <w:pPr>
        <w:rPr>
          <w:rFonts w:ascii="Aptos Narrow" w:hAnsi="Aptos Narrow"/>
          <w:b/>
          <w:bCs/>
        </w:rPr>
      </w:pPr>
    </w:p>
    <w:p w14:paraId="67BE6B12" w14:textId="77777777" w:rsidR="009A0A9B" w:rsidRDefault="009A0A9B" w:rsidP="00783198">
      <w:pPr>
        <w:rPr>
          <w:rFonts w:ascii="Aptos Narrow" w:hAnsi="Aptos Narrow"/>
          <w:b/>
          <w:bCs/>
        </w:rPr>
      </w:pPr>
    </w:p>
    <w:p w14:paraId="56166B5D" w14:textId="318D737E" w:rsidR="3C81E4D3" w:rsidRDefault="3C81E4D3" w:rsidP="3C81E4D3">
      <w:pPr>
        <w:rPr>
          <w:rFonts w:ascii="Aptos Narrow" w:hAnsi="Aptos Narrow"/>
          <w:b/>
          <w:bCs/>
        </w:rPr>
      </w:pPr>
    </w:p>
    <w:p w14:paraId="1C83E7E9" w14:textId="77777777" w:rsidR="00D505E7" w:rsidRDefault="00D505E7" w:rsidP="00783198">
      <w:pPr>
        <w:rPr>
          <w:rFonts w:ascii="Aptos Narrow" w:hAnsi="Aptos Narrow"/>
          <w:b/>
          <w:bCs/>
        </w:rPr>
      </w:pPr>
    </w:p>
    <w:p w14:paraId="304E0EA5" w14:textId="773DE4EA" w:rsidR="00783198" w:rsidRPr="00783198" w:rsidRDefault="00783198" w:rsidP="00783198">
      <w:pPr>
        <w:rPr>
          <w:rFonts w:ascii="Aptos Narrow" w:hAnsi="Aptos Narrow"/>
          <w:b/>
          <w:bCs/>
        </w:rPr>
      </w:pPr>
      <w:r w:rsidRPr="00783198">
        <w:rPr>
          <w:rFonts w:ascii="Aptos Narrow" w:hAnsi="Aptos Narrow"/>
          <w:b/>
          <w:bCs/>
        </w:rPr>
        <w:lastRenderedPageBreak/>
        <w:t>Person Specification</w:t>
      </w:r>
    </w:p>
    <w:p w14:paraId="3D94921B" w14:textId="77777777" w:rsidR="00783198" w:rsidRPr="00783198" w:rsidRDefault="00783198" w:rsidP="00783198">
      <w:pPr>
        <w:rPr>
          <w:rFonts w:ascii="Aptos Narrow" w:hAnsi="Aptos Narrow"/>
          <w:b/>
          <w:bCs/>
        </w:rPr>
      </w:pPr>
      <w:r w:rsidRPr="00783198">
        <w:rPr>
          <w:rFonts w:ascii="Aptos Narrow" w:hAnsi="Aptos Narrow"/>
          <w:b/>
          <w:bCs/>
        </w:rPr>
        <w:t>Essential Qualifications</w:t>
      </w:r>
    </w:p>
    <w:p w14:paraId="07B5D833" w14:textId="77777777" w:rsidR="00783198" w:rsidRPr="00783198" w:rsidRDefault="00783198" w:rsidP="00783198">
      <w:pPr>
        <w:numPr>
          <w:ilvl w:val="0"/>
          <w:numId w:val="8"/>
        </w:numPr>
        <w:rPr>
          <w:rFonts w:ascii="Aptos Narrow" w:hAnsi="Aptos Narrow"/>
        </w:rPr>
      </w:pPr>
      <w:r w:rsidRPr="00783198">
        <w:rPr>
          <w:rFonts w:ascii="Aptos Narrow" w:hAnsi="Aptos Narrow"/>
        </w:rPr>
        <w:t>Professional qualification in a relevant therapeutic discipline (e.g. Occupational Therapy, Speech and Language Therapy, Clinical Psychology, Psychotherapy, Art Therapy, Play Therapy or equivalent).</w:t>
      </w:r>
    </w:p>
    <w:p w14:paraId="6633CD74" w14:textId="77777777" w:rsidR="00783198" w:rsidRPr="00783198" w:rsidRDefault="00783198" w:rsidP="00783198">
      <w:pPr>
        <w:numPr>
          <w:ilvl w:val="0"/>
          <w:numId w:val="8"/>
        </w:numPr>
        <w:rPr>
          <w:rFonts w:ascii="Aptos Narrow" w:hAnsi="Aptos Narrow"/>
        </w:rPr>
      </w:pPr>
      <w:r w:rsidRPr="00783198">
        <w:rPr>
          <w:rFonts w:ascii="Aptos Narrow" w:hAnsi="Aptos Narrow"/>
        </w:rPr>
        <w:t>Current professional registration with the appropriate regulatory body where applicable.</w:t>
      </w:r>
    </w:p>
    <w:p w14:paraId="6C5DCC6E" w14:textId="77777777" w:rsidR="00783198" w:rsidRPr="00783198" w:rsidRDefault="00783198" w:rsidP="00783198">
      <w:pPr>
        <w:numPr>
          <w:ilvl w:val="0"/>
          <w:numId w:val="8"/>
        </w:numPr>
        <w:rPr>
          <w:rFonts w:ascii="Aptos Narrow" w:hAnsi="Aptos Narrow"/>
        </w:rPr>
      </w:pPr>
      <w:r w:rsidRPr="00783198">
        <w:rPr>
          <w:rFonts w:ascii="Aptos Narrow" w:hAnsi="Aptos Narrow"/>
        </w:rPr>
        <w:t>Evidence of continuing professional development.</w:t>
      </w:r>
    </w:p>
    <w:p w14:paraId="65788A60" w14:textId="77777777" w:rsidR="00783198" w:rsidRPr="00783198" w:rsidRDefault="00783198" w:rsidP="00783198">
      <w:pPr>
        <w:rPr>
          <w:rFonts w:ascii="Aptos Narrow" w:hAnsi="Aptos Narrow"/>
          <w:b/>
          <w:bCs/>
        </w:rPr>
      </w:pPr>
      <w:r w:rsidRPr="00783198">
        <w:rPr>
          <w:rFonts w:ascii="Aptos Narrow" w:hAnsi="Aptos Narrow"/>
          <w:b/>
          <w:bCs/>
        </w:rPr>
        <w:t>Essential Experience</w:t>
      </w:r>
    </w:p>
    <w:p w14:paraId="5C616CCD" w14:textId="77777777" w:rsidR="00783198" w:rsidRPr="00783198" w:rsidRDefault="00783198" w:rsidP="00783198">
      <w:pPr>
        <w:numPr>
          <w:ilvl w:val="0"/>
          <w:numId w:val="9"/>
        </w:numPr>
        <w:rPr>
          <w:rFonts w:ascii="Aptos Narrow" w:hAnsi="Aptos Narrow"/>
        </w:rPr>
      </w:pPr>
      <w:r w:rsidRPr="00783198">
        <w:rPr>
          <w:rFonts w:ascii="Aptos Narrow" w:hAnsi="Aptos Narrow"/>
        </w:rPr>
        <w:t>Significant experience working with children and young people with SEND.</w:t>
      </w:r>
    </w:p>
    <w:p w14:paraId="2097CBD7" w14:textId="77777777" w:rsidR="00783198" w:rsidRPr="00783198" w:rsidRDefault="00783198" w:rsidP="00783198">
      <w:pPr>
        <w:numPr>
          <w:ilvl w:val="0"/>
          <w:numId w:val="9"/>
        </w:numPr>
        <w:rPr>
          <w:rFonts w:ascii="Aptos Narrow" w:hAnsi="Aptos Narrow"/>
        </w:rPr>
      </w:pPr>
      <w:r w:rsidRPr="00783198">
        <w:rPr>
          <w:rFonts w:ascii="Aptos Narrow" w:hAnsi="Aptos Narrow"/>
        </w:rPr>
        <w:t>Experience of leading or managing therapeutic services.</w:t>
      </w:r>
    </w:p>
    <w:p w14:paraId="7A73C900" w14:textId="77777777" w:rsidR="00783198" w:rsidRPr="00783198" w:rsidRDefault="00783198" w:rsidP="00783198">
      <w:pPr>
        <w:numPr>
          <w:ilvl w:val="0"/>
          <w:numId w:val="9"/>
        </w:numPr>
        <w:rPr>
          <w:rFonts w:ascii="Aptos Narrow" w:hAnsi="Aptos Narrow"/>
        </w:rPr>
      </w:pPr>
      <w:r w:rsidRPr="00783198">
        <w:rPr>
          <w:rFonts w:ascii="Aptos Narrow" w:hAnsi="Aptos Narrow"/>
        </w:rPr>
        <w:t>Experience working within multidisciplinary teams.</w:t>
      </w:r>
    </w:p>
    <w:p w14:paraId="46F2F34B" w14:textId="77777777" w:rsidR="00783198" w:rsidRPr="00783198" w:rsidRDefault="00783198" w:rsidP="00783198">
      <w:pPr>
        <w:numPr>
          <w:ilvl w:val="0"/>
          <w:numId w:val="9"/>
        </w:numPr>
        <w:rPr>
          <w:rFonts w:ascii="Aptos Narrow" w:hAnsi="Aptos Narrow"/>
        </w:rPr>
      </w:pPr>
      <w:r w:rsidRPr="00783198">
        <w:rPr>
          <w:rFonts w:ascii="Aptos Narrow" w:hAnsi="Aptos Narrow"/>
        </w:rPr>
        <w:t>Experience supporting pupils with complex communication, sensory, emotional and behavioural needs.</w:t>
      </w:r>
    </w:p>
    <w:p w14:paraId="716C6C78" w14:textId="77777777" w:rsidR="00783198" w:rsidRPr="00783198" w:rsidRDefault="00783198" w:rsidP="00783198">
      <w:pPr>
        <w:numPr>
          <w:ilvl w:val="0"/>
          <w:numId w:val="9"/>
        </w:numPr>
        <w:rPr>
          <w:rFonts w:ascii="Aptos Narrow" w:hAnsi="Aptos Narrow"/>
        </w:rPr>
      </w:pPr>
      <w:r w:rsidRPr="00783198">
        <w:rPr>
          <w:rFonts w:ascii="Aptos Narrow" w:hAnsi="Aptos Narrow"/>
        </w:rPr>
        <w:t>Knowledge of EHCP processes and statutory frameworks.</w:t>
      </w:r>
    </w:p>
    <w:p w14:paraId="678A2AD5" w14:textId="77777777" w:rsidR="00783198" w:rsidRPr="00783198" w:rsidRDefault="00783198" w:rsidP="00783198">
      <w:pPr>
        <w:rPr>
          <w:rFonts w:ascii="Aptos Narrow" w:hAnsi="Aptos Narrow"/>
          <w:b/>
          <w:bCs/>
        </w:rPr>
      </w:pPr>
      <w:r w:rsidRPr="00783198">
        <w:rPr>
          <w:rFonts w:ascii="Aptos Narrow" w:hAnsi="Aptos Narrow"/>
          <w:b/>
          <w:bCs/>
        </w:rPr>
        <w:t>Essential Knowledge and Skills</w:t>
      </w:r>
    </w:p>
    <w:p w14:paraId="3A9A154E" w14:textId="77777777" w:rsidR="00783198" w:rsidRPr="00783198" w:rsidRDefault="00783198" w:rsidP="00783198">
      <w:pPr>
        <w:numPr>
          <w:ilvl w:val="0"/>
          <w:numId w:val="10"/>
        </w:numPr>
        <w:rPr>
          <w:rFonts w:ascii="Aptos Narrow" w:hAnsi="Aptos Narrow"/>
        </w:rPr>
      </w:pPr>
      <w:r w:rsidRPr="00783198">
        <w:rPr>
          <w:rFonts w:ascii="Aptos Narrow" w:hAnsi="Aptos Narrow"/>
        </w:rPr>
        <w:t>Strong understanding of SEND legislation and best practice.</w:t>
      </w:r>
    </w:p>
    <w:p w14:paraId="443028B4" w14:textId="46E597D4" w:rsidR="00783198" w:rsidRPr="00783198" w:rsidRDefault="00783198" w:rsidP="00783198">
      <w:pPr>
        <w:numPr>
          <w:ilvl w:val="0"/>
          <w:numId w:val="10"/>
        </w:numPr>
        <w:rPr>
          <w:rFonts w:ascii="Aptos Narrow" w:hAnsi="Aptos Narrow"/>
        </w:rPr>
      </w:pPr>
      <w:r w:rsidRPr="00783198">
        <w:rPr>
          <w:rFonts w:ascii="Aptos Narrow" w:hAnsi="Aptos Narrow"/>
        </w:rPr>
        <w:t>Knowledge of trauma</w:t>
      </w:r>
      <w:r w:rsidR="006377FC">
        <w:rPr>
          <w:rFonts w:ascii="Aptos Narrow" w:hAnsi="Aptos Narrow"/>
        </w:rPr>
        <w:t xml:space="preserve"> </w:t>
      </w:r>
      <w:r w:rsidRPr="00783198">
        <w:rPr>
          <w:rFonts w:ascii="Aptos Narrow" w:hAnsi="Aptos Narrow"/>
        </w:rPr>
        <w:t>informed and therapeutic approaches.</w:t>
      </w:r>
    </w:p>
    <w:p w14:paraId="0696534B" w14:textId="77777777" w:rsidR="00783198" w:rsidRPr="00783198" w:rsidRDefault="00783198" w:rsidP="00783198">
      <w:pPr>
        <w:numPr>
          <w:ilvl w:val="0"/>
          <w:numId w:val="10"/>
        </w:numPr>
        <w:rPr>
          <w:rFonts w:ascii="Aptos Narrow" w:hAnsi="Aptos Narrow"/>
        </w:rPr>
      </w:pPr>
      <w:r w:rsidRPr="00783198">
        <w:rPr>
          <w:rFonts w:ascii="Aptos Narrow" w:hAnsi="Aptos Narrow"/>
        </w:rPr>
        <w:t>Excellent leadership, communication and organisational skills.</w:t>
      </w:r>
    </w:p>
    <w:p w14:paraId="500605D0" w14:textId="77777777" w:rsidR="00783198" w:rsidRPr="00783198" w:rsidRDefault="00783198" w:rsidP="00783198">
      <w:pPr>
        <w:numPr>
          <w:ilvl w:val="0"/>
          <w:numId w:val="10"/>
        </w:numPr>
        <w:rPr>
          <w:rFonts w:ascii="Aptos Narrow" w:hAnsi="Aptos Narrow"/>
        </w:rPr>
      </w:pPr>
      <w:r w:rsidRPr="00783198">
        <w:rPr>
          <w:rFonts w:ascii="Aptos Narrow" w:hAnsi="Aptos Narrow"/>
        </w:rPr>
        <w:t>Ability to analyse data and evaluate impact.</w:t>
      </w:r>
    </w:p>
    <w:p w14:paraId="1219E4CA" w14:textId="77777777" w:rsidR="00783198" w:rsidRPr="00783198" w:rsidRDefault="00783198" w:rsidP="00783198">
      <w:pPr>
        <w:numPr>
          <w:ilvl w:val="0"/>
          <w:numId w:val="10"/>
        </w:numPr>
        <w:rPr>
          <w:rFonts w:ascii="Aptos Narrow" w:hAnsi="Aptos Narrow"/>
        </w:rPr>
      </w:pPr>
      <w:r w:rsidRPr="00783198">
        <w:rPr>
          <w:rFonts w:ascii="Aptos Narrow" w:hAnsi="Aptos Narrow"/>
        </w:rPr>
        <w:t>Strong report-writing and assessment skills.</w:t>
      </w:r>
    </w:p>
    <w:p w14:paraId="066AE643" w14:textId="77777777" w:rsidR="00783198" w:rsidRPr="00783198" w:rsidRDefault="00783198" w:rsidP="00783198">
      <w:pPr>
        <w:numPr>
          <w:ilvl w:val="0"/>
          <w:numId w:val="10"/>
        </w:numPr>
        <w:rPr>
          <w:rFonts w:ascii="Aptos Narrow" w:hAnsi="Aptos Narrow"/>
        </w:rPr>
      </w:pPr>
      <w:r w:rsidRPr="00783198">
        <w:rPr>
          <w:rFonts w:ascii="Aptos Narrow" w:hAnsi="Aptos Narrow"/>
        </w:rPr>
        <w:t>Ability to build positive relationships with pupils, families and professionals.</w:t>
      </w:r>
    </w:p>
    <w:p w14:paraId="4E1059C0" w14:textId="77777777" w:rsidR="00783198" w:rsidRPr="00783198" w:rsidRDefault="00783198" w:rsidP="00783198">
      <w:pPr>
        <w:rPr>
          <w:rFonts w:ascii="Aptos Narrow" w:hAnsi="Aptos Narrow"/>
          <w:b/>
          <w:bCs/>
        </w:rPr>
      </w:pPr>
      <w:r w:rsidRPr="00783198">
        <w:rPr>
          <w:rFonts w:ascii="Aptos Narrow" w:hAnsi="Aptos Narrow"/>
          <w:b/>
          <w:bCs/>
        </w:rPr>
        <w:t>Desirable</w:t>
      </w:r>
    </w:p>
    <w:p w14:paraId="64500A8B" w14:textId="77777777" w:rsidR="00783198" w:rsidRPr="00783198" w:rsidRDefault="00783198" w:rsidP="00783198">
      <w:pPr>
        <w:numPr>
          <w:ilvl w:val="0"/>
          <w:numId w:val="11"/>
        </w:numPr>
        <w:rPr>
          <w:rFonts w:ascii="Aptos Narrow" w:hAnsi="Aptos Narrow"/>
        </w:rPr>
      </w:pPr>
      <w:r w:rsidRPr="00783198">
        <w:rPr>
          <w:rFonts w:ascii="Aptos Narrow" w:hAnsi="Aptos Narrow"/>
        </w:rPr>
        <w:t>Experience within a specialist school setting.</w:t>
      </w:r>
    </w:p>
    <w:p w14:paraId="6DB150A2" w14:textId="77777777" w:rsidR="00783198" w:rsidRPr="00783198" w:rsidRDefault="00783198" w:rsidP="00783198">
      <w:pPr>
        <w:numPr>
          <w:ilvl w:val="0"/>
          <w:numId w:val="11"/>
        </w:numPr>
        <w:rPr>
          <w:rFonts w:ascii="Aptos Narrow" w:hAnsi="Aptos Narrow"/>
        </w:rPr>
      </w:pPr>
      <w:r w:rsidRPr="00783198">
        <w:rPr>
          <w:rFonts w:ascii="Aptos Narrow" w:hAnsi="Aptos Narrow"/>
        </w:rPr>
        <w:t>Postgraduate qualification in leadership or specialist therapeutic practice.</w:t>
      </w:r>
    </w:p>
    <w:p w14:paraId="466F4466" w14:textId="77777777" w:rsidR="00783198" w:rsidRPr="00783198" w:rsidRDefault="00783198" w:rsidP="00783198">
      <w:pPr>
        <w:numPr>
          <w:ilvl w:val="0"/>
          <w:numId w:val="11"/>
        </w:numPr>
        <w:rPr>
          <w:rFonts w:ascii="Aptos Narrow" w:hAnsi="Aptos Narrow"/>
        </w:rPr>
      </w:pPr>
      <w:r w:rsidRPr="00783198">
        <w:rPr>
          <w:rFonts w:ascii="Aptos Narrow" w:hAnsi="Aptos Narrow"/>
        </w:rPr>
        <w:t>Experience delivering training and supervision.</w:t>
      </w:r>
    </w:p>
    <w:p w14:paraId="359FC61C" w14:textId="77777777" w:rsidR="00783198" w:rsidRPr="00783198" w:rsidRDefault="00783198" w:rsidP="00783198">
      <w:pPr>
        <w:numPr>
          <w:ilvl w:val="0"/>
          <w:numId w:val="11"/>
        </w:numPr>
        <w:rPr>
          <w:rFonts w:ascii="Aptos Narrow" w:hAnsi="Aptos Narrow"/>
        </w:rPr>
      </w:pPr>
      <w:r w:rsidRPr="00783198">
        <w:rPr>
          <w:rFonts w:ascii="Aptos Narrow" w:hAnsi="Aptos Narrow"/>
        </w:rPr>
        <w:t>Knowledge of Positive Behaviour Support (PBS) and autism-specific approaches.</w:t>
      </w:r>
    </w:p>
    <w:p w14:paraId="4D7FFDD5" w14:textId="77777777" w:rsidR="00783198" w:rsidRPr="00783198" w:rsidRDefault="00783198" w:rsidP="00783198">
      <w:pPr>
        <w:rPr>
          <w:rFonts w:ascii="Aptos Narrow" w:hAnsi="Aptos Narrow"/>
          <w:b/>
          <w:bCs/>
        </w:rPr>
      </w:pPr>
      <w:r w:rsidRPr="00783198">
        <w:rPr>
          <w:rFonts w:ascii="Aptos Narrow" w:hAnsi="Aptos Narrow"/>
          <w:b/>
          <w:bCs/>
        </w:rPr>
        <w:t>Personal Attributes</w:t>
      </w:r>
    </w:p>
    <w:p w14:paraId="4239B02B" w14:textId="6CA14339" w:rsidR="00783198" w:rsidRPr="00783198" w:rsidRDefault="00783198" w:rsidP="00783198">
      <w:pPr>
        <w:numPr>
          <w:ilvl w:val="0"/>
          <w:numId w:val="12"/>
        </w:numPr>
        <w:rPr>
          <w:rFonts w:ascii="Aptos Narrow" w:hAnsi="Aptos Narrow"/>
        </w:rPr>
      </w:pPr>
      <w:r w:rsidRPr="00783198">
        <w:rPr>
          <w:rFonts w:ascii="Aptos Narrow" w:hAnsi="Aptos Narrow"/>
        </w:rPr>
        <w:t>Compassionate and child</w:t>
      </w:r>
      <w:r w:rsidR="006377FC">
        <w:rPr>
          <w:rFonts w:ascii="Aptos Narrow" w:hAnsi="Aptos Narrow"/>
        </w:rPr>
        <w:t xml:space="preserve"> </w:t>
      </w:r>
      <w:r w:rsidRPr="00783198">
        <w:rPr>
          <w:rFonts w:ascii="Aptos Narrow" w:hAnsi="Aptos Narrow"/>
        </w:rPr>
        <w:t>centred.</w:t>
      </w:r>
    </w:p>
    <w:p w14:paraId="3A2828A7" w14:textId="7585F396" w:rsidR="00783198" w:rsidRPr="00783198" w:rsidRDefault="00783198" w:rsidP="00783198">
      <w:pPr>
        <w:numPr>
          <w:ilvl w:val="0"/>
          <w:numId w:val="12"/>
        </w:numPr>
        <w:rPr>
          <w:rFonts w:ascii="Aptos Narrow" w:hAnsi="Aptos Narrow"/>
        </w:rPr>
      </w:pPr>
      <w:r w:rsidRPr="00783198">
        <w:rPr>
          <w:rFonts w:ascii="Aptos Narrow" w:hAnsi="Aptos Narrow"/>
        </w:rPr>
        <w:t>Collaborative and solution</w:t>
      </w:r>
      <w:r w:rsidR="006377FC">
        <w:rPr>
          <w:rFonts w:ascii="Aptos Narrow" w:hAnsi="Aptos Narrow"/>
        </w:rPr>
        <w:t xml:space="preserve"> </w:t>
      </w:r>
      <w:r w:rsidRPr="00783198">
        <w:rPr>
          <w:rFonts w:ascii="Aptos Narrow" w:hAnsi="Aptos Narrow"/>
        </w:rPr>
        <w:t>focused.</w:t>
      </w:r>
    </w:p>
    <w:p w14:paraId="31AC7000" w14:textId="77777777" w:rsidR="00783198" w:rsidRPr="00783198" w:rsidRDefault="00783198" w:rsidP="00783198">
      <w:pPr>
        <w:numPr>
          <w:ilvl w:val="0"/>
          <w:numId w:val="12"/>
        </w:numPr>
        <w:rPr>
          <w:rFonts w:ascii="Aptos Narrow" w:hAnsi="Aptos Narrow"/>
        </w:rPr>
      </w:pPr>
      <w:r w:rsidRPr="00783198">
        <w:rPr>
          <w:rFonts w:ascii="Aptos Narrow" w:hAnsi="Aptos Narrow"/>
        </w:rPr>
        <w:t>Resilient and adaptable.</w:t>
      </w:r>
    </w:p>
    <w:p w14:paraId="3F5187F7" w14:textId="77777777" w:rsidR="00783198" w:rsidRPr="00783198" w:rsidRDefault="00783198" w:rsidP="00783198">
      <w:pPr>
        <w:numPr>
          <w:ilvl w:val="0"/>
          <w:numId w:val="12"/>
        </w:numPr>
        <w:rPr>
          <w:rFonts w:ascii="Aptos Narrow" w:hAnsi="Aptos Narrow"/>
        </w:rPr>
      </w:pPr>
      <w:r w:rsidRPr="00783198">
        <w:rPr>
          <w:rFonts w:ascii="Aptos Narrow" w:hAnsi="Aptos Narrow"/>
        </w:rPr>
        <w:t>Committed to inclusion and safeguarding.</w:t>
      </w:r>
    </w:p>
    <w:p w14:paraId="35D9F203" w14:textId="77777777" w:rsidR="00783198" w:rsidRPr="00783198" w:rsidRDefault="00783198" w:rsidP="00783198">
      <w:pPr>
        <w:numPr>
          <w:ilvl w:val="0"/>
          <w:numId w:val="12"/>
        </w:numPr>
        <w:rPr>
          <w:rFonts w:ascii="Aptos Narrow" w:hAnsi="Aptos Narrow"/>
        </w:rPr>
      </w:pPr>
      <w:r w:rsidRPr="3C81E4D3">
        <w:rPr>
          <w:rFonts w:ascii="Aptos Narrow" w:hAnsi="Aptos Narrow"/>
        </w:rPr>
        <w:t>Able to inspire and support others.</w:t>
      </w:r>
    </w:p>
    <w:p w14:paraId="294F8F70" w14:textId="40BF9AED" w:rsidR="3C81E4D3" w:rsidRDefault="3C81E4D3" w:rsidP="3C81E4D3">
      <w:pPr>
        <w:ind w:left="720"/>
        <w:rPr>
          <w:rFonts w:ascii="Aptos Narrow" w:hAnsi="Aptos Narrow"/>
        </w:rPr>
      </w:pPr>
    </w:p>
    <w:p w14:paraId="05262A6B" w14:textId="77777777" w:rsidR="00783198" w:rsidRPr="00783198" w:rsidRDefault="00783198" w:rsidP="00783198">
      <w:pPr>
        <w:rPr>
          <w:rFonts w:ascii="Aptos Narrow" w:hAnsi="Aptos Narrow"/>
          <w:b/>
          <w:bCs/>
        </w:rPr>
      </w:pPr>
      <w:r w:rsidRPr="00783198">
        <w:rPr>
          <w:rFonts w:ascii="Aptos Narrow" w:hAnsi="Aptos Narrow"/>
          <w:b/>
          <w:bCs/>
        </w:rPr>
        <w:t>Terms and Conditions</w:t>
      </w:r>
    </w:p>
    <w:p w14:paraId="24360FBB" w14:textId="77777777" w:rsidR="00783198" w:rsidRPr="00783198" w:rsidRDefault="00783198" w:rsidP="00783198">
      <w:pPr>
        <w:rPr>
          <w:rFonts w:ascii="Aptos Narrow" w:hAnsi="Aptos Narrow"/>
        </w:rPr>
      </w:pPr>
      <w:r w:rsidRPr="00783198">
        <w:rPr>
          <w:rFonts w:ascii="Aptos Narrow" w:hAnsi="Aptos Narrow"/>
        </w:rPr>
        <w:t>The post holder will be expected to undertake any reasonable duties consistent with the level and responsibilities of the role. The role is subject to enhanced DBS clearance, satisfactory references and all relevant safeguarding checks.</w:t>
      </w:r>
    </w:p>
    <w:p w14:paraId="26DE45D0" w14:textId="77777777" w:rsidR="00783198" w:rsidRPr="00ED1BC5" w:rsidRDefault="00783198" w:rsidP="00BB7736">
      <w:pPr>
        <w:rPr>
          <w:rFonts w:ascii="Aptos Narrow" w:hAnsi="Aptos Narrow"/>
        </w:rPr>
      </w:pPr>
    </w:p>
    <w:sectPr w:rsidR="00783198" w:rsidRPr="00ED1BC5" w:rsidSect="00EF50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Aparajita">
    <w:charset w:val="00"/>
    <w:family w:val="roman"/>
    <w:pitch w:val="variable"/>
    <w:sig w:usb0="00008003" w:usb1="00000000" w:usb2="00000000" w:usb3="00000000" w:csb0="00000001" w:csb1="00000000"/>
  </w:font>
  <w:font w:name="Aptos Narrow">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06CB"/>
    <w:multiLevelType w:val="multilevel"/>
    <w:tmpl w:val="8104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258DA"/>
    <w:multiLevelType w:val="multilevel"/>
    <w:tmpl w:val="E2F4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6085C"/>
    <w:multiLevelType w:val="multilevel"/>
    <w:tmpl w:val="C72E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F3690"/>
    <w:multiLevelType w:val="multilevel"/>
    <w:tmpl w:val="F756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061A8"/>
    <w:multiLevelType w:val="multilevel"/>
    <w:tmpl w:val="6A52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141DED"/>
    <w:multiLevelType w:val="multilevel"/>
    <w:tmpl w:val="7E8C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AB49F0"/>
    <w:multiLevelType w:val="multilevel"/>
    <w:tmpl w:val="89C2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27211C"/>
    <w:multiLevelType w:val="multilevel"/>
    <w:tmpl w:val="CF2A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9C30A3"/>
    <w:multiLevelType w:val="multilevel"/>
    <w:tmpl w:val="27F2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694F96"/>
    <w:multiLevelType w:val="multilevel"/>
    <w:tmpl w:val="C1DE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B2361E"/>
    <w:multiLevelType w:val="multilevel"/>
    <w:tmpl w:val="A1CC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F964A4"/>
    <w:multiLevelType w:val="multilevel"/>
    <w:tmpl w:val="7614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9504941">
    <w:abstractNumId w:val="2"/>
  </w:num>
  <w:num w:numId="2" w16cid:durableId="811361940">
    <w:abstractNumId w:val="3"/>
  </w:num>
  <w:num w:numId="3" w16cid:durableId="592856775">
    <w:abstractNumId w:val="0"/>
  </w:num>
  <w:num w:numId="4" w16cid:durableId="148710591">
    <w:abstractNumId w:val="4"/>
  </w:num>
  <w:num w:numId="5" w16cid:durableId="1739815222">
    <w:abstractNumId w:val="9"/>
  </w:num>
  <w:num w:numId="6" w16cid:durableId="1807501124">
    <w:abstractNumId w:val="8"/>
  </w:num>
  <w:num w:numId="7" w16cid:durableId="1996445206">
    <w:abstractNumId w:val="5"/>
  </w:num>
  <w:num w:numId="8" w16cid:durableId="1688173901">
    <w:abstractNumId w:val="7"/>
  </w:num>
  <w:num w:numId="9" w16cid:durableId="796067916">
    <w:abstractNumId w:val="6"/>
  </w:num>
  <w:num w:numId="10" w16cid:durableId="2011833852">
    <w:abstractNumId w:val="10"/>
  </w:num>
  <w:num w:numId="11" w16cid:durableId="1177354256">
    <w:abstractNumId w:val="11"/>
  </w:num>
  <w:num w:numId="12" w16cid:durableId="615061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736"/>
    <w:rsid w:val="00003301"/>
    <w:rsid w:val="00014C9C"/>
    <w:rsid w:val="00037D8D"/>
    <w:rsid w:val="00045D81"/>
    <w:rsid w:val="00072BF0"/>
    <w:rsid w:val="00097147"/>
    <w:rsid w:val="000C4D20"/>
    <w:rsid w:val="000D0479"/>
    <w:rsid w:val="00107F52"/>
    <w:rsid w:val="00170D8A"/>
    <w:rsid w:val="001748E4"/>
    <w:rsid w:val="0018650D"/>
    <w:rsid w:val="00186743"/>
    <w:rsid w:val="001A5193"/>
    <w:rsid w:val="001F1CDD"/>
    <w:rsid w:val="002329F7"/>
    <w:rsid w:val="00241F20"/>
    <w:rsid w:val="00255839"/>
    <w:rsid w:val="00263C49"/>
    <w:rsid w:val="002E694A"/>
    <w:rsid w:val="002F3963"/>
    <w:rsid w:val="002F66DD"/>
    <w:rsid w:val="00310282"/>
    <w:rsid w:val="0035141E"/>
    <w:rsid w:val="00412D76"/>
    <w:rsid w:val="00443475"/>
    <w:rsid w:val="00467092"/>
    <w:rsid w:val="00475486"/>
    <w:rsid w:val="004F0159"/>
    <w:rsid w:val="0055397C"/>
    <w:rsid w:val="005760A5"/>
    <w:rsid w:val="006259C7"/>
    <w:rsid w:val="006377FC"/>
    <w:rsid w:val="0064445D"/>
    <w:rsid w:val="00657BFF"/>
    <w:rsid w:val="006930D7"/>
    <w:rsid w:val="006C48C3"/>
    <w:rsid w:val="006D6934"/>
    <w:rsid w:val="00715279"/>
    <w:rsid w:val="007422A1"/>
    <w:rsid w:val="0075671E"/>
    <w:rsid w:val="0077038F"/>
    <w:rsid w:val="0077473C"/>
    <w:rsid w:val="00783198"/>
    <w:rsid w:val="00796085"/>
    <w:rsid w:val="0080762F"/>
    <w:rsid w:val="00837BDA"/>
    <w:rsid w:val="00842752"/>
    <w:rsid w:val="008803F3"/>
    <w:rsid w:val="008A2BB5"/>
    <w:rsid w:val="008B51E5"/>
    <w:rsid w:val="008C1313"/>
    <w:rsid w:val="008D4459"/>
    <w:rsid w:val="008D522B"/>
    <w:rsid w:val="008E02B5"/>
    <w:rsid w:val="0091500F"/>
    <w:rsid w:val="009241A0"/>
    <w:rsid w:val="00944414"/>
    <w:rsid w:val="00980F8D"/>
    <w:rsid w:val="00984A43"/>
    <w:rsid w:val="009A0A9B"/>
    <w:rsid w:val="009A6D31"/>
    <w:rsid w:val="009C2DF2"/>
    <w:rsid w:val="009D2A89"/>
    <w:rsid w:val="009E2185"/>
    <w:rsid w:val="00A43A41"/>
    <w:rsid w:val="00A50DCC"/>
    <w:rsid w:val="00AA2CFB"/>
    <w:rsid w:val="00B01C91"/>
    <w:rsid w:val="00B04736"/>
    <w:rsid w:val="00B107F6"/>
    <w:rsid w:val="00B47C64"/>
    <w:rsid w:val="00B762D6"/>
    <w:rsid w:val="00BB4D26"/>
    <w:rsid w:val="00BB7736"/>
    <w:rsid w:val="00C171B9"/>
    <w:rsid w:val="00C615D8"/>
    <w:rsid w:val="00C6294B"/>
    <w:rsid w:val="00C83A12"/>
    <w:rsid w:val="00C8435E"/>
    <w:rsid w:val="00CA6CA6"/>
    <w:rsid w:val="00D02FAB"/>
    <w:rsid w:val="00D505E7"/>
    <w:rsid w:val="00D83EA6"/>
    <w:rsid w:val="00E04F92"/>
    <w:rsid w:val="00E226E0"/>
    <w:rsid w:val="00E36B39"/>
    <w:rsid w:val="00E80A9A"/>
    <w:rsid w:val="00E81751"/>
    <w:rsid w:val="00E90461"/>
    <w:rsid w:val="00E9777E"/>
    <w:rsid w:val="00EA4504"/>
    <w:rsid w:val="00EB17C2"/>
    <w:rsid w:val="00ED1BC5"/>
    <w:rsid w:val="00EF266A"/>
    <w:rsid w:val="00EF50F6"/>
    <w:rsid w:val="00F0665E"/>
    <w:rsid w:val="00F078C6"/>
    <w:rsid w:val="00F20467"/>
    <w:rsid w:val="00FA2137"/>
    <w:rsid w:val="3C81E4D3"/>
    <w:rsid w:val="69F034A4"/>
    <w:rsid w:val="6DB861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06C77"/>
  <w15:chartTrackingRefBased/>
  <w15:docId w15:val="{545D5D4B-0B45-4FC0-B5DF-45FEDE0C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73C"/>
  </w:style>
  <w:style w:type="paragraph" w:styleId="Heading1">
    <w:name w:val="heading 1"/>
    <w:basedOn w:val="Normal"/>
    <w:next w:val="Normal"/>
    <w:link w:val="Heading1Char"/>
    <w:uiPriority w:val="9"/>
    <w:qFormat/>
    <w:rsid w:val="00BB7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736"/>
    <w:rPr>
      <w:rFonts w:eastAsiaTheme="majorEastAsia" w:cstheme="majorBidi"/>
      <w:color w:val="272727" w:themeColor="text1" w:themeTint="D8"/>
    </w:rPr>
  </w:style>
  <w:style w:type="paragraph" w:styleId="Title">
    <w:name w:val="Title"/>
    <w:basedOn w:val="Normal"/>
    <w:next w:val="Normal"/>
    <w:link w:val="TitleChar"/>
    <w:uiPriority w:val="10"/>
    <w:qFormat/>
    <w:rsid w:val="00BB7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736"/>
    <w:pPr>
      <w:spacing w:before="160"/>
      <w:jc w:val="center"/>
    </w:pPr>
    <w:rPr>
      <w:i/>
      <w:iCs/>
      <w:color w:val="404040" w:themeColor="text1" w:themeTint="BF"/>
    </w:rPr>
  </w:style>
  <w:style w:type="character" w:customStyle="1" w:styleId="QuoteChar">
    <w:name w:val="Quote Char"/>
    <w:basedOn w:val="DefaultParagraphFont"/>
    <w:link w:val="Quote"/>
    <w:uiPriority w:val="29"/>
    <w:rsid w:val="00BB7736"/>
    <w:rPr>
      <w:i/>
      <w:iCs/>
      <w:color w:val="404040" w:themeColor="text1" w:themeTint="BF"/>
    </w:rPr>
  </w:style>
  <w:style w:type="paragraph" w:styleId="ListParagraph">
    <w:name w:val="List Paragraph"/>
    <w:basedOn w:val="Normal"/>
    <w:uiPriority w:val="34"/>
    <w:qFormat/>
    <w:rsid w:val="00BB7736"/>
    <w:pPr>
      <w:ind w:left="720"/>
      <w:contextualSpacing/>
    </w:pPr>
  </w:style>
  <w:style w:type="character" w:styleId="IntenseEmphasis">
    <w:name w:val="Intense Emphasis"/>
    <w:basedOn w:val="DefaultParagraphFont"/>
    <w:uiPriority w:val="21"/>
    <w:qFormat/>
    <w:rsid w:val="00BB7736"/>
    <w:rPr>
      <w:i/>
      <w:iCs/>
      <w:color w:val="0F4761" w:themeColor="accent1" w:themeShade="BF"/>
    </w:rPr>
  </w:style>
  <w:style w:type="paragraph" w:styleId="IntenseQuote">
    <w:name w:val="Intense Quote"/>
    <w:basedOn w:val="Normal"/>
    <w:next w:val="Normal"/>
    <w:link w:val="IntenseQuoteChar"/>
    <w:uiPriority w:val="30"/>
    <w:qFormat/>
    <w:rsid w:val="00BB7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736"/>
    <w:rPr>
      <w:i/>
      <w:iCs/>
      <w:color w:val="0F4761" w:themeColor="accent1" w:themeShade="BF"/>
    </w:rPr>
  </w:style>
  <w:style w:type="character" w:styleId="IntenseReference">
    <w:name w:val="Intense Reference"/>
    <w:basedOn w:val="DefaultParagraphFont"/>
    <w:uiPriority w:val="32"/>
    <w:qFormat/>
    <w:rsid w:val="00BB7736"/>
    <w:rPr>
      <w:b/>
      <w:bCs/>
      <w:smallCaps/>
      <w:color w:val="0F4761" w:themeColor="accent1" w:themeShade="BF"/>
      <w:spacing w:val="5"/>
    </w:rPr>
  </w:style>
  <w:style w:type="table" w:styleId="TableGrid">
    <w:name w:val="Table Grid"/>
    <w:basedOn w:val="TableNormal"/>
    <w:uiPriority w:val="39"/>
    <w:rsid w:val="00715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6930">
      <w:bodyDiv w:val="1"/>
      <w:marLeft w:val="0"/>
      <w:marRight w:val="0"/>
      <w:marTop w:val="0"/>
      <w:marBottom w:val="0"/>
      <w:divBdr>
        <w:top w:val="none" w:sz="0" w:space="0" w:color="auto"/>
        <w:left w:val="none" w:sz="0" w:space="0" w:color="auto"/>
        <w:bottom w:val="none" w:sz="0" w:space="0" w:color="auto"/>
        <w:right w:val="none" w:sz="0" w:space="0" w:color="auto"/>
      </w:divBdr>
    </w:div>
    <w:div w:id="135533631">
      <w:bodyDiv w:val="1"/>
      <w:marLeft w:val="0"/>
      <w:marRight w:val="0"/>
      <w:marTop w:val="0"/>
      <w:marBottom w:val="0"/>
      <w:divBdr>
        <w:top w:val="none" w:sz="0" w:space="0" w:color="auto"/>
        <w:left w:val="none" w:sz="0" w:space="0" w:color="auto"/>
        <w:bottom w:val="none" w:sz="0" w:space="0" w:color="auto"/>
        <w:right w:val="none" w:sz="0" w:space="0" w:color="auto"/>
      </w:divBdr>
    </w:div>
    <w:div w:id="195198062">
      <w:bodyDiv w:val="1"/>
      <w:marLeft w:val="0"/>
      <w:marRight w:val="0"/>
      <w:marTop w:val="0"/>
      <w:marBottom w:val="0"/>
      <w:divBdr>
        <w:top w:val="none" w:sz="0" w:space="0" w:color="auto"/>
        <w:left w:val="none" w:sz="0" w:space="0" w:color="auto"/>
        <w:bottom w:val="none" w:sz="0" w:space="0" w:color="auto"/>
        <w:right w:val="none" w:sz="0" w:space="0" w:color="auto"/>
      </w:divBdr>
    </w:div>
    <w:div w:id="398021968">
      <w:bodyDiv w:val="1"/>
      <w:marLeft w:val="0"/>
      <w:marRight w:val="0"/>
      <w:marTop w:val="0"/>
      <w:marBottom w:val="0"/>
      <w:divBdr>
        <w:top w:val="none" w:sz="0" w:space="0" w:color="auto"/>
        <w:left w:val="none" w:sz="0" w:space="0" w:color="auto"/>
        <w:bottom w:val="none" w:sz="0" w:space="0" w:color="auto"/>
        <w:right w:val="none" w:sz="0" w:space="0" w:color="auto"/>
      </w:divBdr>
    </w:div>
    <w:div w:id="1098863919">
      <w:bodyDiv w:val="1"/>
      <w:marLeft w:val="0"/>
      <w:marRight w:val="0"/>
      <w:marTop w:val="0"/>
      <w:marBottom w:val="0"/>
      <w:divBdr>
        <w:top w:val="none" w:sz="0" w:space="0" w:color="auto"/>
        <w:left w:val="none" w:sz="0" w:space="0" w:color="auto"/>
        <w:bottom w:val="none" w:sz="0" w:space="0" w:color="auto"/>
        <w:right w:val="none" w:sz="0" w:space="0" w:color="auto"/>
      </w:divBdr>
    </w:div>
    <w:div w:id="1197616589">
      <w:bodyDiv w:val="1"/>
      <w:marLeft w:val="0"/>
      <w:marRight w:val="0"/>
      <w:marTop w:val="0"/>
      <w:marBottom w:val="0"/>
      <w:divBdr>
        <w:top w:val="none" w:sz="0" w:space="0" w:color="auto"/>
        <w:left w:val="none" w:sz="0" w:space="0" w:color="auto"/>
        <w:bottom w:val="none" w:sz="0" w:space="0" w:color="auto"/>
        <w:right w:val="none" w:sz="0" w:space="0" w:color="auto"/>
      </w:divBdr>
    </w:div>
    <w:div w:id="1440293916">
      <w:bodyDiv w:val="1"/>
      <w:marLeft w:val="0"/>
      <w:marRight w:val="0"/>
      <w:marTop w:val="0"/>
      <w:marBottom w:val="0"/>
      <w:divBdr>
        <w:top w:val="none" w:sz="0" w:space="0" w:color="auto"/>
        <w:left w:val="none" w:sz="0" w:space="0" w:color="auto"/>
        <w:bottom w:val="none" w:sz="0" w:space="0" w:color="auto"/>
        <w:right w:val="none" w:sz="0" w:space="0" w:color="auto"/>
      </w:divBdr>
    </w:div>
    <w:div w:id="1717319535">
      <w:bodyDiv w:val="1"/>
      <w:marLeft w:val="0"/>
      <w:marRight w:val="0"/>
      <w:marTop w:val="0"/>
      <w:marBottom w:val="0"/>
      <w:divBdr>
        <w:top w:val="none" w:sz="0" w:space="0" w:color="auto"/>
        <w:left w:val="none" w:sz="0" w:space="0" w:color="auto"/>
        <w:bottom w:val="none" w:sz="0" w:space="0" w:color="auto"/>
        <w:right w:val="none" w:sz="0" w:space="0" w:color="auto"/>
      </w:divBdr>
    </w:div>
    <w:div w:id="1738817637">
      <w:bodyDiv w:val="1"/>
      <w:marLeft w:val="0"/>
      <w:marRight w:val="0"/>
      <w:marTop w:val="0"/>
      <w:marBottom w:val="0"/>
      <w:divBdr>
        <w:top w:val="none" w:sz="0" w:space="0" w:color="auto"/>
        <w:left w:val="none" w:sz="0" w:space="0" w:color="auto"/>
        <w:bottom w:val="none" w:sz="0" w:space="0" w:color="auto"/>
        <w:right w:val="none" w:sz="0" w:space="0" w:color="auto"/>
      </w:divBdr>
    </w:div>
    <w:div w:id="1842545296">
      <w:bodyDiv w:val="1"/>
      <w:marLeft w:val="0"/>
      <w:marRight w:val="0"/>
      <w:marTop w:val="0"/>
      <w:marBottom w:val="0"/>
      <w:divBdr>
        <w:top w:val="none" w:sz="0" w:space="0" w:color="auto"/>
        <w:left w:val="none" w:sz="0" w:space="0" w:color="auto"/>
        <w:bottom w:val="none" w:sz="0" w:space="0" w:color="auto"/>
        <w:right w:val="none" w:sz="0" w:space="0" w:color="auto"/>
      </w:divBdr>
    </w:div>
    <w:div w:id="1939673525">
      <w:bodyDiv w:val="1"/>
      <w:marLeft w:val="0"/>
      <w:marRight w:val="0"/>
      <w:marTop w:val="0"/>
      <w:marBottom w:val="0"/>
      <w:divBdr>
        <w:top w:val="none" w:sz="0" w:space="0" w:color="auto"/>
        <w:left w:val="none" w:sz="0" w:space="0" w:color="auto"/>
        <w:bottom w:val="none" w:sz="0" w:space="0" w:color="auto"/>
        <w:right w:val="none" w:sz="0" w:space="0" w:color="auto"/>
      </w:divBdr>
    </w:div>
    <w:div w:id="210646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760</Words>
  <Characters>4338</Characters>
  <Application>Microsoft Office Word</Application>
  <DocSecurity>0</DocSecurity>
  <Lines>36</Lines>
  <Paragraphs>10</Paragraphs>
  <ScaleCrop>false</ScaleCrop>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Lawson</dc:creator>
  <cp:keywords/>
  <dc:description/>
  <cp:lastModifiedBy>Sarah Appleby</cp:lastModifiedBy>
  <cp:revision>3</cp:revision>
  <cp:lastPrinted>2026-06-22T21:57:00Z</cp:lastPrinted>
  <dcterms:created xsi:type="dcterms:W3CDTF">2026-07-01T09:01:00Z</dcterms:created>
  <dcterms:modified xsi:type="dcterms:W3CDTF">2026-07-01T09:01:00Z</dcterms:modified>
</cp:coreProperties>
</file>