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Open Sans" w:eastAsiaTheme="minorEastAsia" w:hAnsi="Open Sans" w:cs="Open Sans"/>
          <w:b/>
          <w:color w:val="000000" w:themeColor="text1"/>
          <w:sz w:val="22"/>
          <w:lang w:val="en-GB"/>
        </w:rPr>
        <w:id w:val="262816799"/>
        <w:docPartObj>
          <w:docPartGallery w:val="Cover Pages"/>
          <w:docPartUnique/>
        </w:docPartObj>
      </w:sdtPr>
      <w:sdtEndPr>
        <w:rPr>
          <w:b w:val="0"/>
        </w:rPr>
      </w:sdtEndPr>
      <w:sdtContent>
        <w:p w14:paraId="5E4472FD" w14:textId="6070A387" w:rsidR="006A14EB" w:rsidRPr="00F46E78" w:rsidRDefault="006A14EB" w:rsidP="00F46E78">
          <w:pPr>
            <w:jc w:val="center"/>
            <w:rPr>
              <w:rFonts w:ascii="Open Sans" w:eastAsia="Calibri" w:hAnsi="Open Sans" w:cs="Open Sans"/>
              <w:b/>
              <w:sz w:val="22"/>
            </w:rPr>
          </w:pPr>
          <w:r w:rsidRPr="00F46E78">
            <w:rPr>
              <w:rFonts w:ascii="Open Sans" w:hAnsi="Open Sans" w:cs="Open Sans"/>
              <w:b/>
              <w:sz w:val="22"/>
            </w:rPr>
            <w:t>JOB DESCRIPTION</w:t>
          </w:r>
          <w:r w:rsidR="00F46E78" w:rsidRPr="00F46E78">
            <w:rPr>
              <w:rFonts w:ascii="Open Sans" w:eastAsia="Calibri" w:hAnsi="Open Sans" w:cs="Open Sans"/>
              <w:b/>
              <w:sz w:val="22"/>
            </w:rPr>
            <w:t xml:space="preserve"> - </w:t>
          </w:r>
          <w:r w:rsidRPr="00F46E78">
            <w:rPr>
              <w:rFonts w:ascii="Open Sans" w:hAnsi="Open Sans" w:cs="Open Sans"/>
              <w:b/>
              <w:sz w:val="22"/>
            </w:rPr>
            <w:t xml:space="preserve">GOVERNANCE </w:t>
          </w:r>
          <w:r w:rsidR="00F46E78" w:rsidRPr="00F46E78">
            <w:rPr>
              <w:rFonts w:ascii="Open Sans" w:hAnsi="Open Sans" w:cs="Open Sans"/>
              <w:b/>
              <w:sz w:val="22"/>
            </w:rPr>
            <w:t>PROFESSIONAL</w:t>
          </w:r>
          <w:r w:rsidR="0085522D">
            <w:rPr>
              <w:rFonts w:ascii="Open Sans" w:hAnsi="Open Sans" w:cs="Open Sans"/>
              <w:b/>
              <w:sz w:val="22"/>
            </w:rPr>
            <w:t xml:space="preserve"> &amp; COMPANY SECRETARY</w:t>
          </w:r>
        </w:p>
        <w:p w14:paraId="02FC3073" w14:textId="77777777" w:rsidR="006A14EB" w:rsidRPr="00F46E78" w:rsidRDefault="006A14EB" w:rsidP="006A14EB">
          <w:pPr>
            <w:rPr>
              <w:rFonts w:ascii="Open Sans" w:hAnsi="Open Sans" w:cs="Open Sans"/>
              <w:sz w:val="22"/>
            </w:rPr>
          </w:pPr>
        </w:p>
        <w:tbl>
          <w:tblPr>
            <w:tblW w:w="103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2482"/>
            <w:gridCol w:w="7861"/>
          </w:tblGrid>
          <w:tr w:rsidR="006A14EB" w:rsidRPr="00F46E78" w14:paraId="66843246" w14:textId="77777777" w:rsidTr="00F46E78">
            <w:tc>
              <w:tcPr>
                <w:tcW w:w="2482" w:type="dxa"/>
              </w:tcPr>
              <w:p w14:paraId="7CB0172C" w14:textId="77777777" w:rsidR="006A14EB" w:rsidRPr="00F46E78" w:rsidRDefault="006A14EB" w:rsidP="00FF152D">
                <w:pPr>
                  <w:rPr>
                    <w:rFonts w:ascii="Open Sans" w:hAnsi="Open Sans" w:cs="Open Sans"/>
                    <w:b/>
                    <w:bCs/>
                    <w:sz w:val="22"/>
                  </w:rPr>
                </w:pPr>
                <w:r w:rsidRPr="00F46E78">
                  <w:rPr>
                    <w:rFonts w:ascii="Open Sans" w:hAnsi="Open Sans" w:cs="Open Sans"/>
                    <w:b/>
                    <w:bCs/>
                    <w:sz w:val="22"/>
                  </w:rPr>
                  <w:t>RESPONSIBLE TO</w:t>
                </w:r>
              </w:p>
            </w:tc>
            <w:tc>
              <w:tcPr>
                <w:tcW w:w="7861" w:type="dxa"/>
              </w:tcPr>
              <w:p w14:paraId="0A75DBF6" w14:textId="60C2CA93" w:rsidR="006A14EB" w:rsidRPr="00F46E78" w:rsidRDefault="0085522D" w:rsidP="00F46E78">
                <w:pPr>
                  <w:rPr>
                    <w:rFonts w:ascii="Open Sans" w:hAnsi="Open Sans" w:cs="Open Sans"/>
                    <w:sz w:val="22"/>
                  </w:rPr>
                </w:pPr>
                <w:r>
                  <w:rPr>
                    <w:rFonts w:ascii="Open Sans" w:hAnsi="Open Sans" w:cs="Open Sans"/>
                    <w:sz w:val="22"/>
                  </w:rPr>
                  <w:t xml:space="preserve">Members of the Sir Roger </w:t>
                </w:r>
                <w:proofErr w:type="spellStart"/>
                <w:r>
                  <w:rPr>
                    <w:rFonts w:ascii="Open Sans" w:hAnsi="Open Sans" w:cs="Open Sans"/>
                    <w:sz w:val="22"/>
                  </w:rPr>
                  <w:t>Manwood’s</w:t>
                </w:r>
                <w:proofErr w:type="spellEnd"/>
                <w:r>
                  <w:rPr>
                    <w:rFonts w:ascii="Open Sans" w:hAnsi="Open Sans" w:cs="Open Sans"/>
                    <w:sz w:val="22"/>
                  </w:rPr>
                  <w:t xml:space="preserve"> School Academy Trust</w:t>
                </w:r>
              </w:p>
            </w:tc>
          </w:tr>
          <w:tr w:rsidR="006A14EB" w:rsidRPr="00F46E78" w14:paraId="6032A785" w14:textId="77777777" w:rsidTr="00F46E78">
            <w:tc>
              <w:tcPr>
                <w:tcW w:w="2482" w:type="dxa"/>
              </w:tcPr>
              <w:p w14:paraId="00940AB0" w14:textId="77777777" w:rsidR="006A14EB" w:rsidRPr="00F46E78" w:rsidRDefault="006A14EB" w:rsidP="00FF152D">
                <w:pPr>
                  <w:rPr>
                    <w:rFonts w:ascii="Open Sans" w:hAnsi="Open Sans" w:cs="Open Sans"/>
                    <w:b/>
                    <w:bCs/>
                    <w:sz w:val="22"/>
                  </w:rPr>
                </w:pPr>
                <w:r w:rsidRPr="00F46E78">
                  <w:rPr>
                    <w:rFonts w:ascii="Open Sans" w:hAnsi="Open Sans" w:cs="Open Sans"/>
                    <w:b/>
                    <w:bCs/>
                    <w:sz w:val="22"/>
                  </w:rPr>
                  <w:t>JOB PURPOSE</w:t>
                </w:r>
              </w:p>
            </w:tc>
            <w:tc>
              <w:tcPr>
                <w:tcW w:w="7861" w:type="dxa"/>
              </w:tcPr>
              <w:p w14:paraId="3600AC6E" w14:textId="3C3A1820" w:rsidR="006A14EB" w:rsidRPr="00F46E78" w:rsidRDefault="00F46E78" w:rsidP="006A14EB">
                <w:pPr>
                  <w:rPr>
                    <w:rFonts w:ascii="Open Sans" w:hAnsi="Open Sans" w:cs="Open Sans"/>
                    <w:sz w:val="22"/>
                  </w:rPr>
                </w:pPr>
                <w:r w:rsidRPr="00F46E78">
                  <w:rPr>
                    <w:rFonts w:ascii="Open Sans" w:hAnsi="Open Sans" w:cs="Open Sans"/>
                    <w:sz w:val="22"/>
                  </w:rPr>
                  <w:t>To o</w:t>
                </w:r>
                <w:r w:rsidR="00236FC5" w:rsidRPr="00F46E78">
                  <w:rPr>
                    <w:rFonts w:ascii="Open Sans" w:hAnsi="Open Sans" w:cs="Open Sans"/>
                    <w:sz w:val="22"/>
                  </w:rPr>
                  <w:t xml:space="preserve">versee all aspects of governance effectiveness within </w:t>
                </w:r>
                <w:r w:rsidRPr="00F46E78">
                  <w:rPr>
                    <w:rFonts w:ascii="Open Sans" w:hAnsi="Open Sans" w:cs="Open Sans"/>
                    <w:sz w:val="22"/>
                  </w:rPr>
                  <w:t xml:space="preserve">Sir Roger </w:t>
                </w:r>
                <w:proofErr w:type="spellStart"/>
                <w:r w:rsidRPr="00F46E78">
                  <w:rPr>
                    <w:rFonts w:ascii="Open Sans" w:hAnsi="Open Sans" w:cs="Open Sans"/>
                    <w:sz w:val="22"/>
                  </w:rPr>
                  <w:t>Manwood’s</w:t>
                </w:r>
                <w:proofErr w:type="spellEnd"/>
                <w:r w:rsidRPr="00F46E78">
                  <w:rPr>
                    <w:rFonts w:ascii="Open Sans" w:hAnsi="Open Sans" w:cs="Open Sans"/>
                    <w:sz w:val="22"/>
                  </w:rPr>
                  <w:t xml:space="preserve"> School</w:t>
                </w:r>
                <w:r w:rsidR="00236FC5" w:rsidRPr="00F46E78">
                  <w:rPr>
                    <w:rFonts w:ascii="Open Sans" w:hAnsi="Open Sans" w:cs="Open Sans"/>
                    <w:sz w:val="22"/>
                  </w:rPr>
                  <w:t xml:space="preserve">, ensuring governance adheres to </w:t>
                </w:r>
                <w:r w:rsidRPr="00F46E78">
                  <w:rPr>
                    <w:rFonts w:ascii="Open Sans" w:hAnsi="Open Sans" w:cs="Open Sans"/>
                    <w:sz w:val="22"/>
                  </w:rPr>
                  <w:t>best</w:t>
                </w:r>
                <w:r w:rsidR="00236FC5" w:rsidRPr="00F46E78">
                  <w:rPr>
                    <w:rFonts w:ascii="Open Sans" w:hAnsi="Open Sans" w:cs="Open Sans"/>
                    <w:sz w:val="22"/>
                  </w:rPr>
                  <w:t xml:space="preserve"> practice and meets all statutory and regulatory requirements</w:t>
                </w:r>
                <w:r w:rsidRPr="00F46E78">
                  <w:rPr>
                    <w:rFonts w:ascii="Open Sans" w:hAnsi="Open Sans" w:cs="Open Sans"/>
                    <w:sz w:val="22"/>
                  </w:rPr>
                  <w:t>.</w:t>
                </w:r>
                <w:r w:rsidR="006A14EB" w:rsidRPr="00F46E78">
                  <w:rPr>
                    <w:rFonts w:ascii="Open Sans" w:hAnsi="Open Sans" w:cs="Open Sans"/>
                    <w:sz w:val="22"/>
                  </w:rPr>
                  <w:t xml:space="preserve"> </w:t>
                </w:r>
              </w:p>
              <w:p w14:paraId="1BBC55AD" w14:textId="232F7D5B" w:rsidR="00F46E78" w:rsidRPr="00F46E78" w:rsidRDefault="00F46E78" w:rsidP="006A14EB">
                <w:pPr>
                  <w:rPr>
                    <w:rFonts w:ascii="Open Sans" w:hAnsi="Open Sans" w:cs="Open Sans"/>
                    <w:sz w:val="22"/>
                  </w:rPr>
                </w:pPr>
              </w:p>
              <w:p w14:paraId="52B07035" w14:textId="0E2C0EB8" w:rsidR="0085522D" w:rsidRPr="00F46E78" w:rsidRDefault="0085522D" w:rsidP="0085522D">
                <w:pPr>
                  <w:rPr>
                    <w:rFonts w:ascii="Open Sans" w:hAnsi="Open Sans" w:cs="Open Sans"/>
                    <w:sz w:val="22"/>
                  </w:rPr>
                </w:pPr>
                <w:r w:rsidRPr="00F46E78">
                  <w:rPr>
                    <w:rFonts w:ascii="Open Sans" w:hAnsi="Open Sans" w:cs="Open Sans"/>
                    <w:sz w:val="22"/>
                  </w:rPr>
                  <w:t>To lead on the School’s compliance with statutory requirements beyond governance, including Complaints, Freedom of Information requests</w:t>
                </w:r>
                <w:r>
                  <w:rPr>
                    <w:rFonts w:ascii="Open Sans" w:hAnsi="Open Sans" w:cs="Open Sans"/>
                    <w:sz w:val="22"/>
                  </w:rPr>
                  <w:t>, Data Impact Assessments</w:t>
                </w:r>
                <w:r w:rsidRPr="00F46E78">
                  <w:rPr>
                    <w:rFonts w:ascii="Open Sans" w:hAnsi="Open Sans" w:cs="Open Sans"/>
                    <w:sz w:val="22"/>
                  </w:rPr>
                  <w:t xml:space="preserve"> and Subject Access Requests</w:t>
                </w:r>
              </w:p>
              <w:p w14:paraId="55CD76BF" w14:textId="77777777" w:rsidR="0085522D" w:rsidRPr="00F46E78" w:rsidRDefault="0085522D" w:rsidP="0085522D">
                <w:pPr>
                  <w:rPr>
                    <w:rFonts w:ascii="Open Sans" w:hAnsi="Open Sans" w:cs="Open Sans"/>
                    <w:sz w:val="22"/>
                  </w:rPr>
                </w:pPr>
              </w:p>
              <w:p w14:paraId="465160E4" w14:textId="77777777" w:rsidR="0085522D" w:rsidRPr="00F46E78" w:rsidRDefault="0085522D" w:rsidP="0085522D">
                <w:pPr>
                  <w:rPr>
                    <w:rFonts w:ascii="Open Sans" w:hAnsi="Open Sans" w:cs="Open Sans"/>
                    <w:sz w:val="22"/>
                  </w:rPr>
                </w:pPr>
                <w:r w:rsidRPr="00F46E78">
                  <w:rPr>
                    <w:rFonts w:ascii="Open Sans" w:hAnsi="Open Sans" w:cs="Open Sans"/>
                    <w:sz w:val="22"/>
                  </w:rPr>
                  <w:t>To advise on the School’s compliance with statutory requirements regarding governance and other School-related matters</w:t>
                </w:r>
              </w:p>
              <w:p w14:paraId="60D9374F" w14:textId="77777777" w:rsidR="0085522D" w:rsidRDefault="0085522D" w:rsidP="006A14EB">
                <w:pPr>
                  <w:rPr>
                    <w:rFonts w:ascii="Open Sans" w:hAnsi="Open Sans" w:cs="Open Sans"/>
                    <w:sz w:val="22"/>
                  </w:rPr>
                </w:pPr>
              </w:p>
              <w:p w14:paraId="6FE8C5AD" w14:textId="5DF7EB19" w:rsidR="00F46E78" w:rsidRPr="00F46E78" w:rsidRDefault="00F46E78" w:rsidP="006A14EB">
                <w:pPr>
                  <w:rPr>
                    <w:rFonts w:ascii="Open Sans" w:hAnsi="Open Sans" w:cs="Open Sans"/>
                    <w:sz w:val="22"/>
                  </w:rPr>
                </w:pPr>
                <w:r w:rsidRPr="00F46E78">
                  <w:rPr>
                    <w:rFonts w:ascii="Open Sans" w:hAnsi="Open Sans" w:cs="Open Sans"/>
                    <w:sz w:val="22"/>
                  </w:rPr>
                  <w:t xml:space="preserve">To act as the Clerk for two charities connected to the School - the </w:t>
                </w:r>
                <w:r w:rsidRPr="00F46E78">
                  <w:rPr>
                    <w:rFonts w:ascii="Open Sans" w:hAnsi="Open Sans" w:cs="Open Sans"/>
                    <w:sz w:val="22"/>
                  </w:rPr>
                  <w:t xml:space="preserve">Manwood Trust and </w:t>
                </w:r>
                <w:r w:rsidR="0085522D">
                  <w:rPr>
                    <w:rFonts w:ascii="Open Sans" w:hAnsi="Open Sans" w:cs="Open Sans"/>
                    <w:sz w:val="22"/>
                  </w:rPr>
                  <w:t xml:space="preserve">the </w:t>
                </w:r>
                <w:r w:rsidRPr="00F46E78">
                  <w:rPr>
                    <w:rFonts w:ascii="Open Sans" w:hAnsi="Open Sans" w:cs="Open Sans"/>
                    <w:sz w:val="22"/>
                  </w:rPr>
                  <w:t xml:space="preserve">Foundation of Sir Roger </w:t>
                </w:r>
                <w:proofErr w:type="spellStart"/>
                <w:r w:rsidRPr="00F46E78">
                  <w:rPr>
                    <w:rFonts w:ascii="Open Sans" w:hAnsi="Open Sans" w:cs="Open Sans"/>
                    <w:sz w:val="22"/>
                  </w:rPr>
                  <w:t>Manwood’s</w:t>
                </w:r>
                <w:proofErr w:type="spellEnd"/>
                <w:r w:rsidRPr="00F46E78">
                  <w:rPr>
                    <w:rFonts w:ascii="Open Sans" w:hAnsi="Open Sans" w:cs="Open Sans"/>
                    <w:sz w:val="22"/>
                  </w:rPr>
                  <w:t xml:space="preserve"> School</w:t>
                </w:r>
              </w:p>
              <w:p w14:paraId="4F7BECA7" w14:textId="082BA9E5" w:rsidR="00F46E78" w:rsidRPr="00F46E78" w:rsidRDefault="00F46E78" w:rsidP="0085522D">
                <w:pPr>
                  <w:rPr>
                    <w:rFonts w:ascii="Open Sans" w:hAnsi="Open Sans" w:cs="Open Sans"/>
                    <w:bCs/>
                    <w:sz w:val="22"/>
                  </w:rPr>
                </w:pPr>
              </w:p>
            </w:tc>
          </w:tr>
        </w:tbl>
        <w:p w14:paraId="165D2F89" w14:textId="77C8200C" w:rsidR="00DE69D8" w:rsidRPr="00F46E78" w:rsidRDefault="00DE69D8" w:rsidP="00B33511">
          <w:pPr>
            <w:pStyle w:val="Heading2"/>
            <w:jc w:val="center"/>
            <w:rPr>
              <w:rFonts w:ascii="Open Sans" w:hAnsi="Open Sans" w:cs="Open Sans"/>
              <w:sz w:val="22"/>
              <w:szCs w:val="22"/>
            </w:rPr>
          </w:pPr>
        </w:p>
        <w:p w14:paraId="6AC9ED4E" w14:textId="51E56776" w:rsidR="00DB3A37" w:rsidRPr="00F46E78" w:rsidRDefault="001B6304" w:rsidP="00F46E78">
          <w:pPr>
            <w:pStyle w:val="MainText"/>
            <w:rPr>
              <w:rFonts w:ascii="Open Sans" w:eastAsiaTheme="minorHAnsi" w:hAnsi="Open Sans" w:cs="Open Sans"/>
              <w:b/>
              <w:bCs/>
              <w:color w:val="auto"/>
              <w:sz w:val="22"/>
              <w:szCs w:val="22"/>
              <w:lang w:val="en-US"/>
            </w:rPr>
          </w:pPr>
          <w:r w:rsidRPr="00F46E78">
            <w:rPr>
              <w:rFonts w:ascii="Open Sans" w:eastAsiaTheme="minorHAnsi" w:hAnsi="Open Sans" w:cs="Open Sans"/>
              <w:b/>
              <w:bCs/>
              <w:color w:val="auto"/>
              <w:sz w:val="22"/>
              <w:szCs w:val="22"/>
              <w:lang w:val="en-US"/>
            </w:rPr>
            <w:t>RESPONSIBILITIES</w:t>
          </w:r>
        </w:p>
        <w:p w14:paraId="43BD1432" w14:textId="77777777" w:rsidR="00D02DD0" w:rsidRPr="00F46E78" w:rsidRDefault="00D02DD0" w:rsidP="00D02DD0">
          <w:pPr>
            <w:pStyle w:val="MainText"/>
            <w:rPr>
              <w:rFonts w:ascii="Open Sans" w:eastAsiaTheme="minorHAnsi" w:hAnsi="Open Sans" w:cs="Open Sans"/>
              <w:b/>
              <w:bCs/>
              <w:color w:val="auto"/>
              <w:sz w:val="22"/>
              <w:szCs w:val="22"/>
              <w:lang w:val="en-US"/>
            </w:rPr>
          </w:pPr>
          <w:r w:rsidRPr="00F46E78">
            <w:rPr>
              <w:rFonts w:ascii="Open Sans" w:eastAsiaTheme="minorHAnsi" w:hAnsi="Open Sans" w:cs="Open Sans"/>
              <w:b/>
              <w:bCs/>
              <w:color w:val="auto"/>
              <w:sz w:val="22"/>
              <w:szCs w:val="22"/>
              <w:lang w:val="en-US"/>
            </w:rPr>
            <w:t xml:space="preserve">SECTION A: </w:t>
          </w:r>
          <w:r w:rsidR="001B6304" w:rsidRPr="00F46E78">
            <w:rPr>
              <w:rFonts w:ascii="Open Sans" w:eastAsiaTheme="minorHAnsi" w:hAnsi="Open Sans" w:cs="Open Sans"/>
              <w:b/>
              <w:bCs/>
              <w:color w:val="auto"/>
              <w:sz w:val="22"/>
              <w:szCs w:val="22"/>
              <w:lang w:val="en-US"/>
            </w:rPr>
            <w:t>GOVERN</w:t>
          </w:r>
          <w:r w:rsidRPr="00F46E78">
            <w:rPr>
              <w:rFonts w:ascii="Open Sans" w:eastAsiaTheme="minorHAnsi" w:hAnsi="Open Sans" w:cs="Open Sans"/>
              <w:b/>
              <w:bCs/>
              <w:color w:val="auto"/>
              <w:sz w:val="22"/>
              <w:szCs w:val="22"/>
              <w:lang w:val="en-US"/>
            </w:rPr>
            <w:t>ANCE</w:t>
          </w:r>
        </w:p>
        <w:p w14:paraId="0E9A5506" w14:textId="5F17F5A2" w:rsidR="00401FEB" w:rsidRPr="00F46E78" w:rsidRDefault="00401FEB" w:rsidP="00401FEB">
          <w:pPr>
            <w:pStyle w:val="MainText"/>
            <w:spacing w:after="0"/>
            <w:rPr>
              <w:rFonts w:ascii="Open Sans" w:hAnsi="Open Sans" w:cs="Open Sans"/>
              <w:b/>
              <w:sz w:val="22"/>
              <w:szCs w:val="22"/>
            </w:rPr>
          </w:pPr>
          <w:r w:rsidRPr="00F46E78">
            <w:rPr>
              <w:rFonts w:ascii="Open Sans" w:hAnsi="Open Sans" w:cs="Open Sans"/>
              <w:b/>
              <w:sz w:val="22"/>
              <w:szCs w:val="22"/>
            </w:rPr>
            <w:t>Overall</w:t>
          </w:r>
        </w:p>
        <w:p w14:paraId="5FA1C2A5" w14:textId="6746F99D" w:rsidR="00DB3A37" w:rsidRPr="00F46E78" w:rsidRDefault="00D02DD0" w:rsidP="00D02DD0">
          <w:pPr>
            <w:pStyle w:val="MainText"/>
            <w:numPr>
              <w:ilvl w:val="0"/>
              <w:numId w:val="16"/>
            </w:numPr>
            <w:spacing w:after="0"/>
            <w:ind w:left="426"/>
            <w:rPr>
              <w:rFonts w:ascii="Open Sans" w:hAnsi="Open Sans" w:cs="Open Sans"/>
              <w:sz w:val="22"/>
              <w:szCs w:val="22"/>
            </w:rPr>
          </w:pPr>
          <w:r w:rsidRPr="00F46E78">
            <w:rPr>
              <w:rFonts w:ascii="Open Sans" w:hAnsi="Open Sans" w:cs="Open Sans"/>
              <w:sz w:val="22"/>
              <w:szCs w:val="22"/>
            </w:rPr>
            <w:t>M</w:t>
          </w:r>
          <w:r w:rsidR="00236FC5" w:rsidRPr="00F46E78">
            <w:rPr>
              <w:rFonts w:ascii="Open Sans" w:hAnsi="Open Sans" w:cs="Open Sans"/>
              <w:sz w:val="22"/>
              <w:szCs w:val="22"/>
            </w:rPr>
            <w:t>anag</w:t>
          </w:r>
          <w:r w:rsidRPr="00F46E78">
            <w:rPr>
              <w:rFonts w:ascii="Open Sans" w:hAnsi="Open Sans" w:cs="Open Sans"/>
              <w:sz w:val="22"/>
              <w:szCs w:val="22"/>
            </w:rPr>
            <w:t>e</w:t>
          </w:r>
          <w:r w:rsidR="00236FC5" w:rsidRPr="00F46E78">
            <w:rPr>
              <w:rFonts w:ascii="Open Sans" w:hAnsi="Open Sans" w:cs="Open Sans"/>
              <w:sz w:val="22"/>
              <w:szCs w:val="22"/>
            </w:rPr>
            <w:t xml:space="preserve"> and coordinat</w:t>
          </w:r>
          <w:r w:rsidRPr="00F46E78">
            <w:rPr>
              <w:rFonts w:ascii="Open Sans" w:hAnsi="Open Sans" w:cs="Open Sans"/>
              <w:sz w:val="22"/>
              <w:szCs w:val="22"/>
            </w:rPr>
            <w:t>e</w:t>
          </w:r>
          <w:r w:rsidR="00236FC5" w:rsidRPr="00F46E78">
            <w:rPr>
              <w:rFonts w:ascii="Open Sans" w:hAnsi="Open Sans" w:cs="Open Sans"/>
              <w:sz w:val="22"/>
              <w:szCs w:val="22"/>
            </w:rPr>
            <w:t xml:space="preserve"> </w:t>
          </w:r>
          <w:r w:rsidR="00DB3A37" w:rsidRPr="00F46E78">
            <w:rPr>
              <w:rFonts w:ascii="Open Sans" w:hAnsi="Open Sans" w:cs="Open Sans"/>
              <w:sz w:val="22"/>
              <w:szCs w:val="22"/>
            </w:rPr>
            <w:t xml:space="preserve">the efficient and effective operation of the </w:t>
          </w:r>
          <w:r w:rsidR="00CC79F5" w:rsidRPr="00F46E78">
            <w:rPr>
              <w:rFonts w:ascii="Open Sans" w:hAnsi="Open Sans" w:cs="Open Sans"/>
              <w:sz w:val="22"/>
              <w:szCs w:val="22"/>
            </w:rPr>
            <w:t xml:space="preserve">Members of the Academy Trust, the </w:t>
          </w:r>
          <w:r w:rsidR="00910866" w:rsidRPr="00F46E78">
            <w:rPr>
              <w:rFonts w:ascii="Open Sans" w:hAnsi="Open Sans" w:cs="Open Sans"/>
              <w:sz w:val="22"/>
              <w:szCs w:val="22"/>
            </w:rPr>
            <w:t>Governing B</w:t>
          </w:r>
          <w:r w:rsidR="00F46E78">
            <w:rPr>
              <w:rFonts w:ascii="Open Sans" w:hAnsi="Open Sans" w:cs="Open Sans"/>
              <w:sz w:val="22"/>
              <w:szCs w:val="22"/>
            </w:rPr>
            <w:t>ody</w:t>
          </w:r>
          <w:r w:rsidR="00910866" w:rsidRPr="00F46E78">
            <w:rPr>
              <w:rFonts w:ascii="Open Sans" w:hAnsi="Open Sans" w:cs="Open Sans"/>
              <w:sz w:val="22"/>
              <w:szCs w:val="22"/>
            </w:rPr>
            <w:t xml:space="preserve"> (GB)</w:t>
          </w:r>
          <w:r w:rsidR="00DB3A37" w:rsidRPr="00F46E78">
            <w:rPr>
              <w:rFonts w:ascii="Open Sans" w:hAnsi="Open Sans" w:cs="Open Sans"/>
              <w:sz w:val="22"/>
              <w:szCs w:val="22"/>
            </w:rPr>
            <w:t xml:space="preserve"> and its committees</w:t>
          </w:r>
        </w:p>
        <w:p w14:paraId="4C517E28" w14:textId="76359ADD" w:rsidR="00DB3A37" w:rsidRPr="00F46E78" w:rsidRDefault="00D02DD0" w:rsidP="00D02DD0">
          <w:pPr>
            <w:pStyle w:val="MainText"/>
            <w:numPr>
              <w:ilvl w:val="0"/>
              <w:numId w:val="16"/>
            </w:numPr>
            <w:spacing w:after="0"/>
            <w:ind w:left="426"/>
            <w:rPr>
              <w:rFonts w:ascii="Open Sans" w:hAnsi="Open Sans" w:cs="Open Sans"/>
              <w:sz w:val="22"/>
              <w:szCs w:val="22"/>
            </w:rPr>
          </w:pPr>
          <w:r w:rsidRPr="00F46E78">
            <w:rPr>
              <w:rFonts w:ascii="Open Sans" w:hAnsi="Open Sans" w:cs="Open Sans"/>
              <w:sz w:val="22"/>
              <w:szCs w:val="22"/>
            </w:rPr>
            <w:t>L</w:t>
          </w:r>
          <w:r w:rsidR="00DB3A37" w:rsidRPr="00F46E78">
            <w:rPr>
              <w:rFonts w:ascii="Open Sans" w:hAnsi="Open Sans" w:cs="Open Sans"/>
              <w:sz w:val="22"/>
              <w:szCs w:val="22"/>
            </w:rPr>
            <w:t>ead on development of the governance framework and driv</w:t>
          </w:r>
          <w:r w:rsidRPr="00F46E78">
            <w:rPr>
              <w:rFonts w:ascii="Open Sans" w:hAnsi="Open Sans" w:cs="Open Sans"/>
              <w:sz w:val="22"/>
              <w:szCs w:val="22"/>
            </w:rPr>
            <w:t>e</w:t>
          </w:r>
          <w:r w:rsidR="00DB3A37" w:rsidRPr="00F46E78">
            <w:rPr>
              <w:rFonts w:ascii="Open Sans" w:hAnsi="Open Sans" w:cs="Open Sans"/>
              <w:sz w:val="22"/>
              <w:szCs w:val="22"/>
            </w:rPr>
            <w:t xml:space="preserve"> improvements to its systems, processes and structures</w:t>
          </w:r>
        </w:p>
        <w:p w14:paraId="30030B6B" w14:textId="5130F997" w:rsidR="00DB3A37" w:rsidRPr="00F46E78" w:rsidRDefault="00D02DD0" w:rsidP="00D02DD0">
          <w:pPr>
            <w:pStyle w:val="MainText"/>
            <w:numPr>
              <w:ilvl w:val="0"/>
              <w:numId w:val="16"/>
            </w:numPr>
            <w:spacing w:after="0"/>
            <w:ind w:left="426"/>
            <w:rPr>
              <w:rFonts w:ascii="Open Sans" w:hAnsi="Open Sans" w:cs="Open Sans"/>
              <w:sz w:val="22"/>
              <w:szCs w:val="22"/>
            </w:rPr>
          </w:pPr>
          <w:r w:rsidRPr="00F46E78">
            <w:rPr>
              <w:rFonts w:ascii="Open Sans" w:hAnsi="Open Sans" w:cs="Open Sans"/>
              <w:sz w:val="22"/>
              <w:szCs w:val="22"/>
            </w:rPr>
            <w:t>E</w:t>
          </w:r>
          <w:r w:rsidR="00DB3A37" w:rsidRPr="00F46E78">
            <w:rPr>
              <w:rFonts w:ascii="Open Sans" w:hAnsi="Open Sans" w:cs="Open Sans"/>
              <w:sz w:val="22"/>
              <w:szCs w:val="22"/>
            </w:rPr>
            <w:t>nsur</w:t>
          </w:r>
          <w:r w:rsidRPr="00F46E78">
            <w:rPr>
              <w:rFonts w:ascii="Open Sans" w:hAnsi="Open Sans" w:cs="Open Sans"/>
              <w:sz w:val="22"/>
              <w:szCs w:val="22"/>
            </w:rPr>
            <w:t xml:space="preserve">e </w:t>
          </w:r>
          <w:r w:rsidR="00021315" w:rsidRPr="00F46E78">
            <w:rPr>
              <w:rFonts w:ascii="Open Sans" w:hAnsi="Open Sans" w:cs="Open Sans"/>
              <w:sz w:val="22"/>
              <w:szCs w:val="22"/>
            </w:rPr>
            <w:t xml:space="preserve">Member, </w:t>
          </w:r>
          <w:r w:rsidRPr="00F46E78">
            <w:rPr>
              <w:rFonts w:ascii="Open Sans" w:hAnsi="Open Sans" w:cs="Open Sans"/>
              <w:sz w:val="22"/>
              <w:szCs w:val="22"/>
            </w:rPr>
            <w:t>GB</w:t>
          </w:r>
          <w:r w:rsidR="00DB3A37" w:rsidRPr="00F46E78">
            <w:rPr>
              <w:rFonts w:ascii="Open Sans" w:hAnsi="Open Sans" w:cs="Open Sans"/>
              <w:sz w:val="22"/>
              <w:szCs w:val="22"/>
            </w:rPr>
            <w:t xml:space="preserve"> and committee meetings are efficient</w:t>
          </w:r>
          <w:r w:rsidR="00401FEB" w:rsidRPr="00F46E78">
            <w:rPr>
              <w:rFonts w:ascii="Open Sans" w:hAnsi="Open Sans" w:cs="Open Sans"/>
              <w:sz w:val="22"/>
              <w:szCs w:val="22"/>
            </w:rPr>
            <w:t xml:space="preserve">, </w:t>
          </w:r>
          <w:r w:rsidR="00DB3A37" w:rsidRPr="00F46E78">
            <w:rPr>
              <w:rFonts w:ascii="Open Sans" w:hAnsi="Open Sans" w:cs="Open Sans"/>
              <w:sz w:val="22"/>
              <w:szCs w:val="22"/>
            </w:rPr>
            <w:t>effective and properly recorded</w:t>
          </w:r>
        </w:p>
        <w:p w14:paraId="7FD9E6F4" w14:textId="4AB8C776" w:rsidR="00DB3A37" w:rsidRPr="00F46E78" w:rsidRDefault="00D02DD0" w:rsidP="00D02DD0">
          <w:pPr>
            <w:pStyle w:val="MainText"/>
            <w:numPr>
              <w:ilvl w:val="0"/>
              <w:numId w:val="16"/>
            </w:numPr>
            <w:spacing w:after="0"/>
            <w:ind w:left="426"/>
            <w:rPr>
              <w:rFonts w:ascii="Open Sans" w:hAnsi="Open Sans" w:cs="Open Sans"/>
              <w:sz w:val="22"/>
              <w:szCs w:val="22"/>
            </w:rPr>
          </w:pPr>
          <w:r w:rsidRPr="00F46E78">
            <w:rPr>
              <w:rFonts w:ascii="Open Sans" w:hAnsi="Open Sans" w:cs="Open Sans"/>
              <w:sz w:val="22"/>
              <w:szCs w:val="22"/>
            </w:rPr>
            <w:t>P</w:t>
          </w:r>
          <w:r w:rsidR="00DB3A37" w:rsidRPr="00F46E78">
            <w:rPr>
              <w:rFonts w:ascii="Open Sans" w:hAnsi="Open Sans" w:cs="Open Sans"/>
              <w:sz w:val="22"/>
              <w:szCs w:val="22"/>
            </w:rPr>
            <w:t>repar</w:t>
          </w:r>
          <w:r w:rsidRPr="00F46E78">
            <w:rPr>
              <w:rFonts w:ascii="Open Sans" w:hAnsi="Open Sans" w:cs="Open Sans"/>
              <w:sz w:val="22"/>
              <w:szCs w:val="22"/>
            </w:rPr>
            <w:t>e</w:t>
          </w:r>
          <w:r w:rsidR="00DB3A37" w:rsidRPr="00F46E78">
            <w:rPr>
              <w:rFonts w:ascii="Open Sans" w:hAnsi="Open Sans" w:cs="Open Sans"/>
              <w:sz w:val="22"/>
              <w:szCs w:val="22"/>
            </w:rPr>
            <w:t xml:space="preserve"> annual company reports compliant with both financial and legal requirements</w:t>
          </w:r>
        </w:p>
        <w:p w14:paraId="657E0BBC" w14:textId="3D625FBA" w:rsidR="00DB3A37" w:rsidRPr="00F46E78" w:rsidRDefault="00D02DD0" w:rsidP="00D02DD0">
          <w:pPr>
            <w:pStyle w:val="MainText"/>
            <w:numPr>
              <w:ilvl w:val="0"/>
              <w:numId w:val="16"/>
            </w:numPr>
            <w:spacing w:after="0"/>
            <w:ind w:left="426"/>
            <w:rPr>
              <w:rFonts w:ascii="Open Sans" w:hAnsi="Open Sans" w:cs="Open Sans"/>
              <w:sz w:val="22"/>
              <w:szCs w:val="22"/>
            </w:rPr>
          </w:pPr>
          <w:r w:rsidRPr="00F46E78">
            <w:rPr>
              <w:rFonts w:ascii="Open Sans" w:hAnsi="Open Sans" w:cs="Open Sans"/>
              <w:sz w:val="22"/>
              <w:szCs w:val="22"/>
            </w:rPr>
            <w:t>P</w:t>
          </w:r>
          <w:r w:rsidR="00DB3A37" w:rsidRPr="00F46E78">
            <w:rPr>
              <w:rFonts w:ascii="Open Sans" w:hAnsi="Open Sans" w:cs="Open Sans"/>
              <w:sz w:val="22"/>
              <w:szCs w:val="22"/>
            </w:rPr>
            <w:t>rovid</w:t>
          </w:r>
          <w:r w:rsidRPr="00F46E78">
            <w:rPr>
              <w:rFonts w:ascii="Open Sans" w:hAnsi="Open Sans" w:cs="Open Sans"/>
              <w:sz w:val="22"/>
              <w:szCs w:val="22"/>
            </w:rPr>
            <w:t>e</w:t>
          </w:r>
          <w:r w:rsidR="00DB3A37" w:rsidRPr="00F46E78">
            <w:rPr>
              <w:rFonts w:ascii="Open Sans" w:hAnsi="Open Sans" w:cs="Open Sans"/>
              <w:sz w:val="22"/>
              <w:szCs w:val="22"/>
            </w:rPr>
            <w:t xml:space="preserve"> advice to </w:t>
          </w:r>
          <w:r w:rsidR="00CC79F5" w:rsidRPr="00F46E78">
            <w:rPr>
              <w:rFonts w:ascii="Open Sans" w:hAnsi="Open Sans" w:cs="Open Sans"/>
              <w:sz w:val="22"/>
              <w:szCs w:val="22"/>
            </w:rPr>
            <w:t xml:space="preserve">Members and Directors </w:t>
          </w:r>
          <w:r w:rsidR="00DB3A37" w:rsidRPr="00F46E78">
            <w:rPr>
              <w:rFonts w:ascii="Open Sans" w:hAnsi="Open Sans" w:cs="Open Sans"/>
              <w:sz w:val="22"/>
              <w:szCs w:val="22"/>
            </w:rPr>
            <w:t>on constitutional and procedural matters</w:t>
          </w:r>
        </w:p>
        <w:p w14:paraId="2F95171F" w14:textId="5C0C349E" w:rsidR="00DB3A37" w:rsidRPr="00F46E78" w:rsidRDefault="00D02DD0" w:rsidP="00D02DD0">
          <w:pPr>
            <w:pStyle w:val="MainText"/>
            <w:numPr>
              <w:ilvl w:val="0"/>
              <w:numId w:val="16"/>
            </w:numPr>
            <w:spacing w:after="0"/>
            <w:ind w:left="426"/>
            <w:rPr>
              <w:rFonts w:ascii="Open Sans" w:hAnsi="Open Sans" w:cs="Open Sans"/>
              <w:sz w:val="22"/>
              <w:szCs w:val="22"/>
            </w:rPr>
          </w:pPr>
          <w:r w:rsidRPr="00F46E78">
            <w:rPr>
              <w:rFonts w:ascii="Open Sans" w:hAnsi="Open Sans" w:cs="Open Sans"/>
              <w:sz w:val="22"/>
              <w:szCs w:val="22"/>
            </w:rPr>
            <w:t>C</w:t>
          </w:r>
          <w:r w:rsidR="00DB3A37" w:rsidRPr="00F46E78">
            <w:rPr>
              <w:rFonts w:ascii="Open Sans" w:hAnsi="Open Sans" w:cs="Open Sans"/>
              <w:sz w:val="22"/>
              <w:szCs w:val="22"/>
            </w:rPr>
            <w:t>ommunicat</w:t>
          </w:r>
          <w:r w:rsidRPr="00F46E78">
            <w:rPr>
              <w:rFonts w:ascii="Open Sans" w:hAnsi="Open Sans" w:cs="Open Sans"/>
              <w:sz w:val="22"/>
              <w:szCs w:val="22"/>
            </w:rPr>
            <w:t>e</w:t>
          </w:r>
          <w:r w:rsidR="00DB3A37" w:rsidRPr="00F46E78">
            <w:rPr>
              <w:rFonts w:ascii="Open Sans" w:hAnsi="Open Sans" w:cs="Open Sans"/>
              <w:sz w:val="22"/>
              <w:szCs w:val="22"/>
            </w:rPr>
            <w:t xml:space="preserve"> with other professionals (</w:t>
          </w:r>
          <w:r w:rsidRPr="00F46E78">
            <w:rPr>
              <w:rFonts w:ascii="Open Sans" w:hAnsi="Open Sans" w:cs="Open Sans"/>
              <w:sz w:val="22"/>
              <w:szCs w:val="22"/>
            </w:rPr>
            <w:t>e.g.</w:t>
          </w:r>
          <w:r w:rsidR="00F46E78">
            <w:rPr>
              <w:rFonts w:ascii="Open Sans" w:hAnsi="Open Sans" w:cs="Open Sans"/>
              <w:sz w:val="22"/>
              <w:szCs w:val="22"/>
            </w:rPr>
            <w:t xml:space="preserve"> lawyers, </w:t>
          </w:r>
          <w:r w:rsidR="00DB3A37" w:rsidRPr="00F46E78">
            <w:rPr>
              <w:rFonts w:ascii="Open Sans" w:hAnsi="Open Sans" w:cs="Open Sans"/>
              <w:sz w:val="22"/>
              <w:szCs w:val="22"/>
            </w:rPr>
            <w:t>auditors</w:t>
          </w:r>
          <w:r w:rsidR="00F46E78">
            <w:rPr>
              <w:rFonts w:ascii="Open Sans" w:hAnsi="Open Sans" w:cs="Open Sans"/>
              <w:sz w:val="22"/>
              <w:szCs w:val="22"/>
            </w:rPr>
            <w:t>, Department for Education</w:t>
          </w:r>
          <w:r w:rsidR="00DB3A37" w:rsidRPr="00F46E78">
            <w:rPr>
              <w:rFonts w:ascii="Open Sans" w:hAnsi="Open Sans" w:cs="Open Sans"/>
              <w:sz w:val="22"/>
              <w:szCs w:val="22"/>
            </w:rPr>
            <w:t>) and stakeholders (</w:t>
          </w:r>
          <w:r w:rsidRPr="00F46E78">
            <w:rPr>
              <w:rFonts w:ascii="Open Sans" w:hAnsi="Open Sans" w:cs="Open Sans"/>
              <w:sz w:val="22"/>
              <w:szCs w:val="22"/>
            </w:rPr>
            <w:t>e.g.</w:t>
          </w:r>
          <w:r w:rsidR="00DB3A37" w:rsidRPr="00F46E78">
            <w:rPr>
              <w:rFonts w:ascii="Open Sans" w:hAnsi="Open Sans" w:cs="Open Sans"/>
              <w:sz w:val="22"/>
              <w:szCs w:val="22"/>
            </w:rPr>
            <w:t xml:space="preserve"> students, parents, </w:t>
          </w:r>
          <w:r w:rsidRPr="00F46E78">
            <w:rPr>
              <w:rFonts w:ascii="Open Sans" w:hAnsi="Open Sans" w:cs="Open Sans"/>
              <w:sz w:val="22"/>
              <w:szCs w:val="22"/>
            </w:rPr>
            <w:t xml:space="preserve">staff, </w:t>
          </w:r>
          <w:r w:rsidR="00DB3A37" w:rsidRPr="00F46E78">
            <w:rPr>
              <w:rFonts w:ascii="Open Sans" w:hAnsi="Open Sans" w:cs="Open Sans"/>
              <w:sz w:val="22"/>
              <w:szCs w:val="22"/>
            </w:rPr>
            <w:t>wider public)</w:t>
          </w:r>
        </w:p>
        <w:p w14:paraId="05A4C25A" w14:textId="7B36F059" w:rsidR="00DB3A37" w:rsidRPr="00F46E78" w:rsidRDefault="00D02DD0" w:rsidP="00D02DD0">
          <w:pPr>
            <w:pStyle w:val="MainText"/>
            <w:numPr>
              <w:ilvl w:val="0"/>
              <w:numId w:val="16"/>
            </w:numPr>
            <w:spacing w:after="0"/>
            <w:ind w:left="426"/>
            <w:rPr>
              <w:rFonts w:ascii="Open Sans" w:hAnsi="Open Sans" w:cs="Open Sans"/>
              <w:sz w:val="22"/>
              <w:szCs w:val="22"/>
            </w:rPr>
          </w:pPr>
          <w:r w:rsidRPr="00F46E78">
            <w:rPr>
              <w:rFonts w:ascii="Open Sans" w:hAnsi="Open Sans" w:cs="Open Sans"/>
              <w:sz w:val="22"/>
              <w:szCs w:val="22"/>
            </w:rPr>
            <w:t>K</w:t>
          </w:r>
          <w:r w:rsidR="00DB3A37" w:rsidRPr="00F46E78">
            <w:rPr>
              <w:rFonts w:ascii="Open Sans" w:hAnsi="Open Sans" w:cs="Open Sans"/>
              <w:sz w:val="22"/>
              <w:szCs w:val="22"/>
            </w:rPr>
            <w:t>eep up to date with policy, legal and statutory requirements and managing information effectively</w:t>
          </w:r>
        </w:p>
        <w:p w14:paraId="1CC0B21E" w14:textId="024097DD" w:rsidR="00DB3A37" w:rsidRPr="00F46E78" w:rsidRDefault="00D02DD0" w:rsidP="00D02DD0">
          <w:pPr>
            <w:pStyle w:val="MainText"/>
            <w:numPr>
              <w:ilvl w:val="0"/>
              <w:numId w:val="16"/>
            </w:numPr>
            <w:spacing w:after="0"/>
            <w:ind w:left="426"/>
            <w:rPr>
              <w:rFonts w:ascii="Open Sans" w:hAnsi="Open Sans" w:cs="Open Sans"/>
              <w:sz w:val="22"/>
              <w:szCs w:val="22"/>
            </w:rPr>
          </w:pPr>
          <w:r w:rsidRPr="00F46E78">
            <w:rPr>
              <w:rFonts w:ascii="Open Sans" w:hAnsi="Open Sans" w:cs="Open Sans"/>
              <w:sz w:val="22"/>
              <w:szCs w:val="22"/>
            </w:rPr>
            <w:t>C</w:t>
          </w:r>
          <w:r w:rsidR="00DB3A37" w:rsidRPr="00F46E78">
            <w:rPr>
              <w:rFonts w:ascii="Open Sans" w:hAnsi="Open Sans" w:cs="Open Sans"/>
              <w:sz w:val="22"/>
              <w:szCs w:val="22"/>
            </w:rPr>
            <w:t>ommunicat</w:t>
          </w:r>
          <w:r w:rsidRPr="00F46E78">
            <w:rPr>
              <w:rFonts w:ascii="Open Sans" w:hAnsi="Open Sans" w:cs="Open Sans"/>
              <w:sz w:val="22"/>
              <w:szCs w:val="22"/>
            </w:rPr>
            <w:t>e</w:t>
          </w:r>
          <w:r w:rsidR="00DB3A37" w:rsidRPr="00F46E78">
            <w:rPr>
              <w:rFonts w:ascii="Open Sans" w:hAnsi="Open Sans" w:cs="Open Sans"/>
              <w:sz w:val="22"/>
              <w:szCs w:val="22"/>
            </w:rPr>
            <w:t xml:space="preserve"> </w:t>
          </w:r>
          <w:r w:rsidR="00CC79F5" w:rsidRPr="00F46E78">
            <w:rPr>
              <w:rFonts w:ascii="Open Sans" w:hAnsi="Open Sans" w:cs="Open Sans"/>
              <w:sz w:val="22"/>
              <w:szCs w:val="22"/>
            </w:rPr>
            <w:t>GB</w:t>
          </w:r>
          <w:r w:rsidR="00DB3A37" w:rsidRPr="00F46E78">
            <w:rPr>
              <w:rFonts w:ascii="Open Sans" w:hAnsi="Open Sans" w:cs="Open Sans"/>
              <w:sz w:val="22"/>
              <w:szCs w:val="22"/>
            </w:rPr>
            <w:t xml:space="preserve"> decisions and ensur</w:t>
          </w:r>
          <w:r w:rsidR="00A867C8" w:rsidRPr="00F46E78">
            <w:rPr>
              <w:rFonts w:ascii="Open Sans" w:hAnsi="Open Sans" w:cs="Open Sans"/>
              <w:sz w:val="22"/>
              <w:szCs w:val="22"/>
            </w:rPr>
            <w:t>e</w:t>
          </w:r>
          <w:r w:rsidR="00DB3A37" w:rsidRPr="00F46E78">
            <w:rPr>
              <w:rFonts w:ascii="Open Sans" w:hAnsi="Open Sans" w:cs="Open Sans"/>
              <w:sz w:val="22"/>
              <w:szCs w:val="22"/>
            </w:rPr>
            <w:t xml:space="preserve"> actions are implemented by those required to undertake them, reporting back as necessary</w:t>
          </w:r>
        </w:p>
        <w:p w14:paraId="277DDDF3" w14:textId="5F517499" w:rsidR="00DB3A37" w:rsidRDefault="001F79A9" w:rsidP="00D02DD0">
          <w:pPr>
            <w:pStyle w:val="MainText"/>
            <w:numPr>
              <w:ilvl w:val="0"/>
              <w:numId w:val="16"/>
            </w:numPr>
            <w:spacing w:after="0"/>
            <w:ind w:left="426"/>
            <w:rPr>
              <w:rFonts w:ascii="Open Sans" w:hAnsi="Open Sans" w:cs="Open Sans"/>
              <w:sz w:val="22"/>
              <w:szCs w:val="22"/>
            </w:rPr>
          </w:pPr>
          <w:r w:rsidRPr="00F46E78">
            <w:rPr>
              <w:rFonts w:ascii="Open Sans" w:hAnsi="Open Sans" w:cs="Open Sans"/>
              <w:sz w:val="22"/>
              <w:szCs w:val="22"/>
            </w:rPr>
            <w:t>Establish and monitor procedures to ensure</w:t>
          </w:r>
          <w:r w:rsidR="00DB3A37" w:rsidRPr="00F46E78">
            <w:rPr>
              <w:rFonts w:ascii="Open Sans" w:hAnsi="Open Sans" w:cs="Open Sans"/>
              <w:sz w:val="22"/>
              <w:szCs w:val="22"/>
            </w:rPr>
            <w:t xml:space="preserve"> compliance </w:t>
          </w:r>
          <w:r w:rsidR="00734615" w:rsidRPr="00F46E78">
            <w:rPr>
              <w:rFonts w:ascii="Open Sans" w:hAnsi="Open Sans" w:cs="Open Sans"/>
              <w:sz w:val="22"/>
              <w:szCs w:val="22"/>
            </w:rPr>
            <w:t>with</w:t>
          </w:r>
          <w:r w:rsidR="00F46E78">
            <w:rPr>
              <w:rFonts w:ascii="Open Sans" w:hAnsi="Open Sans" w:cs="Open Sans"/>
              <w:sz w:val="22"/>
              <w:szCs w:val="22"/>
            </w:rPr>
            <w:t xml:space="preserve"> the Articles of A</w:t>
          </w:r>
          <w:r w:rsidR="00DB3A37" w:rsidRPr="00F46E78">
            <w:rPr>
              <w:rFonts w:ascii="Open Sans" w:hAnsi="Open Sans" w:cs="Open Sans"/>
              <w:sz w:val="22"/>
              <w:szCs w:val="22"/>
            </w:rPr>
            <w:t xml:space="preserve">ssociation, </w:t>
          </w:r>
          <w:r w:rsidR="00F46E78">
            <w:rPr>
              <w:rFonts w:ascii="Open Sans" w:hAnsi="Open Sans" w:cs="Open Sans"/>
              <w:sz w:val="22"/>
              <w:szCs w:val="22"/>
            </w:rPr>
            <w:t xml:space="preserve">Funding Agreement, </w:t>
          </w:r>
          <w:r w:rsidR="00DB3A37" w:rsidRPr="00F46E78">
            <w:rPr>
              <w:rFonts w:ascii="Open Sans" w:hAnsi="Open Sans" w:cs="Open Sans"/>
              <w:sz w:val="22"/>
              <w:szCs w:val="22"/>
            </w:rPr>
            <w:t>the Academ</w:t>
          </w:r>
          <w:r w:rsidR="00CC79F5" w:rsidRPr="00F46E78">
            <w:rPr>
              <w:rFonts w:ascii="Open Sans" w:hAnsi="Open Sans" w:cs="Open Sans"/>
              <w:sz w:val="22"/>
              <w:szCs w:val="22"/>
            </w:rPr>
            <w:t>y</w:t>
          </w:r>
          <w:r w:rsidR="00DB3A37" w:rsidRPr="00F46E78">
            <w:rPr>
              <w:rFonts w:ascii="Open Sans" w:hAnsi="Open Sans" w:cs="Open Sans"/>
              <w:sz w:val="22"/>
              <w:szCs w:val="22"/>
            </w:rPr>
            <w:t xml:space="preserve"> </w:t>
          </w:r>
          <w:r w:rsidR="00D02DD0" w:rsidRPr="00F46E78">
            <w:rPr>
              <w:rFonts w:ascii="Open Sans" w:hAnsi="Open Sans" w:cs="Open Sans"/>
              <w:sz w:val="22"/>
              <w:szCs w:val="22"/>
            </w:rPr>
            <w:t>Trust</w:t>
          </w:r>
          <w:r w:rsidR="00F46E78">
            <w:rPr>
              <w:rFonts w:ascii="Open Sans" w:hAnsi="Open Sans" w:cs="Open Sans"/>
              <w:sz w:val="22"/>
              <w:szCs w:val="22"/>
            </w:rPr>
            <w:t xml:space="preserve"> Handbook, c</w:t>
          </w:r>
          <w:r w:rsidR="00DB3A37" w:rsidRPr="00F46E78">
            <w:rPr>
              <w:rFonts w:ascii="Open Sans" w:hAnsi="Open Sans" w:cs="Open Sans"/>
              <w:sz w:val="22"/>
              <w:szCs w:val="22"/>
            </w:rPr>
            <w:t>ompany law a</w:t>
          </w:r>
          <w:r w:rsidR="00F46E78">
            <w:rPr>
              <w:rFonts w:ascii="Open Sans" w:hAnsi="Open Sans" w:cs="Open Sans"/>
              <w:sz w:val="22"/>
              <w:szCs w:val="22"/>
            </w:rPr>
            <w:t>nd Charity Commission guidance</w:t>
          </w:r>
        </w:p>
        <w:p w14:paraId="246B582A" w14:textId="2DE60254" w:rsidR="00F46E78" w:rsidRPr="00F46E78" w:rsidRDefault="00F46E78" w:rsidP="00D02DD0">
          <w:pPr>
            <w:pStyle w:val="MainText"/>
            <w:numPr>
              <w:ilvl w:val="0"/>
              <w:numId w:val="16"/>
            </w:numPr>
            <w:spacing w:after="0"/>
            <w:ind w:left="426"/>
            <w:rPr>
              <w:rFonts w:ascii="Open Sans" w:hAnsi="Open Sans" w:cs="Open Sans"/>
              <w:sz w:val="22"/>
              <w:szCs w:val="22"/>
            </w:rPr>
          </w:pPr>
          <w:r>
            <w:rPr>
              <w:rFonts w:ascii="Open Sans" w:hAnsi="Open Sans" w:cs="Open Sans"/>
              <w:sz w:val="22"/>
              <w:szCs w:val="22"/>
            </w:rPr>
            <w:t>Keep the GB’s Terms of Reference up-to-date, which should reflect the above legislation and guidance</w:t>
          </w:r>
        </w:p>
        <w:p w14:paraId="22B87DD5" w14:textId="5E01365C" w:rsidR="00DB3A37" w:rsidRPr="00F46E78" w:rsidRDefault="00D02DD0" w:rsidP="00D02DD0">
          <w:pPr>
            <w:pStyle w:val="MainText"/>
            <w:numPr>
              <w:ilvl w:val="0"/>
              <w:numId w:val="16"/>
            </w:numPr>
            <w:spacing w:after="0"/>
            <w:ind w:left="426"/>
            <w:rPr>
              <w:rFonts w:ascii="Open Sans" w:hAnsi="Open Sans" w:cs="Open Sans"/>
              <w:sz w:val="22"/>
              <w:szCs w:val="22"/>
            </w:rPr>
          </w:pPr>
          <w:r w:rsidRPr="00F46E78">
            <w:rPr>
              <w:rFonts w:ascii="Open Sans" w:hAnsi="Open Sans" w:cs="Open Sans"/>
              <w:sz w:val="22"/>
              <w:szCs w:val="22"/>
            </w:rPr>
            <w:t>M</w:t>
          </w:r>
          <w:r w:rsidR="00DB3A37" w:rsidRPr="00F46E78">
            <w:rPr>
              <w:rFonts w:ascii="Open Sans" w:hAnsi="Open Sans" w:cs="Open Sans"/>
              <w:sz w:val="22"/>
              <w:szCs w:val="22"/>
            </w:rPr>
            <w:t>aintain confidentiality and the security of information and documents as required</w:t>
          </w:r>
        </w:p>
        <w:p w14:paraId="1AC023F5" w14:textId="5212BB2B" w:rsidR="00DB3A37" w:rsidRPr="00F46E78" w:rsidRDefault="00C91C70" w:rsidP="00D02DD0">
          <w:pPr>
            <w:pStyle w:val="MainText"/>
            <w:numPr>
              <w:ilvl w:val="0"/>
              <w:numId w:val="16"/>
            </w:numPr>
            <w:spacing w:after="0"/>
            <w:ind w:left="426"/>
            <w:rPr>
              <w:rFonts w:ascii="Open Sans" w:hAnsi="Open Sans" w:cs="Open Sans"/>
              <w:sz w:val="22"/>
              <w:szCs w:val="22"/>
            </w:rPr>
          </w:pPr>
          <w:r w:rsidRPr="00F46E78">
            <w:rPr>
              <w:rFonts w:ascii="Open Sans" w:hAnsi="Open Sans" w:cs="Open Sans"/>
              <w:sz w:val="22"/>
              <w:szCs w:val="22"/>
            </w:rPr>
            <w:t>Lead the process of non</w:t>
          </w:r>
          <w:r w:rsidR="00F46E78">
            <w:rPr>
              <w:rFonts w:ascii="Open Sans" w:hAnsi="Open Sans" w:cs="Open Sans"/>
              <w:sz w:val="22"/>
              <w:szCs w:val="22"/>
            </w:rPr>
            <w:t>-financial compliance with the Articles of A</w:t>
          </w:r>
          <w:r w:rsidRPr="00F46E78">
            <w:rPr>
              <w:rFonts w:ascii="Open Sans" w:hAnsi="Open Sans" w:cs="Open Sans"/>
              <w:sz w:val="22"/>
              <w:szCs w:val="22"/>
            </w:rPr>
            <w:t>ssociation, including management of any membership and governance reporting requirements</w:t>
          </w:r>
        </w:p>
        <w:p w14:paraId="58301DBB" w14:textId="16FE9ED2" w:rsidR="00DB3A37" w:rsidRPr="00F46E78" w:rsidRDefault="00D02DD0" w:rsidP="00D02DD0">
          <w:pPr>
            <w:pStyle w:val="MainText"/>
            <w:numPr>
              <w:ilvl w:val="0"/>
              <w:numId w:val="16"/>
            </w:numPr>
            <w:spacing w:after="0"/>
            <w:ind w:left="426"/>
            <w:rPr>
              <w:rFonts w:ascii="Open Sans" w:hAnsi="Open Sans" w:cs="Open Sans"/>
              <w:sz w:val="22"/>
              <w:szCs w:val="22"/>
            </w:rPr>
          </w:pPr>
          <w:r w:rsidRPr="00F46E78">
            <w:rPr>
              <w:rFonts w:ascii="Open Sans" w:hAnsi="Open Sans" w:cs="Open Sans"/>
              <w:sz w:val="22"/>
              <w:szCs w:val="22"/>
            </w:rPr>
            <w:t>R</w:t>
          </w:r>
          <w:r w:rsidR="00DB3A37" w:rsidRPr="00F46E78">
            <w:rPr>
              <w:rFonts w:ascii="Open Sans" w:hAnsi="Open Sans" w:cs="Open Sans"/>
              <w:sz w:val="22"/>
              <w:szCs w:val="22"/>
            </w:rPr>
            <w:t>eview</w:t>
          </w:r>
          <w:r w:rsidR="00C91C70" w:rsidRPr="00F46E78">
            <w:rPr>
              <w:rFonts w:ascii="Open Sans" w:hAnsi="Open Sans" w:cs="Open Sans"/>
              <w:sz w:val="22"/>
              <w:szCs w:val="22"/>
            </w:rPr>
            <w:t>, propose and implement approved</w:t>
          </w:r>
          <w:r w:rsidR="00DB3A37" w:rsidRPr="00F46E78">
            <w:rPr>
              <w:rFonts w:ascii="Open Sans" w:hAnsi="Open Sans" w:cs="Open Sans"/>
              <w:sz w:val="22"/>
              <w:szCs w:val="22"/>
            </w:rPr>
            <w:t xml:space="preserve"> </w:t>
          </w:r>
          <w:r w:rsidR="00C91C70" w:rsidRPr="00F46E78">
            <w:rPr>
              <w:rFonts w:ascii="Open Sans" w:hAnsi="Open Sans" w:cs="Open Sans"/>
              <w:sz w:val="22"/>
              <w:szCs w:val="22"/>
            </w:rPr>
            <w:t xml:space="preserve">changes to </w:t>
          </w:r>
          <w:r w:rsidR="00F46E78">
            <w:rPr>
              <w:rFonts w:ascii="Open Sans" w:hAnsi="Open Sans" w:cs="Open Sans"/>
              <w:sz w:val="22"/>
              <w:szCs w:val="22"/>
            </w:rPr>
            <w:t>the Articles of A</w:t>
          </w:r>
          <w:r w:rsidR="00DB3A37" w:rsidRPr="00F46E78">
            <w:rPr>
              <w:rFonts w:ascii="Open Sans" w:hAnsi="Open Sans" w:cs="Open Sans"/>
              <w:sz w:val="22"/>
              <w:szCs w:val="22"/>
            </w:rPr>
            <w:t>ssociation</w:t>
          </w:r>
        </w:p>
        <w:p w14:paraId="1F71EB85" w14:textId="636AB8DF" w:rsidR="00EC5AD5" w:rsidRPr="00F46E78" w:rsidRDefault="00020D89" w:rsidP="00D02DD0">
          <w:pPr>
            <w:pStyle w:val="MainText"/>
            <w:numPr>
              <w:ilvl w:val="0"/>
              <w:numId w:val="16"/>
            </w:numPr>
            <w:spacing w:after="0"/>
            <w:ind w:left="426"/>
            <w:rPr>
              <w:rFonts w:ascii="Open Sans" w:hAnsi="Open Sans" w:cs="Open Sans"/>
              <w:sz w:val="22"/>
              <w:szCs w:val="22"/>
            </w:rPr>
          </w:pPr>
          <w:r>
            <w:rPr>
              <w:rFonts w:ascii="Open Sans" w:hAnsi="Open Sans" w:cs="Open Sans"/>
              <w:sz w:val="22"/>
              <w:szCs w:val="22"/>
            </w:rPr>
            <w:t>I</w:t>
          </w:r>
          <w:r>
            <w:rPr>
              <w:rFonts w:ascii="Open Sans" w:hAnsi="Open Sans" w:cs="Open Sans"/>
              <w:sz w:val="22"/>
              <w:szCs w:val="22"/>
            </w:rPr>
            <w:t xml:space="preserve">n liaison with the </w:t>
          </w:r>
          <w:proofErr w:type="spellStart"/>
          <w:r>
            <w:rPr>
              <w:rFonts w:ascii="Open Sans" w:hAnsi="Open Sans" w:cs="Open Sans"/>
              <w:sz w:val="22"/>
              <w:szCs w:val="22"/>
            </w:rPr>
            <w:t>Headteacher’s</w:t>
          </w:r>
          <w:proofErr w:type="spellEnd"/>
          <w:r>
            <w:rPr>
              <w:rFonts w:ascii="Open Sans" w:hAnsi="Open Sans" w:cs="Open Sans"/>
              <w:sz w:val="22"/>
              <w:szCs w:val="22"/>
            </w:rPr>
            <w:t xml:space="preserve"> PA</w:t>
          </w:r>
          <w:r>
            <w:rPr>
              <w:rFonts w:ascii="Open Sans" w:hAnsi="Open Sans" w:cs="Open Sans"/>
              <w:sz w:val="22"/>
              <w:szCs w:val="22"/>
            </w:rPr>
            <w:t>, e</w:t>
          </w:r>
          <w:r w:rsidR="00EC5AD5" w:rsidRPr="00F46E78">
            <w:rPr>
              <w:rFonts w:ascii="Open Sans" w:hAnsi="Open Sans" w:cs="Open Sans"/>
              <w:sz w:val="22"/>
              <w:szCs w:val="22"/>
            </w:rPr>
            <w:t xml:space="preserve">nsure </w:t>
          </w:r>
          <w:r w:rsidR="00F46E78">
            <w:rPr>
              <w:rFonts w:ascii="Open Sans" w:hAnsi="Open Sans" w:cs="Open Sans"/>
              <w:sz w:val="22"/>
              <w:szCs w:val="22"/>
            </w:rPr>
            <w:t xml:space="preserve">that </w:t>
          </w:r>
          <w:r>
            <w:rPr>
              <w:rFonts w:ascii="Open Sans" w:hAnsi="Open Sans" w:cs="Open Sans"/>
              <w:sz w:val="22"/>
              <w:szCs w:val="22"/>
            </w:rPr>
            <w:t>DBS</w:t>
          </w:r>
          <w:r w:rsidR="00EC5AD5" w:rsidRPr="00F46E78">
            <w:rPr>
              <w:rFonts w:ascii="Open Sans" w:hAnsi="Open Sans" w:cs="Open Sans"/>
              <w:sz w:val="22"/>
              <w:szCs w:val="22"/>
            </w:rPr>
            <w:t xml:space="preserve"> checks </w:t>
          </w:r>
          <w:r>
            <w:rPr>
              <w:rFonts w:ascii="Open Sans" w:hAnsi="Open Sans" w:cs="Open Sans"/>
              <w:sz w:val="22"/>
              <w:szCs w:val="22"/>
            </w:rPr>
            <w:t xml:space="preserve">and any required training </w:t>
          </w:r>
          <w:r w:rsidR="00EC5AD5" w:rsidRPr="00F46E78">
            <w:rPr>
              <w:rFonts w:ascii="Open Sans" w:hAnsi="Open Sans" w:cs="Open Sans"/>
              <w:sz w:val="22"/>
              <w:szCs w:val="22"/>
            </w:rPr>
            <w:t xml:space="preserve">are completed </w:t>
          </w:r>
          <w:r w:rsidR="00F46E78">
            <w:rPr>
              <w:rFonts w:ascii="Open Sans" w:hAnsi="Open Sans" w:cs="Open Sans"/>
              <w:sz w:val="22"/>
              <w:szCs w:val="22"/>
            </w:rPr>
            <w:t>by</w:t>
          </w:r>
          <w:r>
            <w:rPr>
              <w:rFonts w:ascii="Open Sans" w:hAnsi="Open Sans" w:cs="Open Sans"/>
              <w:sz w:val="22"/>
              <w:szCs w:val="22"/>
            </w:rPr>
            <w:t xml:space="preserve"> Members and Governors</w:t>
          </w:r>
        </w:p>
        <w:p w14:paraId="61E1AAB9" w14:textId="1D6F6448" w:rsidR="00A867C8" w:rsidRPr="00E321BE" w:rsidRDefault="00620619" w:rsidP="00B022E6">
          <w:pPr>
            <w:pStyle w:val="MainText"/>
            <w:numPr>
              <w:ilvl w:val="0"/>
              <w:numId w:val="16"/>
            </w:numPr>
            <w:spacing w:after="0"/>
            <w:ind w:left="426"/>
            <w:rPr>
              <w:rFonts w:ascii="Open Sans" w:hAnsi="Open Sans" w:cs="Open Sans"/>
              <w:sz w:val="22"/>
              <w:szCs w:val="22"/>
            </w:rPr>
          </w:pPr>
          <w:r w:rsidRPr="00E321BE">
            <w:rPr>
              <w:rFonts w:ascii="Open Sans" w:hAnsi="Open Sans" w:cs="Open Sans"/>
              <w:sz w:val="22"/>
              <w:szCs w:val="22"/>
            </w:rPr>
            <w:t>Oversee org</w:t>
          </w:r>
          <w:r w:rsidR="00020D89" w:rsidRPr="00E321BE">
            <w:rPr>
              <w:rFonts w:ascii="Open Sans" w:hAnsi="Open Sans" w:cs="Open Sans"/>
              <w:sz w:val="22"/>
              <w:szCs w:val="22"/>
            </w:rPr>
            <w:t>anisation of the Governing Body</w:t>
          </w:r>
          <w:r w:rsidRPr="00E321BE">
            <w:rPr>
              <w:rFonts w:ascii="Open Sans" w:hAnsi="Open Sans" w:cs="Open Sans"/>
              <w:sz w:val="22"/>
              <w:szCs w:val="22"/>
            </w:rPr>
            <w:t xml:space="preserve"> and Link Governor visits, supporting lead governors with the production of evaluation reports </w:t>
          </w:r>
        </w:p>
      </w:sdtContent>
    </w:sdt>
    <w:p w14:paraId="2E9B7E30" w14:textId="77777777" w:rsidR="00E321BE" w:rsidRDefault="00E321BE" w:rsidP="00E321BE">
      <w:pPr>
        <w:spacing w:after="160" w:line="259" w:lineRule="auto"/>
        <w:rPr>
          <w:rFonts w:ascii="Open Sans" w:hAnsi="Open Sans" w:cs="Open Sans"/>
          <w:sz w:val="22"/>
          <w:u w:val="single"/>
        </w:rPr>
      </w:pPr>
    </w:p>
    <w:p w14:paraId="6EF3B7E5" w14:textId="48E259CA" w:rsidR="006B46A1" w:rsidRPr="00E321BE" w:rsidRDefault="006B46A1" w:rsidP="00E321BE">
      <w:pPr>
        <w:spacing w:after="160" w:line="259" w:lineRule="auto"/>
        <w:rPr>
          <w:rFonts w:ascii="Open Sans" w:eastAsiaTheme="minorEastAsia" w:hAnsi="Open Sans" w:cs="Open Sans"/>
          <w:color w:val="000000" w:themeColor="text1"/>
          <w:sz w:val="22"/>
          <w:u w:val="single"/>
          <w:lang w:val="en-GB"/>
        </w:rPr>
      </w:pPr>
      <w:r w:rsidRPr="00020D89">
        <w:rPr>
          <w:rFonts w:ascii="Open Sans" w:hAnsi="Open Sans" w:cs="Open Sans"/>
          <w:b/>
          <w:sz w:val="22"/>
        </w:rPr>
        <w:t xml:space="preserve">Effective </w:t>
      </w:r>
      <w:proofErr w:type="spellStart"/>
      <w:r w:rsidRPr="00020D89">
        <w:rPr>
          <w:rFonts w:ascii="Open Sans" w:hAnsi="Open Sans" w:cs="Open Sans"/>
          <w:b/>
          <w:sz w:val="22"/>
        </w:rPr>
        <w:t>organisation</w:t>
      </w:r>
      <w:proofErr w:type="spellEnd"/>
      <w:r w:rsidRPr="00020D89">
        <w:rPr>
          <w:rFonts w:ascii="Open Sans" w:hAnsi="Open Sans" w:cs="Open Sans"/>
          <w:b/>
          <w:sz w:val="22"/>
        </w:rPr>
        <w:t xml:space="preserve"> and administration of </w:t>
      </w:r>
      <w:r w:rsidR="00A867C8" w:rsidRPr="00020D89">
        <w:rPr>
          <w:rFonts w:ascii="Open Sans" w:hAnsi="Open Sans" w:cs="Open Sans"/>
          <w:b/>
          <w:sz w:val="22"/>
        </w:rPr>
        <w:t xml:space="preserve">Member and </w:t>
      </w:r>
      <w:r w:rsidR="00020D89">
        <w:rPr>
          <w:rFonts w:ascii="Open Sans" w:hAnsi="Open Sans" w:cs="Open Sans"/>
          <w:b/>
          <w:sz w:val="22"/>
        </w:rPr>
        <w:t>Governor</w:t>
      </w:r>
      <w:r w:rsidRPr="00020D89">
        <w:rPr>
          <w:rFonts w:ascii="Open Sans" w:hAnsi="Open Sans" w:cs="Open Sans"/>
          <w:b/>
          <w:sz w:val="22"/>
        </w:rPr>
        <w:t xml:space="preserve"> meetings</w:t>
      </w:r>
    </w:p>
    <w:p w14:paraId="42E9026A" w14:textId="1D5BB1A9" w:rsidR="00CC79F5" w:rsidRPr="00F46E78" w:rsidRDefault="00CC79F5" w:rsidP="00401FEB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F46E78">
        <w:rPr>
          <w:rFonts w:ascii="Open Sans" w:hAnsi="Open Sans" w:cs="Open Sans"/>
          <w:sz w:val="22"/>
          <w:szCs w:val="22"/>
        </w:rPr>
        <w:t>Organise Member, GB and Committee meetings ensuring proper an</w:t>
      </w:r>
      <w:r w:rsidR="00020D89">
        <w:rPr>
          <w:rFonts w:ascii="Open Sans" w:hAnsi="Open Sans" w:cs="Open Sans"/>
          <w:sz w:val="22"/>
          <w:szCs w:val="22"/>
        </w:rPr>
        <w:t xml:space="preserve">d appropriate co-ordination of </w:t>
      </w:r>
      <w:r w:rsidRPr="00F46E78">
        <w:rPr>
          <w:rFonts w:ascii="Open Sans" w:hAnsi="Open Sans" w:cs="Open Sans"/>
          <w:sz w:val="22"/>
          <w:szCs w:val="22"/>
        </w:rPr>
        <w:t>meetings and an effective flow of information</w:t>
      </w:r>
    </w:p>
    <w:p w14:paraId="3210AA97" w14:textId="749FA047" w:rsidR="00CC79F5" w:rsidRPr="00F46E78" w:rsidRDefault="00CC79F5" w:rsidP="00401FEB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F46E78">
        <w:rPr>
          <w:rFonts w:ascii="Open Sans" w:hAnsi="Open Sans" w:cs="Open Sans"/>
          <w:sz w:val="22"/>
          <w:szCs w:val="22"/>
        </w:rPr>
        <w:t>Collect, organise and distribute documents for meetings</w:t>
      </w:r>
    </w:p>
    <w:p w14:paraId="147A9F71" w14:textId="14C0C8EE" w:rsidR="006B46A1" w:rsidRPr="00F46E78" w:rsidRDefault="00401FEB" w:rsidP="00401FEB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F46E78">
        <w:rPr>
          <w:rFonts w:ascii="Open Sans" w:hAnsi="Open Sans" w:cs="Open Sans"/>
          <w:sz w:val="22"/>
          <w:szCs w:val="22"/>
        </w:rPr>
        <w:t>K</w:t>
      </w:r>
      <w:r w:rsidR="006B46A1" w:rsidRPr="00F46E78">
        <w:rPr>
          <w:rFonts w:ascii="Open Sans" w:hAnsi="Open Sans" w:cs="Open Sans"/>
          <w:sz w:val="22"/>
          <w:szCs w:val="22"/>
        </w:rPr>
        <w:t xml:space="preserve">eep the </w:t>
      </w:r>
      <w:r w:rsidRPr="00F46E78">
        <w:rPr>
          <w:rFonts w:ascii="Open Sans" w:hAnsi="Open Sans" w:cs="Open Sans"/>
          <w:sz w:val="22"/>
          <w:szCs w:val="22"/>
        </w:rPr>
        <w:t>GB</w:t>
      </w:r>
      <w:r w:rsidR="006B46A1" w:rsidRPr="00F46E78">
        <w:rPr>
          <w:rFonts w:ascii="Open Sans" w:hAnsi="Open Sans" w:cs="Open Sans"/>
          <w:sz w:val="22"/>
          <w:szCs w:val="22"/>
        </w:rPr>
        <w:t xml:space="preserve"> focused on its core strategic priorities</w:t>
      </w:r>
    </w:p>
    <w:p w14:paraId="3F437DBB" w14:textId="60FBF764" w:rsidR="006B46A1" w:rsidRPr="00F46E78" w:rsidRDefault="00020D89" w:rsidP="00401FEB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In liaison with the </w:t>
      </w:r>
      <w:proofErr w:type="spellStart"/>
      <w:r>
        <w:rPr>
          <w:rFonts w:ascii="Open Sans" w:hAnsi="Open Sans" w:cs="Open Sans"/>
          <w:sz w:val="22"/>
          <w:szCs w:val="22"/>
        </w:rPr>
        <w:t>Headteacher</w:t>
      </w:r>
      <w:proofErr w:type="spellEnd"/>
      <w:r>
        <w:rPr>
          <w:rFonts w:ascii="Open Sans" w:hAnsi="Open Sans" w:cs="Open Sans"/>
          <w:sz w:val="22"/>
          <w:szCs w:val="22"/>
        </w:rPr>
        <w:t>, p</w:t>
      </w:r>
      <w:r w:rsidR="00472FF1" w:rsidRPr="00F46E78">
        <w:rPr>
          <w:rFonts w:ascii="Open Sans" w:hAnsi="Open Sans" w:cs="Open Sans"/>
          <w:sz w:val="22"/>
          <w:szCs w:val="22"/>
        </w:rPr>
        <w:t xml:space="preserve">roduce a planner for </w:t>
      </w:r>
      <w:r w:rsidR="006B46A1" w:rsidRPr="00F46E78">
        <w:rPr>
          <w:rFonts w:ascii="Open Sans" w:hAnsi="Open Sans" w:cs="Open Sans"/>
          <w:sz w:val="22"/>
          <w:szCs w:val="22"/>
        </w:rPr>
        <w:t xml:space="preserve">the </w:t>
      </w:r>
      <w:r w:rsidR="00472FF1" w:rsidRPr="00F46E78">
        <w:rPr>
          <w:rFonts w:ascii="Open Sans" w:hAnsi="Open Sans" w:cs="Open Sans"/>
          <w:sz w:val="22"/>
          <w:szCs w:val="22"/>
        </w:rPr>
        <w:t xml:space="preserve">annual </w:t>
      </w:r>
      <w:r w:rsidR="006B46A1" w:rsidRPr="00F46E78">
        <w:rPr>
          <w:rFonts w:ascii="Open Sans" w:hAnsi="Open Sans" w:cs="Open Sans"/>
          <w:sz w:val="22"/>
          <w:szCs w:val="22"/>
        </w:rPr>
        <w:t xml:space="preserve">cycle of </w:t>
      </w:r>
      <w:r w:rsidR="00B2255C" w:rsidRPr="00F46E78">
        <w:rPr>
          <w:rFonts w:ascii="Open Sans" w:hAnsi="Open Sans" w:cs="Open Sans"/>
          <w:sz w:val="22"/>
          <w:szCs w:val="22"/>
        </w:rPr>
        <w:t>GB</w:t>
      </w:r>
      <w:r w:rsidR="006B46A1" w:rsidRPr="00F46E78">
        <w:rPr>
          <w:rFonts w:ascii="Open Sans" w:hAnsi="Open Sans" w:cs="Open Sans"/>
          <w:sz w:val="22"/>
          <w:szCs w:val="22"/>
        </w:rPr>
        <w:t xml:space="preserve"> and committee meetings and prepar</w:t>
      </w:r>
      <w:r w:rsidR="00B2255C" w:rsidRPr="00F46E78">
        <w:rPr>
          <w:rFonts w:ascii="Open Sans" w:hAnsi="Open Sans" w:cs="Open Sans"/>
          <w:sz w:val="22"/>
          <w:szCs w:val="22"/>
        </w:rPr>
        <w:t>e</w:t>
      </w:r>
      <w:r w:rsidR="006B46A1" w:rsidRPr="00F46E78">
        <w:rPr>
          <w:rFonts w:ascii="Open Sans" w:hAnsi="Open Sans" w:cs="Open Sans"/>
          <w:sz w:val="22"/>
          <w:szCs w:val="22"/>
        </w:rPr>
        <w:t xml:space="preserve"> focused agendas</w:t>
      </w:r>
    </w:p>
    <w:p w14:paraId="1B3B33F2" w14:textId="1D5D169C" w:rsidR="006B46A1" w:rsidRPr="00F46E78" w:rsidRDefault="00B2255C" w:rsidP="00401FEB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F46E78">
        <w:rPr>
          <w:rFonts w:ascii="Open Sans" w:hAnsi="Open Sans" w:cs="Open Sans"/>
          <w:sz w:val="22"/>
          <w:szCs w:val="22"/>
        </w:rPr>
        <w:t>E</w:t>
      </w:r>
      <w:r w:rsidR="006B46A1" w:rsidRPr="00F46E78">
        <w:rPr>
          <w:rFonts w:ascii="Open Sans" w:hAnsi="Open Sans" w:cs="Open Sans"/>
          <w:sz w:val="22"/>
          <w:szCs w:val="22"/>
        </w:rPr>
        <w:t>nsur</w:t>
      </w:r>
      <w:r w:rsidRPr="00F46E78">
        <w:rPr>
          <w:rFonts w:ascii="Open Sans" w:hAnsi="Open Sans" w:cs="Open Sans"/>
          <w:sz w:val="22"/>
          <w:szCs w:val="22"/>
        </w:rPr>
        <w:t>e</w:t>
      </w:r>
      <w:r w:rsidR="006B46A1" w:rsidRPr="00F46E78">
        <w:rPr>
          <w:rFonts w:ascii="Open Sans" w:hAnsi="Open Sans" w:cs="Open Sans"/>
          <w:sz w:val="22"/>
          <w:szCs w:val="22"/>
        </w:rPr>
        <w:t xml:space="preserve"> all meetings are inclusive and well structured</w:t>
      </w:r>
    </w:p>
    <w:p w14:paraId="4944898E" w14:textId="35E8FF35" w:rsidR="006B46A1" w:rsidRPr="00F46E78" w:rsidRDefault="00B2255C" w:rsidP="00401FEB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F46E78">
        <w:rPr>
          <w:rFonts w:ascii="Open Sans" w:hAnsi="Open Sans" w:cs="Open Sans"/>
          <w:sz w:val="22"/>
          <w:szCs w:val="22"/>
        </w:rPr>
        <w:t>S</w:t>
      </w:r>
      <w:r w:rsidR="006B46A1" w:rsidRPr="00F46E78">
        <w:rPr>
          <w:rFonts w:ascii="Open Sans" w:hAnsi="Open Sans" w:cs="Open Sans"/>
          <w:sz w:val="22"/>
          <w:szCs w:val="22"/>
        </w:rPr>
        <w:t>atisfy all aspects of meeting c</w:t>
      </w:r>
      <w:r w:rsidR="00020D89">
        <w:rPr>
          <w:rFonts w:ascii="Open Sans" w:hAnsi="Open Sans" w:cs="Open Sans"/>
          <w:sz w:val="22"/>
          <w:szCs w:val="22"/>
        </w:rPr>
        <w:t>ompliance as stipulated in the Articles of A</w:t>
      </w:r>
      <w:r w:rsidR="006B46A1" w:rsidRPr="00F46E78">
        <w:rPr>
          <w:rFonts w:ascii="Open Sans" w:hAnsi="Open Sans" w:cs="Open Sans"/>
          <w:sz w:val="22"/>
          <w:szCs w:val="22"/>
        </w:rPr>
        <w:t>ssociation and the Academ</w:t>
      </w:r>
      <w:r w:rsidRPr="00F46E78">
        <w:rPr>
          <w:rFonts w:ascii="Open Sans" w:hAnsi="Open Sans" w:cs="Open Sans"/>
          <w:sz w:val="22"/>
          <w:szCs w:val="22"/>
        </w:rPr>
        <w:t xml:space="preserve">y Trust </w:t>
      </w:r>
      <w:r w:rsidR="006B46A1" w:rsidRPr="00F46E78">
        <w:rPr>
          <w:rFonts w:ascii="Open Sans" w:hAnsi="Open Sans" w:cs="Open Sans"/>
          <w:sz w:val="22"/>
          <w:szCs w:val="22"/>
        </w:rPr>
        <w:t xml:space="preserve">Handbook, and in accordance with </w:t>
      </w:r>
      <w:r w:rsidR="00020D89">
        <w:rPr>
          <w:rFonts w:ascii="Open Sans" w:hAnsi="Open Sans" w:cs="Open Sans"/>
          <w:sz w:val="22"/>
          <w:szCs w:val="22"/>
        </w:rPr>
        <w:t>the GB’s Terms of R</w:t>
      </w:r>
      <w:r w:rsidR="00472FF1" w:rsidRPr="00F46E78">
        <w:rPr>
          <w:rFonts w:ascii="Open Sans" w:hAnsi="Open Sans" w:cs="Open Sans"/>
          <w:sz w:val="22"/>
          <w:szCs w:val="22"/>
        </w:rPr>
        <w:t>eference</w:t>
      </w:r>
      <w:r w:rsidR="006B46A1" w:rsidRPr="00F46E78">
        <w:rPr>
          <w:rFonts w:ascii="Open Sans" w:hAnsi="Open Sans" w:cs="Open Sans"/>
          <w:sz w:val="22"/>
          <w:szCs w:val="22"/>
        </w:rPr>
        <w:t xml:space="preserve"> </w:t>
      </w:r>
    </w:p>
    <w:p w14:paraId="78464D2A" w14:textId="77777777" w:rsidR="00B2255C" w:rsidRPr="00F46E78" w:rsidRDefault="00B2255C" w:rsidP="00B2255C">
      <w:pPr>
        <w:pStyle w:val="MainText"/>
        <w:spacing w:after="0"/>
        <w:ind w:left="426"/>
        <w:rPr>
          <w:rFonts w:ascii="Open Sans" w:hAnsi="Open Sans" w:cs="Open Sans"/>
          <w:sz w:val="22"/>
          <w:szCs w:val="22"/>
        </w:rPr>
      </w:pPr>
    </w:p>
    <w:p w14:paraId="65AF0D4D" w14:textId="791DB5EC" w:rsidR="006B46A1" w:rsidRPr="00020D89" w:rsidRDefault="006B46A1" w:rsidP="00B2255C">
      <w:pPr>
        <w:pStyle w:val="MainText"/>
        <w:spacing w:after="0"/>
        <w:rPr>
          <w:rFonts w:ascii="Open Sans" w:hAnsi="Open Sans" w:cs="Open Sans"/>
          <w:b/>
          <w:sz w:val="22"/>
          <w:szCs w:val="22"/>
        </w:rPr>
      </w:pPr>
      <w:r w:rsidRPr="00020D89">
        <w:rPr>
          <w:rFonts w:ascii="Open Sans" w:hAnsi="Open Sans" w:cs="Open Sans"/>
          <w:b/>
          <w:sz w:val="22"/>
          <w:szCs w:val="22"/>
        </w:rPr>
        <w:t>Manage statutory information and governance documentation</w:t>
      </w:r>
    </w:p>
    <w:p w14:paraId="186B38EE" w14:textId="77777777" w:rsidR="00020D89" w:rsidRDefault="00B2255C" w:rsidP="00B2255C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F46E78">
        <w:rPr>
          <w:rFonts w:ascii="Open Sans" w:hAnsi="Open Sans" w:cs="Open Sans"/>
          <w:sz w:val="22"/>
          <w:szCs w:val="22"/>
        </w:rPr>
        <w:t>M</w:t>
      </w:r>
      <w:r w:rsidR="006B46A1" w:rsidRPr="00F46E78">
        <w:rPr>
          <w:rFonts w:ascii="Open Sans" w:hAnsi="Open Sans" w:cs="Open Sans"/>
          <w:sz w:val="22"/>
          <w:szCs w:val="22"/>
        </w:rPr>
        <w:t xml:space="preserve">aintain appropriate records of </w:t>
      </w:r>
      <w:r w:rsidR="00472FF1" w:rsidRPr="00F46E78">
        <w:rPr>
          <w:rFonts w:ascii="Open Sans" w:hAnsi="Open Sans" w:cs="Open Sans"/>
          <w:sz w:val="22"/>
          <w:szCs w:val="22"/>
        </w:rPr>
        <w:t>GB</w:t>
      </w:r>
      <w:r w:rsidR="00020D89">
        <w:rPr>
          <w:rFonts w:ascii="Open Sans" w:hAnsi="Open Sans" w:cs="Open Sans"/>
          <w:sz w:val="22"/>
          <w:szCs w:val="22"/>
        </w:rPr>
        <w:t xml:space="preserve"> and committee membership</w:t>
      </w:r>
    </w:p>
    <w:p w14:paraId="586521FE" w14:textId="51C4CC75" w:rsidR="006B46A1" w:rsidRPr="00F46E78" w:rsidRDefault="00020D89" w:rsidP="00B2255C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Review and maintain the GB’s Terms of R</w:t>
      </w:r>
      <w:r w:rsidR="006B46A1" w:rsidRPr="00F46E78">
        <w:rPr>
          <w:rFonts w:ascii="Open Sans" w:hAnsi="Open Sans" w:cs="Open Sans"/>
          <w:sz w:val="22"/>
          <w:szCs w:val="22"/>
        </w:rPr>
        <w:t>eference</w:t>
      </w:r>
    </w:p>
    <w:p w14:paraId="658D9042" w14:textId="3234BD2A" w:rsidR="00734615" w:rsidRPr="00F46E78" w:rsidRDefault="00734615" w:rsidP="00B2255C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F46E78">
        <w:rPr>
          <w:rFonts w:ascii="Open Sans" w:hAnsi="Open Sans" w:cs="Open Sans"/>
          <w:sz w:val="22"/>
          <w:szCs w:val="22"/>
        </w:rPr>
        <w:t>Maintai</w:t>
      </w:r>
      <w:r w:rsidR="00020D89">
        <w:rPr>
          <w:rFonts w:ascii="Open Sans" w:hAnsi="Open Sans" w:cs="Open Sans"/>
          <w:sz w:val="22"/>
          <w:szCs w:val="22"/>
        </w:rPr>
        <w:t>n company registers, including Register of Interests and Register of Persons of Significant C</w:t>
      </w:r>
      <w:r w:rsidRPr="00F46E78">
        <w:rPr>
          <w:rFonts w:ascii="Open Sans" w:hAnsi="Open Sans" w:cs="Open Sans"/>
          <w:sz w:val="22"/>
          <w:szCs w:val="22"/>
        </w:rPr>
        <w:t>ontrol</w:t>
      </w:r>
    </w:p>
    <w:p w14:paraId="6B30A12C" w14:textId="0AE52795" w:rsidR="006B46A1" w:rsidRPr="00F46E78" w:rsidRDefault="00B2255C" w:rsidP="00B2255C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F46E78">
        <w:rPr>
          <w:rFonts w:ascii="Open Sans" w:hAnsi="Open Sans" w:cs="Open Sans"/>
          <w:sz w:val="22"/>
          <w:szCs w:val="22"/>
        </w:rPr>
        <w:t>E</w:t>
      </w:r>
      <w:r w:rsidR="006B46A1" w:rsidRPr="00F46E78">
        <w:rPr>
          <w:rFonts w:ascii="Open Sans" w:hAnsi="Open Sans" w:cs="Open Sans"/>
          <w:sz w:val="22"/>
          <w:szCs w:val="22"/>
        </w:rPr>
        <w:t>nsur</w:t>
      </w:r>
      <w:r w:rsidRPr="00F46E78">
        <w:rPr>
          <w:rFonts w:ascii="Open Sans" w:hAnsi="Open Sans" w:cs="Open Sans"/>
          <w:sz w:val="22"/>
          <w:szCs w:val="22"/>
        </w:rPr>
        <w:t>e</w:t>
      </w:r>
      <w:r w:rsidR="006B46A1" w:rsidRPr="00F46E78">
        <w:rPr>
          <w:rFonts w:ascii="Open Sans" w:hAnsi="Open Sans" w:cs="Open Sans"/>
          <w:sz w:val="22"/>
          <w:szCs w:val="22"/>
        </w:rPr>
        <w:t xml:space="preserve"> that governance-spec</w:t>
      </w:r>
      <w:r w:rsidR="00020D89">
        <w:rPr>
          <w:rFonts w:ascii="Open Sans" w:hAnsi="Open Sans" w:cs="Open Sans"/>
          <w:sz w:val="22"/>
          <w:szCs w:val="22"/>
        </w:rPr>
        <w:t>ific risks are included in the R</w:t>
      </w:r>
      <w:r w:rsidR="006B46A1" w:rsidRPr="00F46E78">
        <w:rPr>
          <w:rFonts w:ascii="Open Sans" w:hAnsi="Open Sans" w:cs="Open Sans"/>
          <w:sz w:val="22"/>
          <w:szCs w:val="22"/>
        </w:rPr>
        <w:t>isk</w:t>
      </w:r>
      <w:r w:rsidR="00020D89">
        <w:rPr>
          <w:rFonts w:ascii="Open Sans" w:hAnsi="Open Sans" w:cs="Open Sans"/>
          <w:sz w:val="22"/>
          <w:szCs w:val="22"/>
        </w:rPr>
        <w:t xml:space="preserve"> R</w:t>
      </w:r>
      <w:r w:rsidR="006B46A1" w:rsidRPr="00F46E78">
        <w:rPr>
          <w:rFonts w:ascii="Open Sans" w:hAnsi="Open Sans" w:cs="Open Sans"/>
          <w:sz w:val="22"/>
          <w:szCs w:val="22"/>
        </w:rPr>
        <w:t>egister</w:t>
      </w:r>
    </w:p>
    <w:p w14:paraId="43A40454" w14:textId="4DBA580A" w:rsidR="006B46A1" w:rsidRPr="00F46E78" w:rsidRDefault="00734615" w:rsidP="00B2255C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F46E78">
        <w:rPr>
          <w:rFonts w:ascii="Open Sans" w:hAnsi="Open Sans" w:cs="Open Sans"/>
          <w:sz w:val="22"/>
          <w:szCs w:val="22"/>
        </w:rPr>
        <w:t xml:space="preserve">Coordinate preparation, publication, distribution and presentation of the </w:t>
      </w:r>
      <w:r w:rsidR="006B46A1" w:rsidRPr="00F46E78">
        <w:rPr>
          <w:rFonts w:ascii="Open Sans" w:hAnsi="Open Sans" w:cs="Open Sans"/>
          <w:sz w:val="22"/>
          <w:szCs w:val="22"/>
        </w:rPr>
        <w:t>annual report and governance statement published with</w:t>
      </w:r>
      <w:r w:rsidR="00020D89">
        <w:rPr>
          <w:rFonts w:ascii="Open Sans" w:hAnsi="Open Sans" w:cs="Open Sans"/>
          <w:sz w:val="22"/>
          <w:szCs w:val="22"/>
        </w:rPr>
        <w:t>in the Annual A</w:t>
      </w:r>
      <w:r w:rsidR="006B46A1" w:rsidRPr="00F46E78">
        <w:rPr>
          <w:rFonts w:ascii="Open Sans" w:hAnsi="Open Sans" w:cs="Open Sans"/>
          <w:sz w:val="22"/>
          <w:szCs w:val="22"/>
        </w:rPr>
        <w:t>ccounts</w:t>
      </w:r>
    </w:p>
    <w:p w14:paraId="08BFBDCD" w14:textId="02E69381" w:rsidR="00734615" w:rsidRPr="00F46E78" w:rsidRDefault="00734615" w:rsidP="00B2255C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F46E78">
        <w:rPr>
          <w:rFonts w:ascii="Open Sans" w:hAnsi="Open Sans" w:cs="Open Sans"/>
          <w:sz w:val="22"/>
          <w:szCs w:val="22"/>
        </w:rPr>
        <w:t>Ensure that formal documentation is filed with appropriate bodies</w:t>
      </w:r>
      <w:r w:rsidR="00020D89">
        <w:rPr>
          <w:rFonts w:ascii="Open Sans" w:hAnsi="Open Sans" w:cs="Open Sans"/>
          <w:sz w:val="22"/>
          <w:szCs w:val="22"/>
        </w:rPr>
        <w:t>,</w:t>
      </w:r>
      <w:r w:rsidRPr="00F46E78">
        <w:rPr>
          <w:rFonts w:ascii="Open Sans" w:hAnsi="Open Sans" w:cs="Open Sans"/>
          <w:sz w:val="22"/>
          <w:szCs w:val="22"/>
        </w:rPr>
        <w:t xml:space="preserve"> as required</w:t>
      </w:r>
      <w:r w:rsidR="00020D89">
        <w:rPr>
          <w:rFonts w:ascii="Open Sans" w:hAnsi="Open Sans" w:cs="Open Sans"/>
          <w:sz w:val="22"/>
          <w:szCs w:val="22"/>
        </w:rPr>
        <w:t xml:space="preserve"> e.g. keep Companies House and Get Information About Schools (GIAS) up-to-date and within the required time limit for any governance changes</w:t>
      </w:r>
    </w:p>
    <w:p w14:paraId="3EF8B89B" w14:textId="67F89BA2" w:rsidR="00A227F2" w:rsidRPr="00F46E78" w:rsidRDefault="00B2255C" w:rsidP="00B2255C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F46E78">
        <w:rPr>
          <w:rFonts w:ascii="Open Sans" w:hAnsi="Open Sans" w:cs="Open Sans"/>
          <w:sz w:val="22"/>
          <w:szCs w:val="22"/>
        </w:rPr>
        <w:t>M</w:t>
      </w:r>
      <w:r w:rsidR="00A227F2" w:rsidRPr="00F46E78">
        <w:rPr>
          <w:rFonts w:ascii="Open Sans" w:hAnsi="Open Sans" w:cs="Open Sans"/>
          <w:sz w:val="22"/>
          <w:szCs w:val="22"/>
        </w:rPr>
        <w:t xml:space="preserve">aintain the online governance portal </w:t>
      </w:r>
      <w:r w:rsidR="00020D89">
        <w:rPr>
          <w:rFonts w:ascii="Open Sans" w:hAnsi="Open Sans" w:cs="Open Sans"/>
          <w:sz w:val="22"/>
          <w:szCs w:val="22"/>
        </w:rPr>
        <w:t>(Governor Hub)</w:t>
      </w:r>
    </w:p>
    <w:p w14:paraId="6A51FF86" w14:textId="3ABE57EF" w:rsidR="00B2255C" w:rsidRPr="00F46E78" w:rsidRDefault="00B2255C" w:rsidP="00B2255C">
      <w:pPr>
        <w:pStyle w:val="MainText"/>
        <w:spacing w:after="0"/>
        <w:ind w:left="426"/>
        <w:rPr>
          <w:rFonts w:ascii="Open Sans" w:hAnsi="Open Sans" w:cs="Open Sans"/>
          <w:sz w:val="22"/>
          <w:szCs w:val="22"/>
        </w:rPr>
      </w:pPr>
    </w:p>
    <w:p w14:paraId="66CEDDAF" w14:textId="77777777" w:rsidR="00A227F2" w:rsidRPr="00020D89" w:rsidRDefault="00A227F2" w:rsidP="00B2255C">
      <w:pPr>
        <w:pStyle w:val="MainText"/>
        <w:spacing w:after="0"/>
        <w:rPr>
          <w:rFonts w:ascii="Open Sans" w:hAnsi="Open Sans" w:cs="Open Sans"/>
          <w:b/>
          <w:sz w:val="22"/>
          <w:szCs w:val="22"/>
        </w:rPr>
      </w:pPr>
      <w:r w:rsidRPr="00020D89">
        <w:rPr>
          <w:rFonts w:ascii="Open Sans" w:hAnsi="Open Sans" w:cs="Open Sans"/>
          <w:b/>
          <w:sz w:val="22"/>
          <w:szCs w:val="22"/>
        </w:rPr>
        <w:t>Oversee governance membership and structure</w:t>
      </w:r>
    </w:p>
    <w:p w14:paraId="1DE82FD0" w14:textId="2F22D661" w:rsidR="00A227F2" w:rsidRPr="00F46E78" w:rsidRDefault="00B2255C" w:rsidP="00B2255C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F46E78">
        <w:rPr>
          <w:rFonts w:ascii="Open Sans" w:hAnsi="Open Sans" w:cs="Open Sans"/>
          <w:sz w:val="22"/>
          <w:szCs w:val="22"/>
        </w:rPr>
        <w:t>E</w:t>
      </w:r>
      <w:r w:rsidR="00A227F2" w:rsidRPr="00F46E78">
        <w:rPr>
          <w:rFonts w:ascii="Open Sans" w:hAnsi="Open Sans" w:cs="Open Sans"/>
          <w:sz w:val="22"/>
          <w:szCs w:val="22"/>
        </w:rPr>
        <w:t>nsur</w:t>
      </w:r>
      <w:r w:rsidRPr="00F46E78">
        <w:rPr>
          <w:rFonts w:ascii="Open Sans" w:hAnsi="Open Sans" w:cs="Open Sans"/>
          <w:sz w:val="22"/>
          <w:szCs w:val="22"/>
        </w:rPr>
        <w:t>e</w:t>
      </w:r>
      <w:r w:rsidR="00A227F2" w:rsidRPr="00F46E78">
        <w:rPr>
          <w:rFonts w:ascii="Open Sans" w:hAnsi="Open Sans" w:cs="Open Sans"/>
          <w:sz w:val="22"/>
          <w:szCs w:val="22"/>
        </w:rPr>
        <w:t xml:space="preserve"> the</w:t>
      </w:r>
      <w:r w:rsidR="00CC79F5" w:rsidRPr="00F46E78">
        <w:rPr>
          <w:rFonts w:ascii="Open Sans" w:hAnsi="Open Sans" w:cs="Open Sans"/>
          <w:sz w:val="22"/>
          <w:szCs w:val="22"/>
        </w:rPr>
        <w:t xml:space="preserve"> </w:t>
      </w:r>
      <w:r w:rsidR="00020D89" w:rsidRPr="00F46E78">
        <w:rPr>
          <w:rFonts w:ascii="Open Sans" w:hAnsi="Open Sans" w:cs="Open Sans"/>
          <w:sz w:val="22"/>
          <w:szCs w:val="22"/>
        </w:rPr>
        <w:t>meetings</w:t>
      </w:r>
      <w:r w:rsidR="00020D89" w:rsidRPr="00F46E78">
        <w:rPr>
          <w:rFonts w:ascii="Open Sans" w:hAnsi="Open Sans" w:cs="Open Sans"/>
          <w:sz w:val="22"/>
          <w:szCs w:val="22"/>
        </w:rPr>
        <w:t xml:space="preserve"> </w:t>
      </w:r>
      <w:r w:rsidR="00020D89">
        <w:rPr>
          <w:rFonts w:ascii="Open Sans" w:hAnsi="Open Sans" w:cs="Open Sans"/>
          <w:sz w:val="22"/>
          <w:szCs w:val="22"/>
        </w:rPr>
        <w:t xml:space="preserve">of </w:t>
      </w:r>
      <w:r w:rsidR="00CC79F5" w:rsidRPr="00F46E78">
        <w:rPr>
          <w:rFonts w:ascii="Open Sans" w:hAnsi="Open Sans" w:cs="Open Sans"/>
          <w:sz w:val="22"/>
          <w:szCs w:val="22"/>
        </w:rPr>
        <w:t>Member</w:t>
      </w:r>
      <w:r w:rsidR="00020D89">
        <w:rPr>
          <w:rFonts w:ascii="Open Sans" w:hAnsi="Open Sans" w:cs="Open Sans"/>
          <w:sz w:val="22"/>
          <w:szCs w:val="22"/>
        </w:rPr>
        <w:t>s</w:t>
      </w:r>
      <w:r w:rsidR="00CC79F5" w:rsidRPr="00F46E78">
        <w:rPr>
          <w:rFonts w:ascii="Open Sans" w:hAnsi="Open Sans" w:cs="Open Sans"/>
          <w:sz w:val="22"/>
          <w:szCs w:val="22"/>
        </w:rPr>
        <w:t>,</w:t>
      </w:r>
      <w:r w:rsidR="00A227F2" w:rsidRPr="00F46E78">
        <w:rPr>
          <w:rFonts w:ascii="Open Sans" w:hAnsi="Open Sans" w:cs="Open Sans"/>
          <w:sz w:val="22"/>
          <w:szCs w:val="22"/>
        </w:rPr>
        <w:t xml:space="preserve"> </w:t>
      </w:r>
      <w:r w:rsidR="00020D89">
        <w:rPr>
          <w:rFonts w:ascii="Open Sans" w:hAnsi="Open Sans" w:cs="Open Sans"/>
          <w:sz w:val="22"/>
          <w:szCs w:val="22"/>
        </w:rPr>
        <w:t xml:space="preserve">the </w:t>
      </w:r>
      <w:r w:rsidRPr="00F46E78">
        <w:rPr>
          <w:rFonts w:ascii="Open Sans" w:hAnsi="Open Sans" w:cs="Open Sans"/>
          <w:sz w:val="22"/>
          <w:szCs w:val="22"/>
        </w:rPr>
        <w:t>GB</w:t>
      </w:r>
      <w:r w:rsidR="00A227F2" w:rsidRPr="00F46E78">
        <w:rPr>
          <w:rFonts w:ascii="Open Sans" w:hAnsi="Open Sans" w:cs="Open Sans"/>
          <w:sz w:val="22"/>
          <w:szCs w:val="22"/>
        </w:rPr>
        <w:t xml:space="preserve"> and its committees are properly constituted</w:t>
      </w:r>
    </w:p>
    <w:p w14:paraId="6F7F1135" w14:textId="34DF61F0" w:rsidR="00A227F2" w:rsidRPr="00F46E78" w:rsidRDefault="00B2255C" w:rsidP="00B2255C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F46E78">
        <w:rPr>
          <w:rFonts w:ascii="Open Sans" w:hAnsi="Open Sans" w:cs="Open Sans"/>
          <w:sz w:val="22"/>
          <w:szCs w:val="22"/>
        </w:rPr>
        <w:t>A</w:t>
      </w:r>
      <w:r w:rsidR="00A227F2" w:rsidRPr="00F46E78">
        <w:rPr>
          <w:rFonts w:ascii="Open Sans" w:hAnsi="Open Sans" w:cs="Open Sans"/>
          <w:sz w:val="22"/>
          <w:szCs w:val="22"/>
        </w:rPr>
        <w:t>dvis</w:t>
      </w:r>
      <w:r w:rsidRPr="00F46E78">
        <w:rPr>
          <w:rFonts w:ascii="Open Sans" w:hAnsi="Open Sans" w:cs="Open Sans"/>
          <w:sz w:val="22"/>
          <w:szCs w:val="22"/>
        </w:rPr>
        <w:t>e</w:t>
      </w:r>
      <w:r w:rsidR="00A227F2" w:rsidRPr="00F46E78">
        <w:rPr>
          <w:rFonts w:ascii="Open Sans" w:hAnsi="Open Sans" w:cs="Open Sans"/>
          <w:sz w:val="22"/>
          <w:szCs w:val="22"/>
        </w:rPr>
        <w:t xml:space="preserve"> the </w:t>
      </w:r>
      <w:r w:rsidRPr="00F46E78">
        <w:rPr>
          <w:rFonts w:ascii="Open Sans" w:hAnsi="Open Sans" w:cs="Open Sans"/>
          <w:sz w:val="22"/>
          <w:szCs w:val="22"/>
        </w:rPr>
        <w:t>GB</w:t>
      </w:r>
      <w:r w:rsidR="00A227F2" w:rsidRPr="00F46E78">
        <w:rPr>
          <w:rFonts w:ascii="Open Sans" w:hAnsi="Open Sans" w:cs="Open Sans"/>
          <w:sz w:val="22"/>
          <w:szCs w:val="22"/>
        </w:rPr>
        <w:t xml:space="preserve"> on succession planning</w:t>
      </w:r>
    </w:p>
    <w:p w14:paraId="78C40581" w14:textId="3858C550" w:rsidR="00A227F2" w:rsidRPr="00F46E78" w:rsidRDefault="00B2255C" w:rsidP="00B2255C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F46E78">
        <w:rPr>
          <w:rFonts w:ascii="Open Sans" w:hAnsi="Open Sans" w:cs="Open Sans"/>
          <w:sz w:val="22"/>
          <w:szCs w:val="22"/>
        </w:rPr>
        <w:t>S</w:t>
      </w:r>
      <w:r w:rsidR="00A227F2" w:rsidRPr="00F46E78">
        <w:rPr>
          <w:rFonts w:ascii="Open Sans" w:hAnsi="Open Sans" w:cs="Open Sans"/>
          <w:sz w:val="22"/>
          <w:szCs w:val="22"/>
        </w:rPr>
        <w:t xml:space="preserve">upport the </w:t>
      </w:r>
      <w:r w:rsidR="00CB33CB" w:rsidRPr="00F46E78">
        <w:rPr>
          <w:rFonts w:ascii="Open Sans" w:hAnsi="Open Sans" w:cs="Open Sans"/>
          <w:sz w:val="22"/>
          <w:szCs w:val="22"/>
        </w:rPr>
        <w:t xml:space="preserve">Members and </w:t>
      </w:r>
      <w:r w:rsidRPr="00F46E78">
        <w:rPr>
          <w:rFonts w:ascii="Open Sans" w:hAnsi="Open Sans" w:cs="Open Sans"/>
          <w:sz w:val="22"/>
          <w:szCs w:val="22"/>
        </w:rPr>
        <w:t>GB</w:t>
      </w:r>
      <w:r w:rsidR="00A227F2" w:rsidRPr="00F46E78">
        <w:rPr>
          <w:rFonts w:ascii="Open Sans" w:hAnsi="Open Sans" w:cs="Open Sans"/>
          <w:sz w:val="22"/>
          <w:szCs w:val="22"/>
        </w:rPr>
        <w:t xml:space="preserve"> in developing effective and inclusive recruitment practices which promote diversity</w:t>
      </w:r>
    </w:p>
    <w:p w14:paraId="13140B65" w14:textId="1DCE2C35" w:rsidR="00A227F2" w:rsidRPr="00F46E78" w:rsidRDefault="00B2255C" w:rsidP="00B2255C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F46E78">
        <w:rPr>
          <w:rFonts w:ascii="Open Sans" w:hAnsi="Open Sans" w:cs="Open Sans"/>
          <w:sz w:val="22"/>
          <w:szCs w:val="22"/>
        </w:rPr>
        <w:t>O</w:t>
      </w:r>
      <w:r w:rsidR="00A227F2" w:rsidRPr="00F46E78">
        <w:rPr>
          <w:rFonts w:ascii="Open Sans" w:hAnsi="Open Sans" w:cs="Open Sans"/>
          <w:sz w:val="22"/>
          <w:szCs w:val="22"/>
        </w:rPr>
        <w:t xml:space="preserve">versee </w:t>
      </w:r>
      <w:r w:rsidR="00A867C8" w:rsidRPr="00F46E78">
        <w:rPr>
          <w:rFonts w:ascii="Open Sans" w:hAnsi="Open Sans" w:cs="Open Sans"/>
          <w:sz w:val="22"/>
          <w:szCs w:val="22"/>
        </w:rPr>
        <w:t>M</w:t>
      </w:r>
      <w:r w:rsidR="00A227F2" w:rsidRPr="00F46E78">
        <w:rPr>
          <w:rFonts w:ascii="Open Sans" w:hAnsi="Open Sans" w:cs="Open Sans"/>
          <w:sz w:val="22"/>
          <w:szCs w:val="22"/>
        </w:rPr>
        <w:t>ember</w:t>
      </w:r>
      <w:r w:rsidRPr="00F46E78">
        <w:rPr>
          <w:rFonts w:ascii="Open Sans" w:hAnsi="Open Sans" w:cs="Open Sans"/>
          <w:sz w:val="22"/>
          <w:szCs w:val="22"/>
        </w:rPr>
        <w:t xml:space="preserve"> and</w:t>
      </w:r>
      <w:r w:rsidR="00A227F2" w:rsidRPr="00F46E78">
        <w:rPr>
          <w:rFonts w:ascii="Open Sans" w:hAnsi="Open Sans" w:cs="Open Sans"/>
          <w:sz w:val="22"/>
          <w:szCs w:val="22"/>
        </w:rPr>
        <w:t xml:space="preserve"> </w:t>
      </w:r>
      <w:r w:rsidR="00020D89">
        <w:rPr>
          <w:rFonts w:ascii="Open Sans" w:hAnsi="Open Sans" w:cs="Open Sans"/>
          <w:sz w:val="22"/>
          <w:szCs w:val="22"/>
        </w:rPr>
        <w:t>Governor</w:t>
      </w:r>
      <w:r w:rsidR="00A867C8" w:rsidRPr="00F46E78">
        <w:rPr>
          <w:rFonts w:ascii="Open Sans" w:hAnsi="Open Sans" w:cs="Open Sans"/>
          <w:sz w:val="22"/>
          <w:szCs w:val="22"/>
        </w:rPr>
        <w:t xml:space="preserve"> </w:t>
      </w:r>
      <w:r w:rsidR="00A227F2" w:rsidRPr="00F46E78">
        <w:rPr>
          <w:rFonts w:ascii="Open Sans" w:hAnsi="Open Sans" w:cs="Open Sans"/>
          <w:sz w:val="22"/>
          <w:szCs w:val="22"/>
        </w:rPr>
        <w:t>recruitment as required, advising on election and appointment procedures</w:t>
      </w:r>
    </w:p>
    <w:p w14:paraId="0305D9F7" w14:textId="3634E502" w:rsidR="00A227F2" w:rsidRPr="00F46E78" w:rsidRDefault="00020D89" w:rsidP="00B2255C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Oversee the</w:t>
      </w:r>
      <w:r w:rsidR="00A227F2" w:rsidRPr="00F46E78">
        <w:rPr>
          <w:rFonts w:ascii="Open Sans" w:hAnsi="Open Sans" w:cs="Open Sans"/>
          <w:sz w:val="22"/>
          <w:szCs w:val="22"/>
        </w:rPr>
        <w:t xml:space="preserve"> induction </w:t>
      </w:r>
      <w:r>
        <w:rPr>
          <w:rFonts w:ascii="Open Sans" w:hAnsi="Open Sans" w:cs="Open Sans"/>
          <w:sz w:val="22"/>
          <w:szCs w:val="22"/>
        </w:rPr>
        <w:t>of</w:t>
      </w:r>
      <w:r w:rsidR="00A227F2" w:rsidRPr="00F46E78">
        <w:rPr>
          <w:rFonts w:ascii="Open Sans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 xml:space="preserve">new </w:t>
      </w:r>
      <w:r w:rsidR="00CB33CB" w:rsidRPr="00F46E78">
        <w:rPr>
          <w:rFonts w:ascii="Open Sans" w:hAnsi="Open Sans" w:cs="Open Sans"/>
          <w:sz w:val="22"/>
          <w:szCs w:val="22"/>
        </w:rPr>
        <w:t xml:space="preserve">Members and </w:t>
      </w:r>
      <w:r>
        <w:rPr>
          <w:rFonts w:ascii="Open Sans" w:hAnsi="Open Sans" w:cs="Open Sans"/>
          <w:sz w:val="22"/>
          <w:szCs w:val="22"/>
        </w:rPr>
        <w:t>Governors</w:t>
      </w:r>
    </w:p>
    <w:p w14:paraId="77FDB155" w14:textId="3E60B569" w:rsidR="00785ADF" w:rsidRPr="00F46E78" w:rsidRDefault="00785ADF" w:rsidP="00785ADF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F46E78">
        <w:rPr>
          <w:rFonts w:ascii="Open Sans" w:hAnsi="Open Sans" w:cs="Open Sans"/>
          <w:sz w:val="22"/>
          <w:szCs w:val="22"/>
        </w:rPr>
        <w:t xml:space="preserve">Maintain a record of attendance at meetings and training sessions by Members and </w:t>
      </w:r>
      <w:r w:rsidR="00020D89">
        <w:rPr>
          <w:rFonts w:ascii="Open Sans" w:hAnsi="Open Sans" w:cs="Open Sans"/>
          <w:sz w:val="22"/>
          <w:szCs w:val="22"/>
        </w:rPr>
        <w:t xml:space="preserve">Governors, and to arrange for that attendance to be updated on the School website after each term </w:t>
      </w:r>
      <w:r w:rsidRPr="00F46E78">
        <w:rPr>
          <w:rFonts w:ascii="Open Sans" w:hAnsi="Open Sans" w:cs="Open Sans"/>
          <w:sz w:val="22"/>
          <w:szCs w:val="22"/>
        </w:rPr>
        <w:t xml:space="preserve"> </w:t>
      </w:r>
    </w:p>
    <w:p w14:paraId="147C19FD" w14:textId="77777777" w:rsidR="00785ADF" w:rsidRPr="00F46E78" w:rsidRDefault="00785ADF" w:rsidP="00903932">
      <w:pPr>
        <w:pStyle w:val="MainText"/>
        <w:spacing w:after="0"/>
        <w:ind w:left="426"/>
        <w:rPr>
          <w:rFonts w:ascii="Open Sans" w:hAnsi="Open Sans" w:cs="Open Sans"/>
          <w:sz w:val="22"/>
          <w:szCs w:val="22"/>
        </w:rPr>
      </w:pPr>
    </w:p>
    <w:p w14:paraId="7D59216B" w14:textId="324D4616" w:rsidR="00A227F2" w:rsidRPr="00020D89" w:rsidRDefault="00A227F2" w:rsidP="00B2255C">
      <w:pPr>
        <w:pStyle w:val="MainText"/>
        <w:spacing w:after="0"/>
        <w:rPr>
          <w:rFonts w:ascii="Open Sans" w:hAnsi="Open Sans" w:cs="Open Sans"/>
          <w:b/>
          <w:sz w:val="22"/>
          <w:szCs w:val="22"/>
        </w:rPr>
      </w:pPr>
      <w:r w:rsidRPr="00020D89">
        <w:rPr>
          <w:rFonts w:ascii="Open Sans" w:hAnsi="Open Sans" w:cs="Open Sans"/>
          <w:b/>
          <w:sz w:val="22"/>
          <w:szCs w:val="22"/>
        </w:rPr>
        <w:t>People and relationships</w:t>
      </w:r>
    </w:p>
    <w:p w14:paraId="188C7835" w14:textId="462CF204" w:rsidR="00A227F2" w:rsidRPr="00F46E78" w:rsidRDefault="00B2255C" w:rsidP="00B2255C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F46E78">
        <w:rPr>
          <w:rFonts w:ascii="Open Sans" w:hAnsi="Open Sans" w:cs="Open Sans"/>
          <w:sz w:val="22"/>
          <w:szCs w:val="22"/>
        </w:rPr>
        <w:t>W</w:t>
      </w:r>
      <w:r w:rsidR="00A227F2" w:rsidRPr="00F46E78">
        <w:rPr>
          <w:rFonts w:ascii="Open Sans" w:hAnsi="Open Sans" w:cs="Open Sans"/>
          <w:sz w:val="22"/>
          <w:szCs w:val="22"/>
        </w:rPr>
        <w:t xml:space="preserve">ork collaboratively with other key </w:t>
      </w:r>
      <w:r w:rsidR="00020D89">
        <w:rPr>
          <w:rFonts w:ascii="Open Sans" w:hAnsi="Open Sans" w:cs="Open Sans"/>
          <w:sz w:val="22"/>
          <w:szCs w:val="22"/>
        </w:rPr>
        <w:t>School personnel and stakeholders</w:t>
      </w:r>
      <w:r w:rsidR="00A227F2" w:rsidRPr="00F46E78">
        <w:rPr>
          <w:rFonts w:ascii="Open Sans" w:hAnsi="Open Sans" w:cs="Open Sans"/>
          <w:sz w:val="22"/>
          <w:szCs w:val="22"/>
        </w:rPr>
        <w:t xml:space="preserve"> including senior leadership so that governance supports and enables the operational delivery of strategic objectives</w:t>
      </w:r>
    </w:p>
    <w:p w14:paraId="4805F3CA" w14:textId="1C00F8FD" w:rsidR="00020D89" w:rsidRDefault="00B2255C" w:rsidP="00B2255C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F46E78">
        <w:rPr>
          <w:rFonts w:ascii="Open Sans" w:hAnsi="Open Sans" w:cs="Open Sans"/>
          <w:sz w:val="22"/>
          <w:szCs w:val="22"/>
        </w:rPr>
        <w:t>W</w:t>
      </w:r>
      <w:r w:rsidR="00020D89">
        <w:rPr>
          <w:rFonts w:ascii="Open Sans" w:hAnsi="Open Sans" w:cs="Open Sans"/>
          <w:sz w:val="22"/>
          <w:szCs w:val="22"/>
        </w:rPr>
        <w:t>ork closely with the C</w:t>
      </w:r>
      <w:r w:rsidR="00A227F2" w:rsidRPr="00F46E78">
        <w:rPr>
          <w:rFonts w:ascii="Open Sans" w:hAnsi="Open Sans" w:cs="Open Sans"/>
          <w:sz w:val="22"/>
          <w:szCs w:val="22"/>
        </w:rPr>
        <w:t xml:space="preserve">hair of </w:t>
      </w:r>
      <w:r w:rsidR="00020D89">
        <w:rPr>
          <w:rFonts w:ascii="Open Sans" w:hAnsi="Open Sans" w:cs="Open Sans"/>
          <w:sz w:val="22"/>
          <w:szCs w:val="22"/>
        </w:rPr>
        <w:t>G</w:t>
      </w:r>
      <w:r w:rsidRPr="00F46E78">
        <w:rPr>
          <w:rFonts w:ascii="Open Sans" w:hAnsi="Open Sans" w:cs="Open Sans"/>
          <w:sz w:val="22"/>
          <w:szCs w:val="22"/>
        </w:rPr>
        <w:t>overnors</w:t>
      </w:r>
      <w:r w:rsidR="00020D89">
        <w:rPr>
          <w:rFonts w:ascii="Open Sans" w:hAnsi="Open Sans" w:cs="Open Sans"/>
          <w:sz w:val="22"/>
          <w:szCs w:val="22"/>
        </w:rPr>
        <w:t xml:space="preserve"> and committee C</w:t>
      </w:r>
      <w:r w:rsidR="00A227F2" w:rsidRPr="00F46E78">
        <w:rPr>
          <w:rFonts w:ascii="Open Sans" w:hAnsi="Open Sans" w:cs="Open Sans"/>
          <w:sz w:val="22"/>
          <w:szCs w:val="22"/>
        </w:rPr>
        <w:t xml:space="preserve">hairs to </w:t>
      </w:r>
      <w:r w:rsidR="00020D89">
        <w:rPr>
          <w:rFonts w:ascii="Open Sans" w:hAnsi="Open Sans" w:cs="Open Sans"/>
          <w:sz w:val="22"/>
          <w:szCs w:val="22"/>
        </w:rPr>
        <w:t>effective governance</w:t>
      </w:r>
    </w:p>
    <w:p w14:paraId="5FEC4B57" w14:textId="749CA3A3" w:rsidR="00A227F2" w:rsidRPr="00F46E78" w:rsidRDefault="00020D89" w:rsidP="00B2255C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E</w:t>
      </w:r>
      <w:r w:rsidR="00A227F2" w:rsidRPr="00F46E78">
        <w:rPr>
          <w:rFonts w:ascii="Open Sans" w:hAnsi="Open Sans" w:cs="Open Sans"/>
          <w:sz w:val="22"/>
          <w:szCs w:val="22"/>
        </w:rPr>
        <w:t xml:space="preserve">nsure strong links between </w:t>
      </w:r>
      <w:r>
        <w:rPr>
          <w:rFonts w:ascii="Open Sans" w:hAnsi="Open Sans" w:cs="Open Sans"/>
          <w:sz w:val="22"/>
          <w:szCs w:val="22"/>
        </w:rPr>
        <w:t>Governors</w:t>
      </w:r>
      <w:r w:rsidR="00A867C8" w:rsidRPr="00F46E78">
        <w:rPr>
          <w:rFonts w:ascii="Open Sans" w:hAnsi="Open Sans" w:cs="Open Sans"/>
          <w:sz w:val="22"/>
          <w:szCs w:val="22"/>
        </w:rPr>
        <w:t xml:space="preserve"> and M</w:t>
      </w:r>
      <w:r w:rsidR="00A227F2" w:rsidRPr="00F46E78">
        <w:rPr>
          <w:rFonts w:ascii="Open Sans" w:hAnsi="Open Sans" w:cs="Open Sans"/>
          <w:sz w:val="22"/>
          <w:szCs w:val="22"/>
        </w:rPr>
        <w:t xml:space="preserve">embers </w:t>
      </w:r>
    </w:p>
    <w:p w14:paraId="07132A64" w14:textId="028E02EA" w:rsidR="00A227F2" w:rsidRPr="00F46E78" w:rsidRDefault="00B2255C" w:rsidP="00B2255C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F46E78">
        <w:rPr>
          <w:rFonts w:ascii="Open Sans" w:hAnsi="Open Sans" w:cs="Open Sans"/>
          <w:sz w:val="22"/>
          <w:szCs w:val="22"/>
        </w:rPr>
        <w:t>M</w:t>
      </w:r>
      <w:r w:rsidR="00A227F2" w:rsidRPr="00F46E78">
        <w:rPr>
          <w:rFonts w:ascii="Open Sans" w:hAnsi="Open Sans" w:cs="Open Sans"/>
          <w:sz w:val="22"/>
          <w:szCs w:val="22"/>
        </w:rPr>
        <w:t xml:space="preserve">aintain effective communications with relevant stakeholders </w:t>
      </w:r>
    </w:p>
    <w:p w14:paraId="1D128096" w14:textId="77777777" w:rsidR="00B2255C" w:rsidRPr="00F46E78" w:rsidRDefault="00B2255C" w:rsidP="00B2255C">
      <w:pPr>
        <w:pStyle w:val="MainText"/>
        <w:spacing w:after="0"/>
        <w:ind w:left="426"/>
        <w:rPr>
          <w:rFonts w:ascii="Open Sans" w:hAnsi="Open Sans" w:cs="Open Sans"/>
          <w:sz w:val="22"/>
          <w:szCs w:val="22"/>
        </w:rPr>
      </w:pPr>
    </w:p>
    <w:p w14:paraId="054DF362" w14:textId="77777777" w:rsidR="00A227F2" w:rsidRPr="00020D89" w:rsidRDefault="00A227F2" w:rsidP="00B2255C">
      <w:pPr>
        <w:pStyle w:val="MainText"/>
        <w:spacing w:after="0"/>
        <w:rPr>
          <w:rFonts w:ascii="Open Sans" w:hAnsi="Open Sans" w:cs="Open Sans"/>
          <w:b/>
          <w:sz w:val="22"/>
          <w:szCs w:val="22"/>
        </w:rPr>
      </w:pPr>
      <w:r w:rsidRPr="00020D89">
        <w:rPr>
          <w:rFonts w:ascii="Open Sans" w:hAnsi="Open Sans" w:cs="Open Sans"/>
          <w:b/>
          <w:sz w:val="22"/>
          <w:szCs w:val="22"/>
        </w:rPr>
        <w:t>Evaluation and development</w:t>
      </w:r>
    </w:p>
    <w:p w14:paraId="0FA878E3" w14:textId="013BDEB5" w:rsidR="00A227F2" w:rsidRPr="00F46E78" w:rsidRDefault="00D800D2" w:rsidP="00B2255C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F46E78">
        <w:rPr>
          <w:rFonts w:ascii="Open Sans" w:hAnsi="Open Sans" w:cs="Open Sans"/>
          <w:sz w:val="22"/>
          <w:szCs w:val="22"/>
        </w:rPr>
        <w:t>C</w:t>
      </w:r>
      <w:r w:rsidR="00A227F2" w:rsidRPr="00F46E78">
        <w:rPr>
          <w:rFonts w:ascii="Open Sans" w:hAnsi="Open Sans" w:cs="Open Sans"/>
          <w:sz w:val="22"/>
          <w:szCs w:val="22"/>
        </w:rPr>
        <w:t>oordinat</w:t>
      </w:r>
      <w:r w:rsidRPr="00F46E78">
        <w:rPr>
          <w:rFonts w:ascii="Open Sans" w:hAnsi="Open Sans" w:cs="Open Sans"/>
          <w:sz w:val="22"/>
          <w:szCs w:val="22"/>
        </w:rPr>
        <w:t>e</w:t>
      </w:r>
      <w:r w:rsidR="00A227F2" w:rsidRPr="00F46E78">
        <w:rPr>
          <w:rFonts w:ascii="Open Sans" w:hAnsi="Open Sans" w:cs="Open Sans"/>
          <w:sz w:val="22"/>
          <w:szCs w:val="22"/>
        </w:rPr>
        <w:t xml:space="preserve"> a programme of regular evaluation of the quality of governance, including skills audits and </w:t>
      </w:r>
      <w:r w:rsidR="00020D89">
        <w:rPr>
          <w:rFonts w:ascii="Open Sans" w:hAnsi="Open Sans" w:cs="Open Sans"/>
          <w:sz w:val="22"/>
          <w:szCs w:val="22"/>
        </w:rPr>
        <w:t>annual review of governance</w:t>
      </w:r>
    </w:p>
    <w:p w14:paraId="2B28EE0F" w14:textId="05FB0D26" w:rsidR="00620619" w:rsidRPr="00F46E78" w:rsidRDefault="00620619" w:rsidP="00620619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F46E78">
        <w:rPr>
          <w:rFonts w:ascii="Open Sans" w:hAnsi="Open Sans" w:cs="Open Sans"/>
          <w:sz w:val="22"/>
          <w:szCs w:val="22"/>
        </w:rPr>
        <w:t xml:space="preserve">Coordinate and provide input to the annual Governor self-evaluation report </w:t>
      </w:r>
    </w:p>
    <w:p w14:paraId="1C7F95C1" w14:textId="629CBCFF" w:rsidR="00A227F2" w:rsidRPr="00F46E78" w:rsidRDefault="00D800D2" w:rsidP="00B2255C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F46E78">
        <w:rPr>
          <w:rFonts w:ascii="Open Sans" w:hAnsi="Open Sans" w:cs="Open Sans"/>
          <w:sz w:val="22"/>
          <w:szCs w:val="22"/>
        </w:rPr>
        <w:t>S</w:t>
      </w:r>
      <w:r w:rsidR="00A227F2" w:rsidRPr="00F46E78">
        <w:rPr>
          <w:rFonts w:ascii="Open Sans" w:hAnsi="Open Sans" w:cs="Open Sans"/>
          <w:sz w:val="22"/>
          <w:szCs w:val="22"/>
        </w:rPr>
        <w:t>upport the commissioning of external reviews of governance</w:t>
      </w:r>
    </w:p>
    <w:p w14:paraId="65A0C89B" w14:textId="04C70471" w:rsidR="00A227F2" w:rsidRPr="00F46E78" w:rsidRDefault="00734615" w:rsidP="00B2255C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F46E78">
        <w:rPr>
          <w:rFonts w:ascii="Open Sans" w:hAnsi="Open Sans" w:cs="Open Sans"/>
          <w:sz w:val="22"/>
          <w:szCs w:val="22"/>
        </w:rPr>
        <w:lastRenderedPageBreak/>
        <w:t>Facilitate</w:t>
      </w:r>
      <w:r w:rsidR="00A227F2" w:rsidRPr="00F46E78">
        <w:rPr>
          <w:rFonts w:ascii="Open Sans" w:hAnsi="Open Sans" w:cs="Open Sans"/>
          <w:sz w:val="22"/>
          <w:szCs w:val="22"/>
        </w:rPr>
        <w:t xml:space="preserve"> training </w:t>
      </w:r>
      <w:r w:rsidRPr="00F46E78">
        <w:rPr>
          <w:rFonts w:ascii="Open Sans" w:hAnsi="Open Sans" w:cs="Open Sans"/>
          <w:sz w:val="22"/>
          <w:szCs w:val="22"/>
        </w:rPr>
        <w:t>fo</w:t>
      </w:r>
      <w:r w:rsidR="00A227F2" w:rsidRPr="00F46E78">
        <w:rPr>
          <w:rFonts w:ascii="Open Sans" w:hAnsi="Open Sans" w:cs="Open Sans"/>
          <w:sz w:val="22"/>
          <w:szCs w:val="22"/>
        </w:rPr>
        <w:t>r those governing</w:t>
      </w:r>
      <w:r w:rsidRPr="00F46E78">
        <w:rPr>
          <w:rFonts w:ascii="Open Sans" w:hAnsi="Open Sans" w:cs="Open Sans"/>
          <w:sz w:val="22"/>
          <w:szCs w:val="22"/>
        </w:rPr>
        <w:t xml:space="preserve"> as required</w:t>
      </w:r>
    </w:p>
    <w:p w14:paraId="050EE0BC" w14:textId="77777777" w:rsidR="00472FF1" w:rsidRPr="00F46E78" w:rsidRDefault="00472FF1" w:rsidP="00505E14">
      <w:pPr>
        <w:pStyle w:val="MainText"/>
        <w:spacing w:after="0"/>
        <w:rPr>
          <w:rFonts w:ascii="Open Sans" w:hAnsi="Open Sans" w:cs="Open Sans"/>
          <w:sz w:val="22"/>
          <w:szCs w:val="22"/>
          <w:u w:val="single"/>
        </w:rPr>
      </w:pPr>
    </w:p>
    <w:p w14:paraId="54730812" w14:textId="2E5EC741" w:rsidR="00F2293E" w:rsidRPr="00A8189F" w:rsidRDefault="00505E14" w:rsidP="00505E14">
      <w:pPr>
        <w:pStyle w:val="MainText"/>
        <w:spacing w:after="0"/>
        <w:rPr>
          <w:rFonts w:ascii="Open Sans" w:hAnsi="Open Sans" w:cs="Open Sans"/>
          <w:b/>
          <w:sz w:val="22"/>
          <w:szCs w:val="22"/>
        </w:rPr>
      </w:pPr>
      <w:r w:rsidRPr="00A8189F">
        <w:rPr>
          <w:rFonts w:ascii="Open Sans" w:hAnsi="Open Sans" w:cs="Open Sans"/>
          <w:b/>
          <w:sz w:val="22"/>
          <w:szCs w:val="22"/>
        </w:rPr>
        <w:t>Professional</w:t>
      </w:r>
      <w:r w:rsidR="00F2293E" w:rsidRPr="00A8189F">
        <w:rPr>
          <w:rFonts w:ascii="Open Sans" w:hAnsi="Open Sans" w:cs="Open Sans"/>
          <w:b/>
          <w:sz w:val="22"/>
          <w:szCs w:val="22"/>
        </w:rPr>
        <w:t xml:space="preserve"> development</w:t>
      </w:r>
    </w:p>
    <w:p w14:paraId="70FC27D5" w14:textId="35A92D68" w:rsidR="00F2293E" w:rsidRPr="00F46E78" w:rsidRDefault="00505E14" w:rsidP="00505E14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F46E78">
        <w:rPr>
          <w:rFonts w:ascii="Open Sans" w:hAnsi="Open Sans" w:cs="Open Sans"/>
          <w:sz w:val="22"/>
          <w:szCs w:val="22"/>
        </w:rPr>
        <w:t>L</w:t>
      </w:r>
      <w:r w:rsidR="00F2293E" w:rsidRPr="00F46E78">
        <w:rPr>
          <w:rFonts w:ascii="Open Sans" w:hAnsi="Open Sans" w:cs="Open Sans"/>
          <w:sz w:val="22"/>
          <w:szCs w:val="22"/>
        </w:rPr>
        <w:t>iais</w:t>
      </w:r>
      <w:r w:rsidRPr="00F46E78">
        <w:rPr>
          <w:rFonts w:ascii="Open Sans" w:hAnsi="Open Sans" w:cs="Open Sans"/>
          <w:sz w:val="22"/>
          <w:szCs w:val="22"/>
        </w:rPr>
        <w:t>e</w:t>
      </w:r>
      <w:r w:rsidR="00F2293E" w:rsidRPr="00F46E78">
        <w:rPr>
          <w:rFonts w:ascii="Open Sans" w:hAnsi="Open Sans" w:cs="Open Sans"/>
          <w:sz w:val="22"/>
          <w:szCs w:val="22"/>
        </w:rPr>
        <w:t xml:space="preserve"> with relevant professional organisations and networks</w:t>
      </w:r>
    </w:p>
    <w:p w14:paraId="19A9AB82" w14:textId="5CCB469E" w:rsidR="00F2293E" w:rsidRPr="00F46E78" w:rsidRDefault="00505E14" w:rsidP="00505E14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F46E78">
        <w:rPr>
          <w:rFonts w:ascii="Open Sans" w:hAnsi="Open Sans" w:cs="Open Sans"/>
          <w:sz w:val="22"/>
          <w:szCs w:val="22"/>
        </w:rPr>
        <w:t>K</w:t>
      </w:r>
      <w:r w:rsidR="00F2293E" w:rsidRPr="00F46E78">
        <w:rPr>
          <w:rFonts w:ascii="Open Sans" w:hAnsi="Open Sans" w:cs="Open Sans"/>
          <w:sz w:val="22"/>
          <w:szCs w:val="22"/>
        </w:rPr>
        <w:t xml:space="preserve">eep </w:t>
      </w:r>
      <w:r w:rsidR="000C4DED" w:rsidRPr="00F46E78">
        <w:rPr>
          <w:rFonts w:ascii="Open Sans" w:hAnsi="Open Sans" w:cs="Open Sans"/>
          <w:sz w:val="22"/>
          <w:szCs w:val="22"/>
        </w:rPr>
        <w:t>up-to-date with</w:t>
      </w:r>
      <w:r w:rsidR="00F2293E" w:rsidRPr="00F46E78">
        <w:rPr>
          <w:rFonts w:ascii="Open Sans" w:hAnsi="Open Sans" w:cs="Open Sans"/>
          <w:sz w:val="22"/>
          <w:szCs w:val="22"/>
        </w:rPr>
        <w:t xml:space="preserve"> policy </w:t>
      </w:r>
      <w:r w:rsidR="00A8189F">
        <w:rPr>
          <w:rFonts w:ascii="Open Sans" w:hAnsi="Open Sans" w:cs="Open Sans"/>
          <w:sz w:val="22"/>
          <w:szCs w:val="22"/>
        </w:rPr>
        <w:t xml:space="preserve">developments affecting </w:t>
      </w:r>
      <w:r w:rsidR="00A8189F" w:rsidRPr="00F46E78">
        <w:rPr>
          <w:rFonts w:ascii="Open Sans" w:hAnsi="Open Sans" w:cs="Open Sans"/>
          <w:sz w:val="22"/>
          <w:szCs w:val="22"/>
        </w:rPr>
        <w:t>governance</w:t>
      </w:r>
      <w:r w:rsidR="00A8189F">
        <w:rPr>
          <w:rFonts w:ascii="Open Sans" w:hAnsi="Open Sans" w:cs="Open Sans"/>
          <w:sz w:val="22"/>
          <w:szCs w:val="22"/>
        </w:rPr>
        <w:t xml:space="preserve"> of academy t</w:t>
      </w:r>
      <w:r w:rsidR="00F2293E" w:rsidRPr="00F46E78">
        <w:rPr>
          <w:rFonts w:ascii="Open Sans" w:hAnsi="Open Sans" w:cs="Open Sans"/>
          <w:sz w:val="22"/>
          <w:szCs w:val="22"/>
        </w:rPr>
        <w:t>rust</w:t>
      </w:r>
      <w:r w:rsidR="00A8189F">
        <w:rPr>
          <w:rFonts w:ascii="Open Sans" w:hAnsi="Open Sans" w:cs="Open Sans"/>
          <w:sz w:val="22"/>
          <w:szCs w:val="22"/>
        </w:rPr>
        <w:t>s</w:t>
      </w:r>
      <w:r w:rsidR="00F2293E" w:rsidRPr="00F46E78">
        <w:rPr>
          <w:rFonts w:ascii="Open Sans" w:hAnsi="Open Sans" w:cs="Open Sans"/>
          <w:sz w:val="22"/>
          <w:szCs w:val="22"/>
        </w:rPr>
        <w:t xml:space="preserve"> </w:t>
      </w:r>
    </w:p>
    <w:p w14:paraId="7B734420" w14:textId="25F3B426" w:rsidR="00472FF1" w:rsidRPr="00F46E78" w:rsidRDefault="00472FF1" w:rsidP="00505E14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F46E78">
        <w:rPr>
          <w:rFonts w:ascii="Open Sans" w:hAnsi="Open Sans" w:cs="Open Sans"/>
          <w:sz w:val="22"/>
          <w:szCs w:val="22"/>
        </w:rPr>
        <w:t>Undertake appropriate and regular training and development to maintain knowledge and improve practice</w:t>
      </w:r>
    </w:p>
    <w:p w14:paraId="1152DCEA" w14:textId="04FDC9B5" w:rsidR="00472FF1" w:rsidRPr="00F46E78" w:rsidRDefault="00472FF1" w:rsidP="00505E14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F46E78">
        <w:rPr>
          <w:rFonts w:ascii="Open Sans" w:hAnsi="Open Sans" w:cs="Open Sans"/>
          <w:sz w:val="22"/>
          <w:szCs w:val="22"/>
        </w:rPr>
        <w:t>Attend briefings and participate in professional development opportunities</w:t>
      </w:r>
    </w:p>
    <w:p w14:paraId="09E125EF" w14:textId="1261359B" w:rsidR="00A22630" w:rsidRDefault="00A22630" w:rsidP="00A22630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A22630">
        <w:rPr>
          <w:rFonts w:ascii="Open Sans" w:hAnsi="Open Sans" w:cs="Open Sans"/>
          <w:sz w:val="22"/>
          <w:szCs w:val="22"/>
        </w:rPr>
        <w:t>Participate</w:t>
      </w:r>
      <w:r w:rsidRPr="00A22630">
        <w:rPr>
          <w:rFonts w:ascii="Open Sans" w:hAnsi="Open Sans" w:cs="Open Sans"/>
          <w:sz w:val="22"/>
          <w:szCs w:val="22"/>
        </w:rPr>
        <w:t xml:space="preserve"> in regular perf</w:t>
      </w:r>
      <w:r w:rsidRPr="00A22630">
        <w:rPr>
          <w:rFonts w:ascii="Open Sans" w:hAnsi="Open Sans" w:cs="Open Sans"/>
          <w:sz w:val="22"/>
          <w:szCs w:val="22"/>
        </w:rPr>
        <w:t>ormance management, led by the C</w:t>
      </w:r>
      <w:r w:rsidRPr="00A22630">
        <w:rPr>
          <w:rFonts w:ascii="Open Sans" w:hAnsi="Open Sans" w:cs="Open Sans"/>
          <w:sz w:val="22"/>
          <w:szCs w:val="22"/>
        </w:rPr>
        <w:t xml:space="preserve">hair of </w:t>
      </w:r>
      <w:r w:rsidRPr="00A22630">
        <w:rPr>
          <w:rFonts w:ascii="Open Sans" w:hAnsi="Open Sans" w:cs="Open Sans"/>
          <w:sz w:val="22"/>
          <w:szCs w:val="22"/>
        </w:rPr>
        <w:t>Governors</w:t>
      </w:r>
    </w:p>
    <w:p w14:paraId="4F176DF3" w14:textId="77777777" w:rsidR="00A22630" w:rsidRPr="00A22630" w:rsidRDefault="00A22630" w:rsidP="00A22630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Have or train towards </w:t>
      </w:r>
      <w:r w:rsidRPr="00A22630">
        <w:rPr>
          <w:rFonts w:ascii="Open Sans" w:hAnsi="Open Sans" w:cs="Open Sans"/>
          <w:sz w:val="22"/>
          <w:szCs w:val="22"/>
        </w:rPr>
        <w:t xml:space="preserve">a </w:t>
      </w:r>
      <w:bookmarkStart w:id="0" w:name="_GoBack"/>
      <w:r w:rsidRPr="00A22630">
        <w:rPr>
          <w:rFonts w:ascii="Open Sans" w:hAnsi="Open Sans" w:cs="Open Sans"/>
          <w:sz w:val="22"/>
          <w:szCs w:val="22"/>
        </w:rPr>
        <w:t xml:space="preserve">Level 3 Certificate in Clerking School &amp; Academy Boards via ICSA or ISBL </w:t>
      </w:r>
    </w:p>
    <w:bookmarkEnd w:id="0"/>
    <w:p w14:paraId="0C49A3F6" w14:textId="21F9DD1A" w:rsidR="00A22630" w:rsidRPr="00A22630" w:rsidRDefault="00A22630" w:rsidP="00A22630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A22630">
        <w:rPr>
          <w:rFonts w:ascii="Open Sans" w:hAnsi="Open Sans" w:cs="Open Sans"/>
          <w:sz w:val="22"/>
          <w:szCs w:val="22"/>
        </w:rPr>
        <w:t>Attend, ICSA/ISBL o</w:t>
      </w:r>
      <w:r w:rsidRPr="00A22630">
        <w:rPr>
          <w:rFonts w:ascii="Open Sans" w:hAnsi="Open Sans" w:cs="Open Sans"/>
          <w:sz w:val="22"/>
          <w:szCs w:val="22"/>
        </w:rPr>
        <w:t>r KCC training courses</w:t>
      </w:r>
      <w:r w:rsidRPr="00A22630">
        <w:rPr>
          <w:rFonts w:ascii="Open Sans" w:hAnsi="Open Sans" w:cs="Open Sans"/>
          <w:sz w:val="22"/>
          <w:szCs w:val="22"/>
        </w:rPr>
        <w:t xml:space="preserve">, as required. </w:t>
      </w:r>
    </w:p>
    <w:p w14:paraId="487EA863" w14:textId="77777777" w:rsidR="00A8189F" w:rsidRDefault="00A8189F" w:rsidP="00472FF1">
      <w:pPr>
        <w:pStyle w:val="MainText"/>
        <w:spacing w:after="0"/>
        <w:rPr>
          <w:rFonts w:ascii="Open Sans" w:hAnsi="Open Sans" w:cs="Open Sans"/>
          <w:sz w:val="22"/>
          <w:szCs w:val="22"/>
          <w:u w:val="single"/>
        </w:rPr>
      </w:pPr>
    </w:p>
    <w:p w14:paraId="3AF1E643" w14:textId="4222B4CB" w:rsidR="00F2293E" w:rsidRPr="00A8189F" w:rsidRDefault="00F2293E" w:rsidP="00472FF1">
      <w:pPr>
        <w:pStyle w:val="MainText"/>
        <w:spacing w:after="0"/>
        <w:rPr>
          <w:rFonts w:ascii="Open Sans" w:hAnsi="Open Sans" w:cs="Open Sans"/>
          <w:b/>
          <w:sz w:val="22"/>
          <w:szCs w:val="22"/>
        </w:rPr>
      </w:pPr>
      <w:r w:rsidRPr="00A8189F">
        <w:rPr>
          <w:rFonts w:ascii="Open Sans" w:hAnsi="Open Sans" w:cs="Open Sans"/>
          <w:b/>
          <w:sz w:val="22"/>
          <w:szCs w:val="22"/>
        </w:rPr>
        <w:t>Other duties</w:t>
      </w:r>
    </w:p>
    <w:p w14:paraId="5AC7ACD9" w14:textId="2EEAAE49" w:rsidR="00401FEB" w:rsidRPr="00F46E78" w:rsidRDefault="00A867C8" w:rsidP="00472FF1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F46E78">
        <w:rPr>
          <w:rFonts w:ascii="Open Sans" w:hAnsi="Open Sans" w:cs="Open Sans"/>
          <w:sz w:val="22"/>
          <w:szCs w:val="22"/>
        </w:rPr>
        <w:t>C</w:t>
      </w:r>
      <w:r w:rsidR="00F2293E" w:rsidRPr="00F46E78">
        <w:rPr>
          <w:rFonts w:ascii="Open Sans" w:hAnsi="Open Sans" w:cs="Open Sans"/>
          <w:sz w:val="22"/>
          <w:szCs w:val="22"/>
        </w:rPr>
        <w:t>lerk panels as required</w:t>
      </w:r>
      <w:r w:rsidR="00A8189F">
        <w:rPr>
          <w:rFonts w:ascii="Open Sans" w:hAnsi="Open Sans" w:cs="Open Sans"/>
          <w:sz w:val="22"/>
          <w:szCs w:val="22"/>
        </w:rPr>
        <w:t>, e.g. C</w:t>
      </w:r>
      <w:r w:rsidR="00472FF1" w:rsidRPr="00F46E78">
        <w:rPr>
          <w:rFonts w:ascii="Open Sans" w:hAnsi="Open Sans" w:cs="Open Sans"/>
          <w:sz w:val="22"/>
          <w:szCs w:val="22"/>
        </w:rPr>
        <w:t xml:space="preserve">omplaints, </w:t>
      </w:r>
      <w:r w:rsidR="00A8189F">
        <w:rPr>
          <w:rFonts w:ascii="Open Sans" w:hAnsi="Open Sans" w:cs="Open Sans"/>
          <w:sz w:val="22"/>
          <w:szCs w:val="22"/>
        </w:rPr>
        <w:t>D</w:t>
      </w:r>
      <w:r w:rsidR="00472FF1" w:rsidRPr="00F46E78">
        <w:rPr>
          <w:rFonts w:ascii="Open Sans" w:hAnsi="Open Sans" w:cs="Open Sans"/>
          <w:sz w:val="22"/>
          <w:szCs w:val="22"/>
        </w:rPr>
        <w:t xml:space="preserve">isciplinary, </w:t>
      </w:r>
      <w:r w:rsidR="00A8189F">
        <w:rPr>
          <w:rFonts w:ascii="Open Sans" w:hAnsi="Open Sans" w:cs="Open Sans"/>
          <w:sz w:val="22"/>
          <w:szCs w:val="22"/>
        </w:rPr>
        <w:t>C</w:t>
      </w:r>
      <w:r w:rsidR="00EC5AD5" w:rsidRPr="00F46E78">
        <w:rPr>
          <w:rFonts w:ascii="Open Sans" w:hAnsi="Open Sans" w:cs="Open Sans"/>
          <w:sz w:val="22"/>
          <w:szCs w:val="22"/>
        </w:rPr>
        <w:t>apability</w:t>
      </w:r>
    </w:p>
    <w:p w14:paraId="56B9D796" w14:textId="74605C07" w:rsidR="00EC5AD5" w:rsidRPr="00F46E78" w:rsidRDefault="00A867C8" w:rsidP="00472FF1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F46E78">
        <w:rPr>
          <w:rFonts w:ascii="Open Sans" w:hAnsi="Open Sans" w:cs="Open Sans"/>
          <w:sz w:val="22"/>
          <w:szCs w:val="22"/>
        </w:rPr>
        <w:t>U</w:t>
      </w:r>
      <w:r w:rsidR="00EC5AD5" w:rsidRPr="00F46E78">
        <w:rPr>
          <w:rFonts w:ascii="Open Sans" w:hAnsi="Open Sans" w:cs="Open Sans"/>
          <w:sz w:val="22"/>
          <w:szCs w:val="22"/>
        </w:rPr>
        <w:t>ndertake the role of Complaints</w:t>
      </w:r>
      <w:r w:rsidR="00A8189F">
        <w:rPr>
          <w:rFonts w:ascii="Open Sans" w:hAnsi="Open Sans" w:cs="Open Sans"/>
          <w:sz w:val="22"/>
          <w:szCs w:val="22"/>
        </w:rPr>
        <w:t xml:space="preserve"> Coordinator as set out in the S</w:t>
      </w:r>
      <w:r w:rsidR="00EC5AD5" w:rsidRPr="00F46E78">
        <w:rPr>
          <w:rFonts w:ascii="Open Sans" w:hAnsi="Open Sans" w:cs="Open Sans"/>
          <w:sz w:val="22"/>
          <w:szCs w:val="22"/>
        </w:rPr>
        <w:t>chool’s Complaints Policy</w:t>
      </w:r>
    </w:p>
    <w:p w14:paraId="2DD44781" w14:textId="2E7F16E9" w:rsidR="00A867C8" w:rsidRPr="00F46E78" w:rsidRDefault="00A867C8" w:rsidP="00472FF1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F46E78">
        <w:rPr>
          <w:rFonts w:ascii="Open Sans" w:hAnsi="Open Sans" w:cs="Open Sans"/>
          <w:sz w:val="22"/>
          <w:szCs w:val="22"/>
        </w:rPr>
        <w:t>Provide information, advice and guidance to</w:t>
      </w:r>
      <w:r w:rsidR="00A8189F">
        <w:rPr>
          <w:rFonts w:ascii="Open Sans" w:hAnsi="Open Sans" w:cs="Open Sans"/>
          <w:sz w:val="22"/>
          <w:szCs w:val="22"/>
        </w:rPr>
        <w:t xml:space="preserve"> the </w:t>
      </w:r>
      <w:proofErr w:type="spellStart"/>
      <w:r w:rsidR="00A8189F">
        <w:rPr>
          <w:rFonts w:ascii="Open Sans" w:hAnsi="Open Sans" w:cs="Open Sans"/>
          <w:sz w:val="22"/>
          <w:szCs w:val="22"/>
        </w:rPr>
        <w:t>Headteacher</w:t>
      </w:r>
      <w:proofErr w:type="spellEnd"/>
      <w:r w:rsidR="00A8189F">
        <w:rPr>
          <w:rFonts w:ascii="Open Sans" w:hAnsi="Open Sans" w:cs="Open Sans"/>
          <w:sz w:val="22"/>
          <w:szCs w:val="22"/>
        </w:rPr>
        <w:t xml:space="preserve"> regarding the S</w:t>
      </w:r>
      <w:r w:rsidRPr="00F46E78">
        <w:rPr>
          <w:rFonts w:ascii="Open Sans" w:hAnsi="Open Sans" w:cs="Open Sans"/>
          <w:sz w:val="22"/>
          <w:szCs w:val="22"/>
        </w:rPr>
        <w:t xml:space="preserve">chool’s response to complaints </w:t>
      </w:r>
    </w:p>
    <w:p w14:paraId="1A9D20CA" w14:textId="69AA0A85" w:rsidR="00A867C8" w:rsidRPr="00F46E78" w:rsidRDefault="00A867C8" w:rsidP="00472FF1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F46E78">
        <w:rPr>
          <w:rFonts w:ascii="Open Sans" w:hAnsi="Open Sans" w:cs="Open Sans"/>
          <w:sz w:val="22"/>
          <w:szCs w:val="22"/>
        </w:rPr>
        <w:t>Coordinate and provide administrative support to ad</w:t>
      </w:r>
      <w:r w:rsidR="00A8189F">
        <w:rPr>
          <w:rFonts w:ascii="Open Sans" w:hAnsi="Open Sans" w:cs="Open Sans"/>
          <w:sz w:val="22"/>
          <w:szCs w:val="22"/>
        </w:rPr>
        <w:t xml:space="preserve"> </w:t>
      </w:r>
      <w:r w:rsidRPr="00F46E78">
        <w:rPr>
          <w:rFonts w:ascii="Open Sans" w:hAnsi="Open Sans" w:cs="Open Sans"/>
          <w:sz w:val="22"/>
          <w:szCs w:val="22"/>
        </w:rPr>
        <w:t xml:space="preserve">hoc </w:t>
      </w:r>
      <w:r w:rsidR="00A8189F">
        <w:rPr>
          <w:rFonts w:ascii="Open Sans" w:hAnsi="Open Sans" w:cs="Open Sans"/>
          <w:sz w:val="22"/>
          <w:szCs w:val="22"/>
        </w:rPr>
        <w:t xml:space="preserve">governor </w:t>
      </w:r>
      <w:r w:rsidRPr="00F46E78">
        <w:rPr>
          <w:rFonts w:ascii="Open Sans" w:hAnsi="Open Sans" w:cs="Open Sans"/>
          <w:sz w:val="22"/>
          <w:szCs w:val="22"/>
        </w:rPr>
        <w:t>working parties as required</w:t>
      </w:r>
    </w:p>
    <w:p w14:paraId="5EADBEA5" w14:textId="6D48351A" w:rsidR="00A867C8" w:rsidRPr="00F46E78" w:rsidRDefault="00A867C8" w:rsidP="00472FF1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F46E78">
        <w:rPr>
          <w:rFonts w:ascii="Open Sans" w:hAnsi="Open Sans" w:cs="Open Sans"/>
          <w:sz w:val="22"/>
          <w:szCs w:val="22"/>
        </w:rPr>
        <w:t xml:space="preserve">Perform any other duties as may reasonably be required by the </w:t>
      </w:r>
      <w:r w:rsidR="00A8189F">
        <w:rPr>
          <w:rFonts w:ascii="Open Sans" w:hAnsi="Open Sans" w:cs="Open Sans"/>
          <w:sz w:val="22"/>
          <w:szCs w:val="22"/>
        </w:rPr>
        <w:t>Chair of Governors</w:t>
      </w:r>
      <w:r w:rsidRPr="00F46E78">
        <w:rPr>
          <w:rFonts w:ascii="Open Sans" w:hAnsi="Open Sans" w:cs="Open Sans"/>
          <w:sz w:val="22"/>
          <w:szCs w:val="22"/>
        </w:rPr>
        <w:t xml:space="preserve"> which are considered to be commensurate with the job purpose and responsibility levels of the post</w:t>
      </w:r>
    </w:p>
    <w:p w14:paraId="7E087E0F" w14:textId="26D903A1" w:rsidR="008C04D2" w:rsidRPr="00F46E78" w:rsidRDefault="008C04D2" w:rsidP="008C04D2">
      <w:pPr>
        <w:rPr>
          <w:rFonts w:ascii="Open Sans" w:hAnsi="Open Sans" w:cs="Open Sans"/>
          <w:sz w:val="22"/>
          <w:lang w:val="en-GB"/>
        </w:rPr>
      </w:pPr>
    </w:p>
    <w:p w14:paraId="68921CF2" w14:textId="136B8328" w:rsidR="008C04D2" w:rsidRPr="00F46E78" w:rsidRDefault="008C04D2" w:rsidP="008C04D2">
      <w:pPr>
        <w:pStyle w:val="MainText"/>
        <w:rPr>
          <w:rFonts w:ascii="Open Sans" w:eastAsiaTheme="minorHAnsi" w:hAnsi="Open Sans" w:cs="Open Sans"/>
          <w:b/>
          <w:bCs/>
          <w:color w:val="auto"/>
          <w:sz w:val="22"/>
          <w:szCs w:val="22"/>
          <w:lang w:val="en-US"/>
        </w:rPr>
      </w:pPr>
      <w:r w:rsidRPr="00F46E78">
        <w:rPr>
          <w:rFonts w:ascii="Open Sans" w:eastAsiaTheme="minorHAnsi" w:hAnsi="Open Sans" w:cs="Open Sans"/>
          <w:b/>
          <w:bCs/>
          <w:color w:val="auto"/>
          <w:sz w:val="22"/>
          <w:szCs w:val="22"/>
          <w:lang w:val="en-US"/>
        </w:rPr>
        <w:t>SECTION B: COMPLIANCE</w:t>
      </w:r>
    </w:p>
    <w:p w14:paraId="1E934FAE" w14:textId="0EEAA9F1" w:rsidR="00CE06B7" w:rsidRPr="00A8189F" w:rsidRDefault="00CE06B7" w:rsidP="008C04D2">
      <w:pPr>
        <w:pStyle w:val="MainText"/>
        <w:rPr>
          <w:rFonts w:ascii="Open Sans" w:eastAsiaTheme="minorHAnsi" w:hAnsi="Open Sans" w:cs="Open Sans"/>
          <w:b/>
          <w:bCs/>
          <w:color w:val="auto"/>
          <w:sz w:val="22"/>
          <w:szCs w:val="22"/>
          <w:lang w:val="en-US"/>
        </w:rPr>
      </w:pPr>
      <w:r w:rsidRPr="00A8189F">
        <w:rPr>
          <w:rFonts w:ascii="Open Sans" w:eastAsiaTheme="minorHAnsi" w:hAnsi="Open Sans" w:cs="Open Sans"/>
          <w:b/>
          <w:bCs/>
          <w:color w:val="auto"/>
          <w:sz w:val="22"/>
          <w:szCs w:val="22"/>
          <w:lang w:val="en-US"/>
        </w:rPr>
        <w:t>Freedom of Information</w:t>
      </w:r>
    </w:p>
    <w:p w14:paraId="346D299A" w14:textId="10F8FA32" w:rsidR="00EC5AD5" w:rsidRPr="00F46E78" w:rsidRDefault="00EC5AD5" w:rsidP="00EC5AD5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F46E78">
        <w:rPr>
          <w:rFonts w:ascii="Open Sans" w:hAnsi="Open Sans" w:cs="Open Sans"/>
          <w:sz w:val="22"/>
          <w:szCs w:val="22"/>
        </w:rPr>
        <w:t xml:space="preserve">Lead the school’s processing of Freedom of Information </w:t>
      </w:r>
      <w:r w:rsidR="00C32F60" w:rsidRPr="00F46E78">
        <w:rPr>
          <w:rFonts w:ascii="Open Sans" w:hAnsi="Open Sans" w:cs="Open Sans"/>
          <w:sz w:val="22"/>
          <w:szCs w:val="22"/>
        </w:rPr>
        <w:t xml:space="preserve">(FOI) </w:t>
      </w:r>
      <w:r w:rsidRPr="00F46E78">
        <w:rPr>
          <w:rFonts w:ascii="Open Sans" w:hAnsi="Open Sans" w:cs="Open Sans"/>
          <w:sz w:val="22"/>
          <w:szCs w:val="22"/>
        </w:rPr>
        <w:t>requests in line with statutory regulations</w:t>
      </w:r>
    </w:p>
    <w:p w14:paraId="7817C60A" w14:textId="48437831" w:rsidR="00C32F60" w:rsidRPr="00F46E78" w:rsidRDefault="00CE06B7" w:rsidP="00C32F60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F46E78">
        <w:rPr>
          <w:rFonts w:ascii="Open Sans" w:hAnsi="Open Sans" w:cs="Open Sans"/>
          <w:sz w:val="22"/>
          <w:szCs w:val="22"/>
          <w:lang w:val="en-US"/>
        </w:rPr>
        <w:t>A</w:t>
      </w:r>
      <w:r w:rsidR="00C32F60" w:rsidRPr="00F46E78">
        <w:rPr>
          <w:rFonts w:ascii="Open Sans" w:hAnsi="Open Sans" w:cs="Open Sans"/>
          <w:sz w:val="22"/>
          <w:szCs w:val="22"/>
          <w:lang w:val="en-US"/>
        </w:rPr>
        <w:t xml:space="preserve">ct as the principal source of specialist knowledge on the requirements of the FOI Act </w:t>
      </w:r>
      <w:r w:rsidRPr="00F46E78">
        <w:rPr>
          <w:rFonts w:ascii="Open Sans" w:hAnsi="Open Sans" w:cs="Open Sans"/>
          <w:sz w:val="22"/>
          <w:szCs w:val="22"/>
          <w:lang w:val="en-US"/>
        </w:rPr>
        <w:t xml:space="preserve">2000 </w:t>
      </w:r>
      <w:r w:rsidR="00C32F60" w:rsidRPr="00F46E78">
        <w:rPr>
          <w:rFonts w:ascii="Open Sans" w:hAnsi="Open Sans" w:cs="Open Sans"/>
          <w:sz w:val="22"/>
          <w:szCs w:val="22"/>
          <w:lang w:val="en-US"/>
        </w:rPr>
        <w:t>as they relate to the school and advise the Headteacher on matters of policy and procedure</w:t>
      </w:r>
    </w:p>
    <w:p w14:paraId="3F4F0875" w14:textId="5E84D04E" w:rsidR="00EC5AD5" w:rsidRPr="00F46E78" w:rsidRDefault="00EC5AD5" w:rsidP="00EC5AD5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F46E78">
        <w:rPr>
          <w:rFonts w:ascii="Open Sans" w:hAnsi="Open Sans" w:cs="Open Sans"/>
          <w:sz w:val="22"/>
          <w:szCs w:val="22"/>
        </w:rPr>
        <w:t xml:space="preserve">Provide advice and guidance to relevant staff </w:t>
      </w:r>
      <w:r w:rsidR="00CE06B7" w:rsidRPr="00F46E78">
        <w:rPr>
          <w:rFonts w:ascii="Open Sans" w:hAnsi="Open Sans" w:cs="Open Sans"/>
          <w:sz w:val="22"/>
          <w:szCs w:val="22"/>
        </w:rPr>
        <w:t xml:space="preserve">on the application of the FOI Act in relation to specific </w:t>
      </w:r>
      <w:r w:rsidRPr="00F46E78">
        <w:rPr>
          <w:rFonts w:ascii="Open Sans" w:hAnsi="Open Sans" w:cs="Open Sans"/>
          <w:sz w:val="22"/>
          <w:szCs w:val="22"/>
        </w:rPr>
        <w:t>requests</w:t>
      </w:r>
      <w:r w:rsidR="00CE06B7" w:rsidRPr="00F46E78">
        <w:rPr>
          <w:rFonts w:ascii="Open Sans" w:hAnsi="Open Sans" w:cs="Open Sans"/>
          <w:sz w:val="22"/>
          <w:szCs w:val="22"/>
        </w:rPr>
        <w:t xml:space="preserve"> they may receive</w:t>
      </w:r>
    </w:p>
    <w:p w14:paraId="53691613" w14:textId="4ED85BB5" w:rsidR="00CE06B7" w:rsidRPr="00F46E78" w:rsidRDefault="00CE06B7" w:rsidP="00EC5AD5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F46E78">
        <w:rPr>
          <w:rFonts w:ascii="Open Sans" w:hAnsi="Open Sans" w:cs="Open Sans"/>
          <w:sz w:val="22"/>
          <w:szCs w:val="22"/>
          <w:lang w:val="en-US"/>
        </w:rPr>
        <w:t xml:space="preserve">Maintain an effective system for recording, controlling and responding to all requests for information received by the school under the provisions of the FOI Act </w:t>
      </w:r>
    </w:p>
    <w:p w14:paraId="5D430B70" w14:textId="44493164" w:rsidR="00CE06B7" w:rsidRPr="00F46E78" w:rsidRDefault="00CE06B7" w:rsidP="00EC5AD5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F46E78">
        <w:rPr>
          <w:rFonts w:ascii="Open Sans" w:hAnsi="Open Sans" w:cs="Open Sans"/>
          <w:sz w:val="22"/>
          <w:szCs w:val="22"/>
          <w:lang w:val="en-US"/>
        </w:rPr>
        <w:t xml:space="preserve">Ensure that all requests for information are registered to the system and managed in a way that enables the </w:t>
      </w:r>
      <w:r w:rsidR="00A8189F">
        <w:rPr>
          <w:rFonts w:ascii="Open Sans" w:hAnsi="Open Sans" w:cs="Open Sans"/>
          <w:sz w:val="22"/>
          <w:szCs w:val="22"/>
          <w:lang w:val="en-US"/>
        </w:rPr>
        <w:t>School</w:t>
      </w:r>
      <w:r w:rsidRPr="00F46E78">
        <w:rPr>
          <w:rFonts w:ascii="Open Sans" w:hAnsi="Open Sans" w:cs="Open Sans"/>
          <w:sz w:val="22"/>
          <w:szCs w:val="22"/>
          <w:lang w:val="en-US"/>
        </w:rPr>
        <w:t xml:space="preserve"> to comply with the requirements of the </w:t>
      </w:r>
      <w:r w:rsidR="008B6C93" w:rsidRPr="00F46E78">
        <w:rPr>
          <w:rFonts w:ascii="Open Sans" w:hAnsi="Open Sans" w:cs="Open Sans"/>
          <w:sz w:val="22"/>
          <w:szCs w:val="22"/>
          <w:lang w:val="en-US"/>
        </w:rPr>
        <w:t xml:space="preserve">FOI </w:t>
      </w:r>
      <w:r w:rsidRPr="00F46E78">
        <w:rPr>
          <w:rFonts w:ascii="Open Sans" w:hAnsi="Open Sans" w:cs="Open Sans"/>
          <w:sz w:val="22"/>
          <w:szCs w:val="22"/>
          <w:lang w:val="en-US"/>
        </w:rPr>
        <w:t>Act as regards disclosure and response times</w:t>
      </w:r>
    </w:p>
    <w:p w14:paraId="0AC504E7" w14:textId="3A7CB041" w:rsidR="00CE06B7" w:rsidRPr="00F46E78" w:rsidRDefault="00CE06B7" w:rsidP="00EC5AD5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F46E78">
        <w:rPr>
          <w:rFonts w:ascii="Open Sans" w:hAnsi="Open Sans" w:cs="Open Sans"/>
          <w:sz w:val="22"/>
          <w:szCs w:val="22"/>
          <w:lang w:val="en-US"/>
        </w:rPr>
        <w:t>Where necessary, liaise with the requesting party over the nature of the request, the provision of additional detail about it and the need for an extension of time for responding</w:t>
      </w:r>
    </w:p>
    <w:p w14:paraId="4B925084" w14:textId="77777777" w:rsidR="00CE06B7" w:rsidRPr="00F46E78" w:rsidRDefault="00CE06B7" w:rsidP="008C04D2">
      <w:pPr>
        <w:rPr>
          <w:rFonts w:ascii="Open Sans" w:hAnsi="Open Sans" w:cs="Open Sans"/>
          <w:sz w:val="22"/>
          <w:lang w:val="en-GB"/>
        </w:rPr>
      </w:pPr>
    </w:p>
    <w:p w14:paraId="6E6D0CD4" w14:textId="5EF98E1E" w:rsidR="008C04D2" w:rsidRPr="00A8189F" w:rsidRDefault="00CE06B7" w:rsidP="00CE06B7">
      <w:pPr>
        <w:pStyle w:val="MainText"/>
        <w:rPr>
          <w:rFonts w:ascii="Open Sans" w:eastAsiaTheme="minorHAnsi" w:hAnsi="Open Sans" w:cs="Open Sans"/>
          <w:b/>
          <w:bCs/>
          <w:color w:val="auto"/>
          <w:sz w:val="22"/>
          <w:szCs w:val="22"/>
          <w:lang w:val="en-US"/>
        </w:rPr>
      </w:pPr>
      <w:r w:rsidRPr="00A8189F">
        <w:rPr>
          <w:rFonts w:ascii="Open Sans" w:eastAsiaTheme="minorHAnsi" w:hAnsi="Open Sans" w:cs="Open Sans"/>
          <w:b/>
          <w:bCs/>
          <w:color w:val="auto"/>
          <w:sz w:val="22"/>
          <w:szCs w:val="22"/>
          <w:lang w:val="en-US"/>
        </w:rPr>
        <w:t>D</w:t>
      </w:r>
      <w:r w:rsidR="008C04D2" w:rsidRPr="00A8189F">
        <w:rPr>
          <w:rFonts w:ascii="Open Sans" w:eastAsiaTheme="minorHAnsi" w:hAnsi="Open Sans" w:cs="Open Sans"/>
          <w:b/>
          <w:bCs/>
          <w:color w:val="auto"/>
          <w:sz w:val="22"/>
          <w:szCs w:val="22"/>
          <w:lang w:val="en-US"/>
        </w:rPr>
        <w:t xml:space="preserve">ata </w:t>
      </w:r>
      <w:r w:rsidRPr="00A8189F">
        <w:rPr>
          <w:rFonts w:ascii="Open Sans" w:eastAsiaTheme="minorHAnsi" w:hAnsi="Open Sans" w:cs="Open Sans"/>
          <w:b/>
          <w:bCs/>
          <w:color w:val="auto"/>
          <w:sz w:val="22"/>
          <w:szCs w:val="22"/>
          <w:lang w:val="en-US"/>
        </w:rPr>
        <w:t>P</w:t>
      </w:r>
      <w:r w:rsidR="008C04D2" w:rsidRPr="00A8189F">
        <w:rPr>
          <w:rFonts w:ascii="Open Sans" w:eastAsiaTheme="minorHAnsi" w:hAnsi="Open Sans" w:cs="Open Sans"/>
          <w:b/>
          <w:bCs/>
          <w:color w:val="auto"/>
          <w:sz w:val="22"/>
          <w:szCs w:val="22"/>
          <w:lang w:val="en-US"/>
        </w:rPr>
        <w:t>rotection</w:t>
      </w:r>
    </w:p>
    <w:p w14:paraId="6D805B69" w14:textId="3CF50DE8" w:rsidR="00CE06B7" w:rsidRPr="00F46E78" w:rsidRDefault="00CE06B7" w:rsidP="00CE06B7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F46E78">
        <w:rPr>
          <w:rFonts w:ascii="Open Sans" w:hAnsi="Open Sans" w:cs="Open Sans"/>
          <w:sz w:val="22"/>
          <w:szCs w:val="22"/>
          <w:lang w:val="en-US"/>
        </w:rPr>
        <w:t xml:space="preserve">Act as the principal source of specialist knowledge on the requirements of data protection legislation as it relates to the school and advise the </w:t>
      </w:r>
      <w:proofErr w:type="spellStart"/>
      <w:r w:rsidR="00A8189F">
        <w:rPr>
          <w:rFonts w:ascii="Open Sans" w:hAnsi="Open Sans" w:cs="Open Sans"/>
          <w:sz w:val="22"/>
          <w:szCs w:val="22"/>
          <w:lang w:val="en-US"/>
        </w:rPr>
        <w:t>Headteacher</w:t>
      </w:r>
      <w:proofErr w:type="spellEnd"/>
      <w:r w:rsidRPr="00F46E78">
        <w:rPr>
          <w:rFonts w:ascii="Open Sans" w:hAnsi="Open Sans" w:cs="Open Sans"/>
          <w:sz w:val="22"/>
          <w:szCs w:val="22"/>
          <w:lang w:val="en-US"/>
        </w:rPr>
        <w:t xml:space="preserve"> on matters of policy and procedure</w:t>
      </w:r>
    </w:p>
    <w:p w14:paraId="77C017FA" w14:textId="37473073" w:rsidR="00CE06B7" w:rsidRPr="00F46E78" w:rsidRDefault="00CE06B7" w:rsidP="00CE06B7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F46E78">
        <w:rPr>
          <w:rFonts w:ascii="Open Sans" w:hAnsi="Open Sans" w:cs="Open Sans"/>
          <w:sz w:val="22"/>
          <w:szCs w:val="22"/>
        </w:rPr>
        <w:t>Review data processor contracts and advise on content</w:t>
      </w:r>
    </w:p>
    <w:p w14:paraId="411A846B" w14:textId="1BE529DA" w:rsidR="00CE06B7" w:rsidRPr="00F46E78" w:rsidRDefault="00A8189F" w:rsidP="00CE06B7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Oversee the production of Data Protection Impact A</w:t>
      </w:r>
      <w:r w:rsidR="00CE06B7" w:rsidRPr="00F46E78">
        <w:rPr>
          <w:rFonts w:ascii="Open Sans" w:hAnsi="Open Sans" w:cs="Open Sans"/>
          <w:sz w:val="22"/>
          <w:szCs w:val="22"/>
        </w:rPr>
        <w:t>ssessments</w:t>
      </w:r>
      <w:r>
        <w:rPr>
          <w:rFonts w:ascii="Open Sans" w:hAnsi="Open Sans" w:cs="Open Sans"/>
          <w:sz w:val="22"/>
          <w:szCs w:val="22"/>
        </w:rPr>
        <w:t xml:space="preserve"> liaising between School staff and the School’s external </w:t>
      </w:r>
      <w:r>
        <w:rPr>
          <w:rFonts w:ascii="Open Sans" w:hAnsi="Open Sans" w:cs="Open Sans"/>
          <w:sz w:val="22"/>
          <w:szCs w:val="22"/>
        </w:rPr>
        <w:t>Data Protection Officer</w:t>
      </w:r>
      <w:r>
        <w:rPr>
          <w:rFonts w:ascii="Open Sans" w:hAnsi="Open Sans" w:cs="Open Sans"/>
          <w:sz w:val="22"/>
          <w:szCs w:val="22"/>
        </w:rPr>
        <w:t xml:space="preserve"> (DPO)</w:t>
      </w:r>
    </w:p>
    <w:p w14:paraId="63D64D9A" w14:textId="26E7D002" w:rsidR="00D63FAF" w:rsidRPr="00F46E78" w:rsidRDefault="00903932" w:rsidP="00CE06B7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F46E78">
        <w:rPr>
          <w:rFonts w:ascii="Open Sans" w:hAnsi="Open Sans" w:cs="Open Sans"/>
          <w:sz w:val="22"/>
          <w:szCs w:val="22"/>
        </w:rPr>
        <w:t xml:space="preserve">Act as a contact point for the </w:t>
      </w:r>
      <w:r w:rsidR="00A8189F">
        <w:rPr>
          <w:rFonts w:ascii="Open Sans" w:hAnsi="Open Sans" w:cs="Open Sans"/>
          <w:sz w:val="22"/>
          <w:szCs w:val="22"/>
        </w:rPr>
        <w:t xml:space="preserve">School’s external DPO and the </w:t>
      </w:r>
      <w:r w:rsidRPr="00F46E78">
        <w:rPr>
          <w:rFonts w:ascii="Open Sans" w:hAnsi="Open Sans" w:cs="Open Sans"/>
          <w:sz w:val="22"/>
          <w:szCs w:val="22"/>
        </w:rPr>
        <w:t>Information Commissioner’s Office (ICO), assisting and consulting it where necessary</w:t>
      </w:r>
    </w:p>
    <w:p w14:paraId="51ECF725" w14:textId="2623A1F6" w:rsidR="00903932" w:rsidRPr="00F46E78" w:rsidRDefault="00A8189F" w:rsidP="00CE06B7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lastRenderedPageBreak/>
        <w:t>Report to the Audit &amp; Risk Committee on the S</w:t>
      </w:r>
      <w:r w:rsidR="00903932" w:rsidRPr="00F46E78">
        <w:rPr>
          <w:rFonts w:ascii="Open Sans" w:hAnsi="Open Sans" w:cs="Open Sans"/>
          <w:sz w:val="22"/>
          <w:szCs w:val="22"/>
        </w:rPr>
        <w:t>chool’s data protection compliance and associated risks</w:t>
      </w:r>
      <w:r>
        <w:rPr>
          <w:rFonts w:ascii="Open Sans" w:hAnsi="Open Sans" w:cs="Open Sans"/>
          <w:sz w:val="22"/>
          <w:szCs w:val="22"/>
        </w:rPr>
        <w:t>, and the outcome of the annual data protection audit by the external DPO</w:t>
      </w:r>
    </w:p>
    <w:p w14:paraId="397F3816" w14:textId="1D968F97" w:rsidR="00903932" w:rsidRPr="00F46E78" w:rsidRDefault="00903932" w:rsidP="00CE06B7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F46E78">
        <w:rPr>
          <w:rFonts w:ascii="Open Sans" w:hAnsi="Open Sans" w:cs="Open Sans"/>
          <w:sz w:val="22"/>
          <w:szCs w:val="22"/>
        </w:rPr>
        <w:t xml:space="preserve">Work with the </w:t>
      </w:r>
      <w:r w:rsidR="00A8189F">
        <w:rPr>
          <w:rFonts w:ascii="Open Sans" w:hAnsi="Open Sans" w:cs="Open Sans"/>
          <w:sz w:val="22"/>
          <w:szCs w:val="22"/>
        </w:rPr>
        <w:t xml:space="preserve">external </w:t>
      </w:r>
      <w:r w:rsidRPr="00F46E78">
        <w:rPr>
          <w:rFonts w:ascii="Open Sans" w:hAnsi="Open Sans" w:cs="Open Sans"/>
          <w:sz w:val="22"/>
          <w:szCs w:val="22"/>
        </w:rPr>
        <w:t>DPO</w:t>
      </w:r>
      <w:r w:rsidR="00A8189F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="00A8189F">
        <w:rPr>
          <w:rFonts w:ascii="Open Sans" w:hAnsi="Open Sans" w:cs="Open Sans"/>
          <w:sz w:val="22"/>
          <w:szCs w:val="22"/>
        </w:rPr>
        <w:t>Headteacher</w:t>
      </w:r>
      <w:proofErr w:type="spellEnd"/>
      <w:r w:rsidR="00A8189F">
        <w:rPr>
          <w:rFonts w:ascii="Open Sans" w:hAnsi="Open Sans" w:cs="Open Sans"/>
          <w:sz w:val="22"/>
          <w:szCs w:val="22"/>
        </w:rPr>
        <w:t xml:space="preserve"> and Business Manager</w:t>
      </w:r>
      <w:r w:rsidRPr="00F46E78">
        <w:rPr>
          <w:rFonts w:ascii="Open Sans" w:hAnsi="Open Sans" w:cs="Open Sans"/>
          <w:sz w:val="22"/>
          <w:szCs w:val="22"/>
        </w:rPr>
        <w:t xml:space="preserve"> in fostering a culture of </w:t>
      </w:r>
      <w:r w:rsidR="00A8189F">
        <w:rPr>
          <w:rFonts w:ascii="Open Sans" w:hAnsi="Open Sans" w:cs="Open Sans"/>
          <w:sz w:val="22"/>
          <w:szCs w:val="22"/>
        </w:rPr>
        <w:t>data protection throughout the S</w:t>
      </w:r>
      <w:r w:rsidRPr="00F46E78">
        <w:rPr>
          <w:rFonts w:ascii="Open Sans" w:hAnsi="Open Sans" w:cs="Open Sans"/>
          <w:sz w:val="22"/>
          <w:szCs w:val="22"/>
        </w:rPr>
        <w:t>chool</w:t>
      </w:r>
    </w:p>
    <w:p w14:paraId="3B9862F6" w14:textId="2B4BA6FA" w:rsidR="00903932" w:rsidRPr="00F46E78" w:rsidRDefault="00903932" w:rsidP="00CE06B7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F46E78">
        <w:rPr>
          <w:rFonts w:ascii="Open Sans" w:hAnsi="Open Sans" w:cs="Open Sans"/>
          <w:sz w:val="22"/>
          <w:szCs w:val="22"/>
        </w:rPr>
        <w:t>Review and revis</w:t>
      </w:r>
      <w:r w:rsidR="00A8189F">
        <w:rPr>
          <w:rFonts w:ascii="Open Sans" w:hAnsi="Open Sans" w:cs="Open Sans"/>
          <w:sz w:val="22"/>
          <w:szCs w:val="22"/>
        </w:rPr>
        <w:t>e data protection policies and Privacy N</w:t>
      </w:r>
      <w:r w:rsidRPr="00F46E78">
        <w:rPr>
          <w:rFonts w:ascii="Open Sans" w:hAnsi="Open Sans" w:cs="Open Sans"/>
          <w:sz w:val="22"/>
          <w:szCs w:val="22"/>
        </w:rPr>
        <w:t>otices</w:t>
      </w:r>
    </w:p>
    <w:p w14:paraId="263725D1" w14:textId="2CB299EB" w:rsidR="008C04D2" w:rsidRPr="00F46E78" w:rsidRDefault="008C04D2" w:rsidP="008C04D2">
      <w:pPr>
        <w:rPr>
          <w:rFonts w:ascii="Open Sans" w:hAnsi="Open Sans" w:cs="Open Sans"/>
          <w:sz w:val="22"/>
          <w:lang w:val="en-GB"/>
        </w:rPr>
      </w:pPr>
    </w:p>
    <w:p w14:paraId="37969EEC" w14:textId="62A1BCAB" w:rsidR="008C04D2" w:rsidRPr="00F46E78" w:rsidRDefault="008C04D2" w:rsidP="008C04D2">
      <w:pPr>
        <w:pStyle w:val="MainText"/>
        <w:rPr>
          <w:rFonts w:ascii="Open Sans" w:eastAsiaTheme="minorHAnsi" w:hAnsi="Open Sans" w:cs="Open Sans"/>
          <w:b/>
          <w:bCs/>
          <w:color w:val="auto"/>
          <w:sz w:val="22"/>
          <w:szCs w:val="22"/>
          <w:lang w:val="en-US"/>
        </w:rPr>
      </w:pPr>
      <w:r w:rsidRPr="00F46E78">
        <w:rPr>
          <w:rFonts w:ascii="Open Sans" w:eastAsiaTheme="minorHAnsi" w:hAnsi="Open Sans" w:cs="Open Sans"/>
          <w:b/>
          <w:bCs/>
          <w:color w:val="auto"/>
          <w:sz w:val="22"/>
          <w:szCs w:val="22"/>
          <w:lang w:val="en-US"/>
        </w:rPr>
        <w:t>SECTION C: POLICIES</w:t>
      </w:r>
    </w:p>
    <w:p w14:paraId="1EFF1868" w14:textId="6D6DFB2C" w:rsidR="00CC79F5" w:rsidRPr="00F46E78" w:rsidRDefault="00CC79F5" w:rsidP="00CC79F5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F46E78">
        <w:rPr>
          <w:rFonts w:ascii="Open Sans" w:hAnsi="Open Sans" w:cs="Open Sans"/>
          <w:sz w:val="22"/>
          <w:szCs w:val="22"/>
        </w:rPr>
        <w:t>M</w:t>
      </w:r>
      <w:r w:rsidR="0085522D">
        <w:rPr>
          <w:rFonts w:ascii="Open Sans" w:hAnsi="Open Sans" w:cs="Open Sans"/>
          <w:sz w:val="22"/>
          <w:szCs w:val="22"/>
        </w:rPr>
        <w:t xml:space="preserve">aintain the register of policies </w:t>
      </w:r>
      <w:r w:rsidRPr="00F46E78">
        <w:rPr>
          <w:rFonts w:ascii="Open Sans" w:hAnsi="Open Sans" w:cs="Open Sans"/>
          <w:sz w:val="22"/>
          <w:szCs w:val="22"/>
        </w:rPr>
        <w:t xml:space="preserve">and </w:t>
      </w:r>
      <w:r w:rsidR="00A8189F">
        <w:rPr>
          <w:rFonts w:ascii="Open Sans" w:hAnsi="Open Sans" w:cs="Open Sans"/>
          <w:sz w:val="22"/>
          <w:szCs w:val="22"/>
        </w:rPr>
        <w:t>oversee</w:t>
      </w:r>
      <w:r w:rsidRPr="00F46E78">
        <w:rPr>
          <w:rFonts w:ascii="Open Sans" w:hAnsi="Open Sans" w:cs="Open Sans"/>
          <w:sz w:val="22"/>
          <w:szCs w:val="22"/>
        </w:rPr>
        <w:t xml:space="preserve"> the </w:t>
      </w:r>
      <w:r w:rsidR="00A8189F">
        <w:rPr>
          <w:rFonts w:ascii="Open Sans" w:hAnsi="Open Sans" w:cs="Open Sans"/>
          <w:sz w:val="22"/>
          <w:szCs w:val="22"/>
        </w:rPr>
        <w:t xml:space="preserve">regular </w:t>
      </w:r>
      <w:r w:rsidR="00A8189F" w:rsidRPr="00F46E78">
        <w:rPr>
          <w:rFonts w:ascii="Open Sans" w:hAnsi="Open Sans" w:cs="Open Sans"/>
          <w:sz w:val="22"/>
          <w:szCs w:val="22"/>
        </w:rPr>
        <w:t xml:space="preserve">review and approval cycle </w:t>
      </w:r>
      <w:r w:rsidR="00A8189F">
        <w:rPr>
          <w:rFonts w:ascii="Open Sans" w:hAnsi="Open Sans" w:cs="Open Sans"/>
          <w:sz w:val="22"/>
          <w:szCs w:val="22"/>
        </w:rPr>
        <w:t>for all policies</w:t>
      </w:r>
      <w:r w:rsidRPr="00F46E78">
        <w:rPr>
          <w:rFonts w:ascii="Open Sans" w:hAnsi="Open Sans" w:cs="Open Sans"/>
          <w:sz w:val="22"/>
          <w:szCs w:val="22"/>
        </w:rPr>
        <w:t xml:space="preserve"> </w:t>
      </w:r>
      <w:r w:rsidR="00903932" w:rsidRPr="00F46E78">
        <w:rPr>
          <w:rFonts w:ascii="Open Sans" w:hAnsi="Open Sans" w:cs="Open Sans"/>
          <w:sz w:val="22"/>
          <w:szCs w:val="22"/>
        </w:rPr>
        <w:t>through liaison with relevant staff</w:t>
      </w:r>
    </w:p>
    <w:p w14:paraId="3B581616" w14:textId="058C7F72" w:rsidR="00CC79F5" w:rsidRPr="00F46E78" w:rsidRDefault="00CC79F5" w:rsidP="00CC79F5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F46E78">
        <w:rPr>
          <w:rFonts w:ascii="Open Sans" w:hAnsi="Open Sans" w:cs="Open Sans"/>
          <w:sz w:val="22"/>
          <w:szCs w:val="22"/>
        </w:rPr>
        <w:t>Ensure copies of statutory policies and other s</w:t>
      </w:r>
      <w:r w:rsidR="00A8189F">
        <w:rPr>
          <w:rFonts w:ascii="Open Sans" w:hAnsi="Open Sans" w:cs="Open Sans"/>
          <w:sz w:val="22"/>
          <w:szCs w:val="22"/>
        </w:rPr>
        <w:t>tatutory documents such as the Scheme of Delegation and Register of i</w:t>
      </w:r>
      <w:r w:rsidRPr="00F46E78">
        <w:rPr>
          <w:rFonts w:ascii="Open Sans" w:hAnsi="Open Sans" w:cs="Open Sans"/>
          <w:sz w:val="22"/>
          <w:szCs w:val="22"/>
        </w:rPr>
        <w:t>nterests are published as agreed (e.g. on the school website) and in line with statutory requirements</w:t>
      </w:r>
    </w:p>
    <w:p w14:paraId="0556A32D" w14:textId="5475DBBE" w:rsidR="00B62C0B" w:rsidRPr="00F46E78" w:rsidRDefault="00B62C0B" w:rsidP="00CC79F5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F46E78">
        <w:rPr>
          <w:rFonts w:ascii="Open Sans" w:hAnsi="Open Sans" w:cs="Open Sans"/>
          <w:sz w:val="22"/>
          <w:szCs w:val="22"/>
        </w:rPr>
        <w:t xml:space="preserve">Review and revise governance policies </w:t>
      </w:r>
    </w:p>
    <w:p w14:paraId="006FA4C2" w14:textId="77777777" w:rsidR="00620619" w:rsidRPr="00F46E78" w:rsidRDefault="00620619" w:rsidP="008C04D2">
      <w:pPr>
        <w:pStyle w:val="MainText"/>
        <w:rPr>
          <w:rFonts w:ascii="Open Sans" w:eastAsiaTheme="minorHAnsi" w:hAnsi="Open Sans" w:cs="Open Sans"/>
          <w:b/>
          <w:bCs/>
          <w:color w:val="auto"/>
          <w:sz w:val="22"/>
          <w:szCs w:val="22"/>
          <w:lang w:val="en-US"/>
        </w:rPr>
      </w:pPr>
    </w:p>
    <w:p w14:paraId="1D7B5035" w14:textId="119A0B8C" w:rsidR="008C04D2" w:rsidRPr="00F46E78" w:rsidRDefault="008C04D2" w:rsidP="008C04D2">
      <w:pPr>
        <w:pStyle w:val="MainText"/>
        <w:rPr>
          <w:rFonts w:ascii="Open Sans" w:eastAsiaTheme="minorHAnsi" w:hAnsi="Open Sans" w:cs="Open Sans"/>
          <w:b/>
          <w:bCs/>
          <w:color w:val="auto"/>
          <w:sz w:val="22"/>
          <w:szCs w:val="22"/>
          <w:lang w:val="en-US"/>
        </w:rPr>
      </w:pPr>
      <w:r w:rsidRPr="00F46E78">
        <w:rPr>
          <w:rFonts w:ascii="Open Sans" w:eastAsiaTheme="minorHAnsi" w:hAnsi="Open Sans" w:cs="Open Sans"/>
          <w:b/>
          <w:bCs/>
          <w:color w:val="auto"/>
          <w:sz w:val="22"/>
          <w:szCs w:val="22"/>
          <w:lang w:val="en-US"/>
        </w:rPr>
        <w:t xml:space="preserve">SECTION D: </w:t>
      </w:r>
      <w:r w:rsidR="00A8189F">
        <w:rPr>
          <w:rFonts w:ascii="Open Sans" w:eastAsiaTheme="minorHAnsi" w:hAnsi="Open Sans" w:cs="Open Sans"/>
          <w:b/>
          <w:bCs/>
          <w:color w:val="auto"/>
          <w:sz w:val="22"/>
          <w:szCs w:val="22"/>
          <w:lang w:val="en-US"/>
        </w:rPr>
        <w:t>CLERKING THE MANWOOD TRUST AND FOUNDATION OF SIR ROGER MANWOOD’S SCHOOL</w:t>
      </w:r>
      <w:r w:rsidR="00903932" w:rsidRPr="00F46E78">
        <w:rPr>
          <w:rFonts w:ascii="Open Sans" w:eastAsiaTheme="minorHAnsi" w:hAnsi="Open Sans" w:cs="Open Sans"/>
          <w:b/>
          <w:bCs/>
          <w:color w:val="auto"/>
          <w:sz w:val="22"/>
          <w:szCs w:val="22"/>
          <w:lang w:val="en-US"/>
        </w:rPr>
        <w:t xml:space="preserve"> </w:t>
      </w:r>
    </w:p>
    <w:p w14:paraId="5D017F3E" w14:textId="017A7D73" w:rsidR="008C04D2" w:rsidRPr="00F46E78" w:rsidRDefault="00903932" w:rsidP="00D35A30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F46E78">
        <w:rPr>
          <w:rFonts w:ascii="Open Sans" w:hAnsi="Open Sans" w:cs="Open Sans"/>
          <w:sz w:val="22"/>
          <w:szCs w:val="22"/>
        </w:rPr>
        <w:t xml:space="preserve">Manage and coordinate the efficient </w:t>
      </w:r>
      <w:r w:rsidR="00A8189F">
        <w:rPr>
          <w:rFonts w:ascii="Open Sans" w:hAnsi="Open Sans" w:cs="Open Sans"/>
          <w:sz w:val="22"/>
          <w:szCs w:val="22"/>
        </w:rPr>
        <w:t>and effective operation of these two charitable entities</w:t>
      </w:r>
      <w:r w:rsidR="00D35A30" w:rsidRPr="00F46E78">
        <w:rPr>
          <w:rFonts w:ascii="Open Sans" w:hAnsi="Open Sans" w:cs="Open Sans"/>
          <w:sz w:val="22"/>
          <w:szCs w:val="22"/>
        </w:rPr>
        <w:t xml:space="preserve"> that </w:t>
      </w:r>
      <w:r w:rsidR="00A8189F">
        <w:rPr>
          <w:rFonts w:ascii="Open Sans" w:hAnsi="Open Sans" w:cs="Open Sans"/>
          <w:sz w:val="22"/>
          <w:szCs w:val="22"/>
        </w:rPr>
        <w:t>provide</w:t>
      </w:r>
      <w:r w:rsidR="00D35A30" w:rsidRPr="00F46E78">
        <w:rPr>
          <w:rFonts w:ascii="Open Sans" w:hAnsi="Open Sans" w:cs="Open Sans"/>
          <w:sz w:val="22"/>
          <w:szCs w:val="22"/>
        </w:rPr>
        <w:t xml:space="preserve"> a mechanism for financial donations for the benefit of the school</w:t>
      </w:r>
    </w:p>
    <w:p w14:paraId="7C3350E6" w14:textId="532B455F" w:rsidR="00220A7D" w:rsidRPr="00F46E78" w:rsidRDefault="00220A7D" w:rsidP="00220A7D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F46E78">
        <w:rPr>
          <w:rFonts w:ascii="Open Sans" w:hAnsi="Open Sans" w:cs="Open Sans"/>
          <w:sz w:val="22"/>
          <w:szCs w:val="22"/>
        </w:rPr>
        <w:t>Ensure Trustee meetings are efficient, effective and properly recorded</w:t>
      </w:r>
    </w:p>
    <w:p w14:paraId="57B37519" w14:textId="77777777" w:rsidR="00220A7D" w:rsidRPr="00F46E78" w:rsidRDefault="00220A7D" w:rsidP="00220A7D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F46E78">
        <w:rPr>
          <w:rFonts w:ascii="Open Sans" w:hAnsi="Open Sans" w:cs="Open Sans"/>
          <w:sz w:val="22"/>
          <w:szCs w:val="22"/>
        </w:rPr>
        <w:t>Prepare annual company reports compliant with both financial and legal requirements</w:t>
      </w:r>
    </w:p>
    <w:p w14:paraId="1AA02F81" w14:textId="3E1127E0" w:rsidR="00220A7D" w:rsidRPr="00F46E78" w:rsidRDefault="00220A7D" w:rsidP="00220A7D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F46E78">
        <w:rPr>
          <w:rFonts w:ascii="Open Sans" w:hAnsi="Open Sans" w:cs="Open Sans"/>
          <w:sz w:val="22"/>
          <w:szCs w:val="22"/>
        </w:rPr>
        <w:t>Provide advice to Trustees on constitutional and procedural matters</w:t>
      </w:r>
    </w:p>
    <w:p w14:paraId="0E4B1F2A" w14:textId="77777777" w:rsidR="00220A7D" w:rsidRPr="00F46E78" w:rsidRDefault="00220A7D" w:rsidP="00220A7D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F46E78">
        <w:rPr>
          <w:rFonts w:ascii="Open Sans" w:hAnsi="Open Sans" w:cs="Open Sans"/>
          <w:sz w:val="22"/>
          <w:szCs w:val="22"/>
        </w:rPr>
        <w:t>Communicate with other professionals (e.g. lawyers and auditors) and stakeholders (e.g. students, parents, staff, wider public)</w:t>
      </w:r>
    </w:p>
    <w:p w14:paraId="72F743AE" w14:textId="77777777" w:rsidR="00220A7D" w:rsidRPr="00F46E78" w:rsidRDefault="00220A7D" w:rsidP="00220A7D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F46E78">
        <w:rPr>
          <w:rFonts w:ascii="Open Sans" w:hAnsi="Open Sans" w:cs="Open Sans"/>
          <w:sz w:val="22"/>
          <w:szCs w:val="22"/>
        </w:rPr>
        <w:t>Keep up to date with policy, legal and statutory requirements and managing information effectively</w:t>
      </w:r>
    </w:p>
    <w:p w14:paraId="77FD4211" w14:textId="6A4E6EC9" w:rsidR="0005456F" w:rsidRPr="00F46E78" w:rsidRDefault="0005456F" w:rsidP="0005456F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F46E78">
        <w:rPr>
          <w:rFonts w:ascii="Open Sans" w:hAnsi="Open Sans" w:cs="Open Sans"/>
          <w:sz w:val="22"/>
          <w:szCs w:val="22"/>
        </w:rPr>
        <w:t>Communicate Trustee decisions and ensure actions are implemented by those required to undertake them, reporting back as necessary</w:t>
      </w:r>
    </w:p>
    <w:p w14:paraId="49DC8CBF" w14:textId="096B2577" w:rsidR="0005456F" w:rsidRPr="00F46E78" w:rsidRDefault="0005456F" w:rsidP="0005456F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F46E78">
        <w:rPr>
          <w:rFonts w:ascii="Open Sans" w:hAnsi="Open Sans" w:cs="Open Sans"/>
          <w:sz w:val="22"/>
          <w:szCs w:val="22"/>
        </w:rPr>
        <w:t>Establish and monitor procedures to ensure compliance with</w:t>
      </w:r>
      <w:r w:rsidR="0085522D">
        <w:rPr>
          <w:rFonts w:ascii="Open Sans" w:hAnsi="Open Sans" w:cs="Open Sans"/>
          <w:sz w:val="22"/>
          <w:szCs w:val="22"/>
        </w:rPr>
        <w:t xml:space="preserve"> their Constitutions </w:t>
      </w:r>
      <w:r w:rsidRPr="00F46E78">
        <w:rPr>
          <w:rFonts w:ascii="Open Sans" w:hAnsi="Open Sans" w:cs="Open Sans"/>
          <w:sz w:val="22"/>
          <w:szCs w:val="22"/>
        </w:rPr>
        <w:t xml:space="preserve">and Charity Commission guidance, and in accordance with arrangements agreed by the Trustees </w:t>
      </w:r>
    </w:p>
    <w:p w14:paraId="2D105DEB" w14:textId="77777777" w:rsidR="0005456F" w:rsidRPr="00F46E78" w:rsidRDefault="0005456F" w:rsidP="0005456F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F46E78">
        <w:rPr>
          <w:rFonts w:ascii="Open Sans" w:hAnsi="Open Sans" w:cs="Open Sans"/>
          <w:sz w:val="22"/>
          <w:szCs w:val="22"/>
        </w:rPr>
        <w:t>Maintain confidentiality and the security of information and documents as required</w:t>
      </w:r>
    </w:p>
    <w:p w14:paraId="67EFD4BD" w14:textId="6E88FF53" w:rsidR="0005456F" w:rsidRPr="00F46E78" w:rsidRDefault="0005456F" w:rsidP="0005456F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F46E78">
        <w:rPr>
          <w:rFonts w:ascii="Open Sans" w:hAnsi="Open Sans" w:cs="Open Sans"/>
          <w:sz w:val="22"/>
          <w:szCs w:val="22"/>
        </w:rPr>
        <w:t>Lead the process of non-financial compliance, including management of any membership and governance reporting requirements</w:t>
      </w:r>
    </w:p>
    <w:p w14:paraId="76C144BA" w14:textId="0FE69B4A" w:rsidR="0005456F" w:rsidRPr="00F46E78" w:rsidRDefault="0005456F" w:rsidP="0005456F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F46E78">
        <w:rPr>
          <w:rFonts w:ascii="Open Sans" w:hAnsi="Open Sans" w:cs="Open Sans"/>
          <w:sz w:val="22"/>
          <w:szCs w:val="22"/>
        </w:rPr>
        <w:t xml:space="preserve">Review, propose and implement approved changes to </w:t>
      </w:r>
      <w:r w:rsidR="0085522D">
        <w:rPr>
          <w:rFonts w:ascii="Open Sans" w:hAnsi="Open Sans" w:cs="Open Sans"/>
          <w:sz w:val="22"/>
          <w:szCs w:val="22"/>
        </w:rPr>
        <w:t>their Constitutions</w:t>
      </w:r>
    </w:p>
    <w:p w14:paraId="32F7CEB9" w14:textId="3483E6B9" w:rsidR="002C2A1F" w:rsidRPr="00F46E78" w:rsidRDefault="002C2A1F" w:rsidP="002C2A1F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F46E78">
        <w:rPr>
          <w:rFonts w:ascii="Open Sans" w:hAnsi="Open Sans" w:cs="Open Sans"/>
          <w:sz w:val="22"/>
          <w:szCs w:val="22"/>
        </w:rPr>
        <w:t>Maintain company r</w:t>
      </w:r>
      <w:r w:rsidR="0085522D">
        <w:rPr>
          <w:rFonts w:ascii="Open Sans" w:hAnsi="Open Sans" w:cs="Open Sans"/>
          <w:sz w:val="22"/>
          <w:szCs w:val="22"/>
        </w:rPr>
        <w:t>egisters, including Register of interests and Register of Persons of Significant C</w:t>
      </w:r>
      <w:r w:rsidRPr="00F46E78">
        <w:rPr>
          <w:rFonts w:ascii="Open Sans" w:hAnsi="Open Sans" w:cs="Open Sans"/>
          <w:sz w:val="22"/>
          <w:szCs w:val="22"/>
        </w:rPr>
        <w:t>ontrol</w:t>
      </w:r>
      <w:r w:rsidR="0085522D">
        <w:rPr>
          <w:rFonts w:ascii="Open Sans" w:hAnsi="Open Sans" w:cs="Open Sans"/>
          <w:sz w:val="22"/>
          <w:szCs w:val="22"/>
        </w:rPr>
        <w:t>, if needed</w:t>
      </w:r>
    </w:p>
    <w:p w14:paraId="25AFA0C7" w14:textId="5E434FA9" w:rsidR="002C2A1F" w:rsidRPr="00F46E78" w:rsidRDefault="002C2A1F" w:rsidP="002C2A1F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F46E78">
        <w:rPr>
          <w:rFonts w:ascii="Open Sans" w:hAnsi="Open Sans" w:cs="Open Sans"/>
          <w:sz w:val="22"/>
          <w:szCs w:val="22"/>
        </w:rPr>
        <w:t xml:space="preserve">Coordinate preparation, publication, distribution and presentation of </w:t>
      </w:r>
      <w:r w:rsidR="0085522D">
        <w:rPr>
          <w:rFonts w:ascii="Open Sans" w:hAnsi="Open Sans" w:cs="Open Sans"/>
          <w:sz w:val="22"/>
          <w:szCs w:val="22"/>
        </w:rPr>
        <w:t>any required</w:t>
      </w:r>
      <w:r w:rsidRPr="00F46E78">
        <w:rPr>
          <w:rFonts w:ascii="Open Sans" w:hAnsi="Open Sans" w:cs="Open Sans"/>
          <w:sz w:val="22"/>
          <w:szCs w:val="22"/>
        </w:rPr>
        <w:t xml:space="preserve"> </w:t>
      </w:r>
      <w:r w:rsidR="0085522D">
        <w:rPr>
          <w:rFonts w:ascii="Open Sans" w:hAnsi="Open Sans" w:cs="Open Sans"/>
          <w:sz w:val="22"/>
          <w:szCs w:val="22"/>
        </w:rPr>
        <w:t>documents for the Annual A</w:t>
      </w:r>
      <w:r w:rsidRPr="00F46E78">
        <w:rPr>
          <w:rFonts w:ascii="Open Sans" w:hAnsi="Open Sans" w:cs="Open Sans"/>
          <w:sz w:val="22"/>
          <w:szCs w:val="22"/>
        </w:rPr>
        <w:t>ccounts</w:t>
      </w:r>
    </w:p>
    <w:p w14:paraId="1B129556" w14:textId="68E976D8" w:rsidR="002C2A1F" w:rsidRPr="0085522D" w:rsidRDefault="002C2A1F" w:rsidP="0085522D">
      <w:pPr>
        <w:pStyle w:val="MainText"/>
        <w:numPr>
          <w:ilvl w:val="0"/>
          <w:numId w:val="16"/>
        </w:numPr>
        <w:spacing w:after="0"/>
        <w:ind w:left="426"/>
        <w:rPr>
          <w:rFonts w:ascii="Open Sans" w:hAnsi="Open Sans" w:cs="Open Sans"/>
          <w:sz w:val="22"/>
          <w:szCs w:val="22"/>
        </w:rPr>
      </w:pPr>
      <w:r w:rsidRPr="00F46E78">
        <w:rPr>
          <w:rFonts w:ascii="Open Sans" w:hAnsi="Open Sans" w:cs="Open Sans"/>
          <w:sz w:val="22"/>
          <w:szCs w:val="22"/>
        </w:rPr>
        <w:t>Ensure that formal documentation is filed with appropriate bodies as required</w:t>
      </w:r>
      <w:r w:rsidR="0085522D">
        <w:rPr>
          <w:rFonts w:ascii="Open Sans" w:hAnsi="Open Sans" w:cs="Open Sans"/>
          <w:sz w:val="22"/>
          <w:szCs w:val="22"/>
        </w:rPr>
        <w:t xml:space="preserve"> e.g. Companies House, Charity Commission</w:t>
      </w:r>
    </w:p>
    <w:p w14:paraId="48B8FF9F" w14:textId="0AC42C14" w:rsidR="00220A7D" w:rsidRPr="00F46E78" w:rsidRDefault="00220A7D" w:rsidP="008C04D2">
      <w:pPr>
        <w:rPr>
          <w:rFonts w:ascii="Open Sans" w:hAnsi="Open Sans" w:cs="Open Sans"/>
          <w:sz w:val="22"/>
          <w:lang w:val="en-GB"/>
        </w:rPr>
      </w:pPr>
    </w:p>
    <w:p w14:paraId="3B5127D1" w14:textId="77777777" w:rsidR="008B6C93" w:rsidRPr="00F46E78" w:rsidRDefault="008B6C93" w:rsidP="00C90304">
      <w:pPr>
        <w:pStyle w:val="ListParagraph"/>
        <w:numPr>
          <w:ilvl w:val="0"/>
          <w:numId w:val="0"/>
        </w:numPr>
        <w:ind w:left="720"/>
        <w:rPr>
          <w:rFonts w:ascii="Open Sans" w:hAnsi="Open Sans" w:cs="Open Sans"/>
          <w:sz w:val="22"/>
        </w:rPr>
      </w:pPr>
    </w:p>
    <w:sectPr w:rsidR="008B6C93" w:rsidRPr="00F46E78" w:rsidSect="00F46E78">
      <w:headerReference w:type="even" r:id="rId10"/>
      <w:headerReference w:type="first" r:id="rId11"/>
      <w:pgSz w:w="11906" w:h="16838" w:code="9"/>
      <w:pgMar w:top="568" w:right="1440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DA996" w14:textId="77777777" w:rsidR="00620619" w:rsidRDefault="00620619">
      <w:r>
        <w:separator/>
      </w:r>
    </w:p>
  </w:endnote>
  <w:endnote w:type="continuationSeparator" w:id="0">
    <w:p w14:paraId="0655BD8E" w14:textId="77777777" w:rsidR="00620619" w:rsidRDefault="00620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85490" w14:textId="77777777" w:rsidR="00620619" w:rsidRDefault="00620619">
      <w:r>
        <w:separator/>
      </w:r>
    </w:p>
  </w:footnote>
  <w:footnote w:type="continuationSeparator" w:id="0">
    <w:p w14:paraId="3B1103DC" w14:textId="77777777" w:rsidR="00620619" w:rsidRDefault="00620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C169" w14:textId="2D2B6D8E" w:rsidR="00620619" w:rsidRDefault="0066394A">
    <w:pPr>
      <w:pStyle w:val="Header"/>
    </w:pPr>
    <w:r>
      <w:rPr>
        <w:noProof/>
      </w:rPr>
      <w:pict w14:anchorId="4953C1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397.65pt;height:238.6pt;rotation:315;z-index:-251658752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3B33F" w14:textId="77777777" w:rsidR="00620619" w:rsidRDefault="00620619" w:rsidP="00FF152D">
    <w:pPr>
      <w:pStyle w:val="Header"/>
      <w:tabs>
        <w:tab w:val="left" w:pos="79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274AC"/>
    <w:multiLevelType w:val="hybridMultilevel"/>
    <w:tmpl w:val="53D0D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A6D96"/>
    <w:multiLevelType w:val="hybridMultilevel"/>
    <w:tmpl w:val="18605E0A"/>
    <w:lvl w:ilvl="0" w:tplc="DE0ADB50">
      <w:start w:val="1"/>
      <w:numFmt w:val="bullet"/>
      <w:pStyle w:val="Bullettext"/>
      <w:lvlText w:val="n"/>
      <w:lvlJc w:val="left"/>
      <w:pPr>
        <w:ind w:left="284" w:hanging="284"/>
      </w:pPr>
      <w:rPr>
        <w:rFonts w:ascii="Wingdings" w:hAnsi="Wingdings" w:hint="default"/>
        <w:b w:val="0"/>
        <w:i w:val="0"/>
        <w:color w:val="0563C1"/>
        <w:sz w:val="20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645B1"/>
    <w:multiLevelType w:val="hybridMultilevel"/>
    <w:tmpl w:val="DB6C39D6"/>
    <w:lvl w:ilvl="0" w:tplc="27F89BF6">
      <w:start w:val="1"/>
      <w:numFmt w:val="decimal"/>
      <w:pStyle w:val="ListParagraph"/>
      <w:lvlText w:val="%1."/>
      <w:lvlJc w:val="left"/>
      <w:pPr>
        <w:ind w:left="360" w:hanging="360"/>
      </w:pPr>
      <w:rPr>
        <w:color w:val="054078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2523A71"/>
    <w:multiLevelType w:val="hybridMultilevel"/>
    <w:tmpl w:val="75DAB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95990"/>
    <w:multiLevelType w:val="hybridMultilevel"/>
    <w:tmpl w:val="FE0EF6F8"/>
    <w:lvl w:ilvl="0" w:tplc="97E808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24961"/>
    <w:multiLevelType w:val="hybridMultilevel"/>
    <w:tmpl w:val="A1AE1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27D14"/>
    <w:multiLevelType w:val="hybridMultilevel"/>
    <w:tmpl w:val="827061BE"/>
    <w:lvl w:ilvl="0" w:tplc="240AF342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  <w:color w:val="2E74B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9040C"/>
    <w:multiLevelType w:val="hybridMultilevel"/>
    <w:tmpl w:val="E74AC262"/>
    <w:lvl w:ilvl="0" w:tplc="0809000F">
      <w:start w:val="1"/>
      <w:numFmt w:val="decimal"/>
      <w:lvlText w:val="%1."/>
      <w:lvlJc w:val="left"/>
      <w:pPr>
        <w:ind w:left="360" w:hanging="360"/>
      </w:pPr>
      <w:rPr>
        <w:color w:val="4472C4" w:themeColor="accent1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D65CEF"/>
    <w:multiLevelType w:val="hybridMultilevel"/>
    <w:tmpl w:val="BBC2931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6"/>
  </w:num>
  <w:num w:numId="13">
    <w:abstractNumId w:val="5"/>
  </w:num>
  <w:num w:numId="14">
    <w:abstractNumId w:val="8"/>
  </w:num>
  <w:num w:numId="15">
    <w:abstractNumId w:val="2"/>
  </w:num>
  <w:num w:numId="16">
    <w:abstractNumId w:val="0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4A9"/>
    <w:rsid w:val="000136D9"/>
    <w:rsid w:val="00020D89"/>
    <w:rsid w:val="00021315"/>
    <w:rsid w:val="0003228B"/>
    <w:rsid w:val="0005456F"/>
    <w:rsid w:val="00054B8E"/>
    <w:rsid w:val="000A0260"/>
    <w:rsid w:val="000C4DED"/>
    <w:rsid w:val="00172C8A"/>
    <w:rsid w:val="001B6304"/>
    <w:rsid w:val="001F79A9"/>
    <w:rsid w:val="0020277F"/>
    <w:rsid w:val="00220A7D"/>
    <w:rsid w:val="00236FC5"/>
    <w:rsid w:val="00271B7A"/>
    <w:rsid w:val="002B2C08"/>
    <w:rsid w:val="002C2A1F"/>
    <w:rsid w:val="002E4A9F"/>
    <w:rsid w:val="00322FCD"/>
    <w:rsid w:val="00333139"/>
    <w:rsid w:val="003F48D2"/>
    <w:rsid w:val="00401FEB"/>
    <w:rsid w:val="00472FF1"/>
    <w:rsid w:val="00494AFC"/>
    <w:rsid w:val="00503DDD"/>
    <w:rsid w:val="00505E14"/>
    <w:rsid w:val="00521E41"/>
    <w:rsid w:val="005C2E5C"/>
    <w:rsid w:val="005E585D"/>
    <w:rsid w:val="00620619"/>
    <w:rsid w:val="00622689"/>
    <w:rsid w:val="006339B0"/>
    <w:rsid w:val="0066394A"/>
    <w:rsid w:val="00692A3F"/>
    <w:rsid w:val="006A14EB"/>
    <w:rsid w:val="006B46A1"/>
    <w:rsid w:val="006D2C66"/>
    <w:rsid w:val="006D4605"/>
    <w:rsid w:val="00707F3D"/>
    <w:rsid w:val="00734615"/>
    <w:rsid w:val="00751788"/>
    <w:rsid w:val="00770862"/>
    <w:rsid w:val="007844A9"/>
    <w:rsid w:val="00785ADF"/>
    <w:rsid w:val="007C0447"/>
    <w:rsid w:val="007F23BF"/>
    <w:rsid w:val="00805330"/>
    <w:rsid w:val="00834383"/>
    <w:rsid w:val="0085522D"/>
    <w:rsid w:val="008B6C93"/>
    <w:rsid w:val="008C04D2"/>
    <w:rsid w:val="008E3E57"/>
    <w:rsid w:val="009038DF"/>
    <w:rsid w:val="00903932"/>
    <w:rsid w:val="00910866"/>
    <w:rsid w:val="00951AB5"/>
    <w:rsid w:val="009832F0"/>
    <w:rsid w:val="00A22630"/>
    <w:rsid w:val="00A227F2"/>
    <w:rsid w:val="00A55A0B"/>
    <w:rsid w:val="00A71574"/>
    <w:rsid w:val="00A8189F"/>
    <w:rsid w:val="00A867C8"/>
    <w:rsid w:val="00A91B89"/>
    <w:rsid w:val="00AD00AA"/>
    <w:rsid w:val="00B2255C"/>
    <w:rsid w:val="00B33511"/>
    <w:rsid w:val="00B53FCF"/>
    <w:rsid w:val="00B62C0B"/>
    <w:rsid w:val="00C257AE"/>
    <w:rsid w:val="00C32F60"/>
    <w:rsid w:val="00C52494"/>
    <w:rsid w:val="00C52857"/>
    <w:rsid w:val="00C83AC2"/>
    <w:rsid w:val="00C90304"/>
    <w:rsid w:val="00C91C70"/>
    <w:rsid w:val="00C9266A"/>
    <w:rsid w:val="00CB33CB"/>
    <w:rsid w:val="00CC79F5"/>
    <w:rsid w:val="00CE06B7"/>
    <w:rsid w:val="00D02DD0"/>
    <w:rsid w:val="00D247AC"/>
    <w:rsid w:val="00D24DC2"/>
    <w:rsid w:val="00D35A30"/>
    <w:rsid w:val="00D63FAF"/>
    <w:rsid w:val="00D76CD6"/>
    <w:rsid w:val="00D800D2"/>
    <w:rsid w:val="00D94D33"/>
    <w:rsid w:val="00DB3A37"/>
    <w:rsid w:val="00DE69D8"/>
    <w:rsid w:val="00E26B94"/>
    <w:rsid w:val="00E321BE"/>
    <w:rsid w:val="00E65A94"/>
    <w:rsid w:val="00E96FA5"/>
    <w:rsid w:val="00EC482F"/>
    <w:rsid w:val="00EC5AD5"/>
    <w:rsid w:val="00F07D95"/>
    <w:rsid w:val="00F11259"/>
    <w:rsid w:val="00F2293E"/>
    <w:rsid w:val="00F46E78"/>
    <w:rsid w:val="00FF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E5AD4F0"/>
  <w15:chartTrackingRefBased/>
  <w15:docId w15:val="{55DE14C1-FCD5-43F1-B802-B4CAC6AB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4A9"/>
    <w:pPr>
      <w:spacing w:after="0" w:line="240" w:lineRule="auto"/>
    </w:pPr>
    <w:rPr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44A9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54078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44A9"/>
    <w:pPr>
      <w:keepNext/>
      <w:keepLines/>
      <w:spacing w:before="40"/>
      <w:outlineLvl w:val="1"/>
    </w:pPr>
    <w:rPr>
      <w:rFonts w:ascii="Calibri" w:eastAsiaTheme="majorEastAsia" w:hAnsi="Calibri" w:cstheme="majorBidi"/>
      <w:b/>
      <w:color w:val="054078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44A9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54078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844A9"/>
    <w:pPr>
      <w:keepNext/>
      <w:keepLines/>
      <w:spacing w:before="40"/>
      <w:outlineLvl w:val="3"/>
    </w:pPr>
    <w:rPr>
      <w:rFonts w:ascii="Calibri" w:eastAsiaTheme="majorEastAsia" w:hAnsi="Calibri" w:cstheme="majorBidi"/>
      <w:b/>
      <w:iCs/>
      <w:color w:val="05407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844A9"/>
    <w:pPr>
      <w:keepNext/>
      <w:keepLines/>
      <w:spacing w:before="40"/>
      <w:outlineLvl w:val="4"/>
    </w:pPr>
    <w:rPr>
      <w:rFonts w:ascii="Calibri" w:eastAsiaTheme="majorEastAsia" w:hAnsi="Calibri" w:cstheme="majorBidi"/>
      <w:color w:val="05407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844A9"/>
    <w:pPr>
      <w:keepNext/>
      <w:keepLines/>
      <w:spacing w:before="40"/>
      <w:outlineLvl w:val="5"/>
    </w:pPr>
    <w:rPr>
      <w:rFonts w:ascii="Calibri" w:eastAsiaTheme="majorEastAsia" w:hAnsi="Calibri" w:cstheme="majorBidi"/>
      <w:color w:val="05407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844A9"/>
    <w:pPr>
      <w:keepNext/>
      <w:keepLines/>
      <w:spacing w:before="40"/>
      <w:outlineLvl w:val="6"/>
    </w:pPr>
    <w:rPr>
      <w:rFonts w:ascii="Calibri" w:eastAsiaTheme="majorEastAsia" w:hAnsi="Calibri" w:cstheme="majorBidi"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4A9"/>
    <w:rPr>
      <w:rFonts w:ascii="Calibri" w:eastAsiaTheme="majorEastAsia" w:hAnsi="Calibri" w:cstheme="majorBidi"/>
      <w:b/>
      <w:color w:val="054078"/>
      <w:sz w:val="3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844A9"/>
    <w:rPr>
      <w:rFonts w:ascii="Calibri" w:eastAsiaTheme="majorEastAsia" w:hAnsi="Calibri" w:cstheme="majorBidi"/>
      <w:b/>
      <w:color w:val="054078"/>
      <w:sz w:val="3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844A9"/>
    <w:rPr>
      <w:rFonts w:ascii="Calibri" w:eastAsiaTheme="majorEastAsia" w:hAnsi="Calibri" w:cstheme="majorBidi"/>
      <w:b/>
      <w:color w:val="054078"/>
      <w:sz w:val="28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7844A9"/>
    <w:rPr>
      <w:rFonts w:ascii="Calibri" w:eastAsiaTheme="majorEastAsia" w:hAnsi="Calibri" w:cstheme="majorBidi"/>
      <w:b/>
      <w:iCs/>
      <w:color w:val="054078"/>
      <w:sz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7844A9"/>
    <w:rPr>
      <w:rFonts w:ascii="Calibri" w:eastAsiaTheme="majorEastAsia" w:hAnsi="Calibri" w:cstheme="majorBidi"/>
      <w:color w:val="054078"/>
      <w:sz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7844A9"/>
    <w:rPr>
      <w:rFonts w:ascii="Calibri" w:eastAsiaTheme="majorEastAsia" w:hAnsi="Calibri" w:cstheme="majorBidi"/>
      <w:color w:val="054078"/>
      <w:sz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7844A9"/>
    <w:rPr>
      <w:rFonts w:ascii="Calibri" w:eastAsiaTheme="majorEastAsia" w:hAnsi="Calibri" w:cstheme="majorBidi"/>
      <w:iCs/>
      <w:color w:val="1F3763" w:themeColor="accent1" w:themeShade="7F"/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7844A9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44A9"/>
  </w:style>
  <w:style w:type="character" w:customStyle="1" w:styleId="HeaderChar">
    <w:name w:val="Header Char"/>
    <w:basedOn w:val="DefaultParagraphFont"/>
    <w:link w:val="Header"/>
    <w:uiPriority w:val="99"/>
    <w:rsid w:val="007844A9"/>
    <w:rPr>
      <w:sz w:val="24"/>
      <w:lang w:val="en-US"/>
    </w:rPr>
  </w:style>
  <w:style w:type="paragraph" w:styleId="NoSpacing">
    <w:name w:val="No Spacing"/>
    <w:uiPriority w:val="1"/>
    <w:qFormat/>
    <w:rsid w:val="007844A9"/>
    <w:pPr>
      <w:spacing w:after="0" w:line="240" w:lineRule="auto"/>
    </w:pPr>
    <w:rPr>
      <w:sz w:val="24"/>
      <w:lang w:val="en-US"/>
    </w:rPr>
  </w:style>
  <w:style w:type="paragraph" w:customStyle="1" w:styleId="Bullettext">
    <w:name w:val="Bullet text"/>
    <w:basedOn w:val="Normal"/>
    <w:next w:val="Normal"/>
    <w:qFormat/>
    <w:rsid w:val="00C9266A"/>
    <w:pPr>
      <w:numPr>
        <w:numId w:val="1"/>
      </w:numPr>
      <w:spacing w:before="120" w:after="120"/>
    </w:pPr>
    <w:rPr>
      <w:rFonts w:ascii="Calibri" w:eastAsiaTheme="minorEastAsia" w:hAnsi="Calibri" w:cs="Arial"/>
      <w:color w:val="000000" w:themeColor="text1"/>
      <w:szCs w:val="20"/>
      <w:lang w:val="en-GB"/>
    </w:rPr>
  </w:style>
  <w:style w:type="paragraph" w:customStyle="1" w:styleId="MainText">
    <w:name w:val="Main Text"/>
    <w:basedOn w:val="Normal"/>
    <w:link w:val="MainTextChar"/>
    <w:qFormat/>
    <w:rsid w:val="007844A9"/>
    <w:pPr>
      <w:spacing w:after="240"/>
    </w:pPr>
    <w:rPr>
      <w:rFonts w:ascii="Calibri" w:eastAsiaTheme="minorEastAsia" w:hAnsi="Calibri" w:cs="Arial"/>
      <w:color w:val="000000" w:themeColor="text1"/>
      <w:szCs w:val="20"/>
      <w:lang w:val="en-GB"/>
    </w:rPr>
  </w:style>
  <w:style w:type="character" w:customStyle="1" w:styleId="MainTextChar">
    <w:name w:val="Main Text Char"/>
    <w:basedOn w:val="DefaultParagraphFont"/>
    <w:link w:val="MainText"/>
    <w:rsid w:val="007844A9"/>
    <w:rPr>
      <w:rFonts w:ascii="Calibri" w:eastAsiaTheme="minorEastAsia" w:hAnsi="Calibri" w:cs="Arial"/>
      <w:color w:val="000000" w:themeColor="text1"/>
      <w:sz w:val="24"/>
      <w:szCs w:val="20"/>
    </w:rPr>
  </w:style>
  <w:style w:type="paragraph" w:customStyle="1" w:styleId="Boldemphasis">
    <w:name w:val="Bold emphasis"/>
    <w:basedOn w:val="MainText"/>
    <w:link w:val="BoldemphasisChar"/>
    <w:qFormat/>
    <w:rsid w:val="007844A9"/>
    <w:rPr>
      <w:rFonts w:cstheme="majorHAnsi"/>
      <w:b/>
      <w:bCs/>
      <w:color w:val="054078"/>
    </w:rPr>
  </w:style>
  <w:style w:type="character" w:customStyle="1" w:styleId="BoldemphasisChar">
    <w:name w:val="Bold emphasis Char"/>
    <w:basedOn w:val="MainTextChar"/>
    <w:link w:val="Boldemphasis"/>
    <w:rsid w:val="007844A9"/>
    <w:rPr>
      <w:rFonts w:ascii="Calibri" w:eastAsiaTheme="minorEastAsia" w:hAnsi="Calibri" w:cstheme="majorHAnsi"/>
      <w:b/>
      <w:bCs/>
      <w:color w:val="054078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03DDD"/>
    <w:pPr>
      <w:contextualSpacing/>
    </w:pPr>
    <w:rPr>
      <w:rFonts w:ascii="Calibri" w:eastAsiaTheme="majorEastAsia" w:hAnsi="Calibri" w:cstheme="majorBidi"/>
      <w:b/>
      <w:color w:val="054078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DDD"/>
    <w:rPr>
      <w:rFonts w:ascii="Calibri" w:eastAsiaTheme="majorEastAsia" w:hAnsi="Calibri" w:cstheme="majorBidi"/>
      <w:b/>
      <w:color w:val="054078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DDD"/>
    <w:pPr>
      <w:numPr>
        <w:ilvl w:val="1"/>
      </w:numPr>
      <w:spacing w:after="160"/>
    </w:pPr>
    <w:rPr>
      <w:rFonts w:eastAsiaTheme="minorEastAsia"/>
      <w:b/>
      <w:color w:val="054078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DDD"/>
    <w:rPr>
      <w:rFonts w:eastAsiaTheme="minorEastAsia"/>
      <w:b/>
      <w:color w:val="054078"/>
      <w:spacing w:val="15"/>
      <w:sz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C04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447"/>
    <w:rPr>
      <w:sz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92A3F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E96FA5"/>
    <w:rPr>
      <w:i/>
      <w:iCs/>
      <w:color w:val="05407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FA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5407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FA5"/>
    <w:rPr>
      <w:i/>
      <w:iCs/>
      <w:color w:val="054078"/>
      <w:sz w:val="24"/>
      <w:lang w:val="en-US"/>
    </w:rPr>
  </w:style>
  <w:style w:type="character" w:styleId="IntenseReference">
    <w:name w:val="Intense Reference"/>
    <w:basedOn w:val="DefaultParagraphFont"/>
    <w:uiPriority w:val="32"/>
    <w:qFormat/>
    <w:rsid w:val="00E96FA5"/>
    <w:rPr>
      <w:b/>
      <w:bCs/>
      <w:smallCaps/>
      <w:color w:val="054078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4605"/>
    <w:pPr>
      <w:spacing w:after="80"/>
    </w:pPr>
    <w:rPr>
      <w:rFonts w:ascii="Calibri" w:hAnsi="Calibr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4605"/>
    <w:rPr>
      <w:rFonts w:ascii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  <w:rsid w:val="006D4605"/>
    <w:pPr>
      <w:numPr>
        <w:numId w:val="4"/>
      </w:numPr>
      <w:spacing w:after="160" w:line="256" w:lineRule="auto"/>
      <w:contextualSpacing/>
    </w:pPr>
    <w:rPr>
      <w:rFonts w:ascii="Calibri" w:hAnsi="Calibri"/>
      <w:lang w:val="en-GB"/>
    </w:rPr>
  </w:style>
  <w:style w:type="paragraph" w:customStyle="1" w:styleId="Header3">
    <w:name w:val="Header 3"/>
    <w:basedOn w:val="Normal"/>
    <w:qFormat/>
    <w:rsid w:val="00C52857"/>
    <w:pPr>
      <w:keepNext/>
      <w:keepLines/>
      <w:spacing w:before="40" w:after="40"/>
      <w:outlineLvl w:val="2"/>
    </w:pPr>
    <w:rPr>
      <w:rFonts w:ascii="Calibri" w:eastAsia="Times New Roman" w:hAnsi="Calibri" w:cs="Times New Roman"/>
      <w:b/>
      <w:color w:val="054078"/>
      <w:sz w:val="28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D4605"/>
    <w:rPr>
      <w:sz w:val="16"/>
      <w:szCs w:val="16"/>
    </w:rPr>
  </w:style>
  <w:style w:type="table" w:styleId="TableGrid">
    <w:name w:val="Table Grid"/>
    <w:basedOn w:val="TableNormal"/>
    <w:uiPriority w:val="39"/>
    <w:rsid w:val="00D2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B3A37"/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3A3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3A3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B630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C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C9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8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460EB17D79B4CB04045BE8EDFB88B" ma:contentTypeVersion="12" ma:contentTypeDescription="Create a new document." ma:contentTypeScope="" ma:versionID="a29aa9ef9bf1c6a04345f9b8c1b9e72c">
  <xsd:schema xmlns:xsd="http://www.w3.org/2001/XMLSchema" xmlns:xs="http://www.w3.org/2001/XMLSchema" xmlns:p="http://schemas.microsoft.com/office/2006/metadata/properties" xmlns:ns2="8ba10463-5e59-4b37-996c-f42fb298e9a9" xmlns:ns3="abafda70-30e8-4089-8443-ebe9741ee9b5" targetNamespace="http://schemas.microsoft.com/office/2006/metadata/properties" ma:root="true" ma:fieldsID="8cdc9f852e4c7d2078604c9dd20a673a" ns2:_="" ns3:_="">
    <xsd:import namespace="8ba10463-5e59-4b37-996c-f42fb298e9a9"/>
    <xsd:import namespace="abafda70-30e8-4089-8443-ebe9741ee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10463-5e59-4b37-996c-f42fb298e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fda70-30e8-4089-8443-ebe9741ee9b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C750DC-B9FF-4C4A-BCB2-A4A4D723E2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3F8C7B-9F13-4951-A2FF-A55D58D56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10463-5e59-4b37-996c-f42fb298e9a9"/>
    <ds:schemaRef ds:uri="abafda70-30e8-4089-8443-ebe9741ee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366D90-E049-4749-9481-CF36B776AE3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abafda70-30e8-4089-8443-ebe9741ee9b5"/>
    <ds:schemaRef ds:uri="http://purl.org/dc/elements/1.1/"/>
    <ds:schemaRef ds:uri="http://schemas.microsoft.com/office/2006/metadata/properties"/>
    <ds:schemaRef ds:uri="8ba10463-5e59-4b37-996c-f42fb298e9a9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1565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Governance professional role description</vt:lpstr>
    </vt:vector>
  </TitlesOfParts>
  <Company/>
  <LinksUpToDate>false</LinksUpToDate>
  <CharactersWithSpaces>10472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Governance professional role description</dc:title>
  <dc:subject/>
  <dc:creator>National Governance Association</dc:creator>
  <cp:keywords/>
  <dc:description/>
  <cp:lastModifiedBy>L.Hunter</cp:lastModifiedBy>
  <cp:revision>4</cp:revision>
  <cp:lastPrinted>2023-07-13T17:01:00Z</cp:lastPrinted>
  <dcterms:created xsi:type="dcterms:W3CDTF">2023-07-13T16:48:00Z</dcterms:created>
  <dcterms:modified xsi:type="dcterms:W3CDTF">2023-07-13T17:27:00Z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0x010100D3C460EB17D79B4CB04045BE8EDFB88B</vt:lpwstr>
  </property>
</Properties>
</file>