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5" w:type="dxa"/>
        <w:jc w:val="center"/>
        <w:tblLook w:val="0000" w:firstRow="0" w:lastRow="0" w:firstColumn="0" w:lastColumn="0" w:noHBand="0" w:noVBand="0"/>
      </w:tblPr>
      <w:tblGrid>
        <w:gridCol w:w="9061"/>
        <w:gridCol w:w="1525"/>
        <w:gridCol w:w="1579"/>
      </w:tblGrid>
      <w:tr w:rsidR="00EF36EB" w:rsidRPr="00EF36EB" w:rsidTr="00625D59">
        <w:trPr>
          <w:trHeight w:val="1275"/>
          <w:jc w:val="center"/>
        </w:trPr>
        <w:tc>
          <w:tcPr>
            <w:tcW w:w="9061" w:type="dxa"/>
            <w:shd w:val="clear" w:color="auto" w:fill="AA0055"/>
            <w:vAlign w:val="center"/>
          </w:tcPr>
          <w:p w:rsidR="00EF36EB" w:rsidRPr="00EF36EB" w:rsidRDefault="00EF36EB" w:rsidP="00EF36EB">
            <w:pPr>
              <w:keepNext/>
              <w:spacing w:after="0" w:line="240" w:lineRule="auto"/>
              <w:ind w:right="-1768"/>
              <w:outlineLvl w:val="1"/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color w:val="FFFFFF"/>
                <w:sz w:val="72"/>
                <w:szCs w:val="20"/>
              </w:rPr>
              <w:t xml:space="preserve">     </w:t>
            </w:r>
            <w:r w:rsidRPr="00EF36EB">
              <w:rPr>
                <w:rFonts w:ascii="Times New Roman" w:eastAsia="Times New Roman" w:hAnsi="Times New Roman" w:cs="Times New Roman"/>
                <w:color w:val="FFFFFF"/>
                <w:sz w:val="80"/>
                <w:szCs w:val="20"/>
              </w:rPr>
              <w:t>The Wyvern School</w:t>
            </w:r>
          </w:p>
        </w:tc>
        <w:tc>
          <w:tcPr>
            <w:tcW w:w="1525" w:type="dxa"/>
          </w:tcPr>
          <w:p w:rsidR="00EF36EB" w:rsidRPr="00EF36EB" w:rsidRDefault="00EF36EB" w:rsidP="00EF36EB">
            <w:pPr>
              <w:spacing w:after="0" w:line="240" w:lineRule="auto"/>
              <w:ind w:right="-176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F36E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94615</wp:posOffset>
                  </wp:positionV>
                  <wp:extent cx="539115" cy="6121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9" t="36517" r="79807" b="4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9" w:type="dxa"/>
            <w:shd w:val="clear" w:color="auto" w:fill="AA0055"/>
            <w:vAlign w:val="center"/>
          </w:tcPr>
          <w:p w:rsidR="00EF36EB" w:rsidRPr="00EF36EB" w:rsidRDefault="00EF36EB" w:rsidP="00EF36EB">
            <w:pPr>
              <w:keepNext/>
              <w:spacing w:after="0" w:line="240" w:lineRule="auto"/>
              <w:ind w:right="-1768"/>
              <w:outlineLvl w:val="0"/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</w:pPr>
            <w:r w:rsidRPr="00EF36EB">
              <w:rPr>
                <w:rFonts w:ascii="Bookman Old Style" w:eastAsia="Times New Roman" w:hAnsi="Bookman Old Style" w:cs="Times New Roman"/>
                <w:color w:val="FFFFFF"/>
                <w:sz w:val="80"/>
                <w:szCs w:val="20"/>
              </w:rPr>
              <w:t xml:space="preserve"> </w:t>
            </w:r>
          </w:p>
        </w:tc>
      </w:tr>
    </w:tbl>
    <w:p w:rsidR="00EF36EB" w:rsidRPr="00EF36EB" w:rsidRDefault="00EF36EB" w:rsidP="00EF36EB">
      <w:pPr>
        <w:spacing w:after="0" w:line="240" w:lineRule="auto"/>
        <w:ind w:left="-1797" w:right="-1768"/>
        <w:rPr>
          <w:rFonts w:ascii="Times New Roman" w:eastAsia="Times New Roman" w:hAnsi="Times New Roman" w:cs="Times New Roman"/>
          <w:sz w:val="24"/>
          <w:szCs w:val="20"/>
        </w:rPr>
      </w:pPr>
    </w:p>
    <w:p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Pr="00EF36EB">
        <w:rPr>
          <w:rFonts w:ascii="Times New Roman" w:eastAsia="Times New Roman" w:hAnsi="Times New Roman" w:cs="Times New Roman"/>
          <w:sz w:val="24"/>
          <w:szCs w:val="20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>Mrs P Bullen (</w:t>
      </w:r>
      <w:proofErr w:type="spellStart"/>
      <w:r w:rsidRPr="00EF36EB">
        <w:rPr>
          <w:rFonts w:ascii="Arial" w:eastAsia="Times New Roman" w:hAnsi="Arial" w:cs="Arial"/>
          <w:sz w:val="18"/>
          <w:szCs w:val="18"/>
        </w:rPr>
        <w:t>Headteacher</w:t>
      </w:r>
      <w:proofErr w:type="spellEnd"/>
      <w:r w:rsidRPr="00EF36EB">
        <w:rPr>
          <w:rFonts w:ascii="Arial" w:eastAsia="Times New Roman" w:hAnsi="Arial" w:cs="Arial"/>
          <w:sz w:val="18"/>
          <w:szCs w:val="18"/>
        </w:rPr>
        <w:t>)</w:t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Great Chart Bypass, Ashford, Kent TN23 4ER</w:t>
      </w:r>
    </w:p>
    <w:p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                 </w:t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Telephone: 01233 621468           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:rsidR="00EF36EB" w:rsidRPr="00EF36EB" w:rsidRDefault="00EF36EB" w:rsidP="00EF36EB">
      <w:pPr>
        <w:spacing w:after="0" w:line="240" w:lineRule="auto"/>
        <w:ind w:left="-1797" w:right="-1768"/>
        <w:rPr>
          <w:rFonts w:ascii="Arial" w:eastAsia="Times New Roman" w:hAnsi="Arial" w:cs="Arial"/>
          <w:sz w:val="18"/>
          <w:szCs w:val="18"/>
        </w:rPr>
      </w:pP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</w:t>
      </w:r>
      <w:r w:rsidRPr="00EF36EB">
        <w:rPr>
          <w:rFonts w:ascii="Arial" w:eastAsia="Times New Roman" w:hAnsi="Arial" w:cs="Arial"/>
          <w:sz w:val="18"/>
          <w:szCs w:val="18"/>
        </w:rPr>
        <w:tab/>
        <w:t xml:space="preserve">                              e-mail: </w:t>
      </w:r>
      <w:r w:rsidRPr="00EF36EB">
        <w:rPr>
          <w:rFonts w:ascii="Arial" w:eastAsia="Times New Roman" w:hAnsi="Arial" w:cs="Arial"/>
          <w:color w:val="0000FF"/>
          <w:sz w:val="18"/>
          <w:szCs w:val="18"/>
          <w:u w:val="single"/>
        </w:rPr>
        <w:t>mailbox@wyvern.kent.sch.uk</w:t>
      </w:r>
      <w:r w:rsidRPr="00EF36EB">
        <w:rPr>
          <w:rFonts w:ascii="Arial" w:eastAsia="Times New Roman" w:hAnsi="Arial" w:cs="Arial"/>
          <w:sz w:val="18"/>
          <w:szCs w:val="18"/>
        </w:rPr>
        <w:tab/>
      </w: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6EB" w:rsidRPr="00EF36EB" w:rsidRDefault="00EF36EB" w:rsidP="00EF36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EF36EB">
        <w:rPr>
          <w:rFonts w:ascii="Calibri Light" w:eastAsia="Times New Roman" w:hAnsi="Calibri Light" w:cs="Times New Roman"/>
          <w:sz w:val="24"/>
          <w:szCs w:val="20"/>
        </w:rPr>
        <w:t xml:space="preserve">                                                                            </w:t>
      </w:r>
      <w:r w:rsidRPr="00EF36EB">
        <w:rPr>
          <w:rFonts w:ascii="Calibri" w:eastAsia="Times New Roman" w:hAnsi="Calibri" w:cs="Times New Roman"/>
          <w:b/>
          <w:sz w:val="28"/>
          <w:szCs w:val="28"/>
        </w:rPr>
        <w:t>Job Description</w:t>
      </w: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sz w:val="10"/>
          <w:szCs w:val="10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Title: </w:t>
      </w:r>
      <w:r w:rsidRPr="00EF36EB">
        <w:rPr>
          <w:rFonts w:ascii="Calibri" w:eastAsia="Times New Roman" w:hAnsi="Calibri" w:cs="Times New Roman"/>
        </w:rPr>
        <w:t>Class Teacher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Name:</w:t>
      </w: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</w:rPr>
      </w:pPr>
    </w:p>
    <w:p w:rsidR="00EF36EB" w:rsidRPr="00EF36EB" w:rsidRDefault="00EF36EB" w:rsidP="00EF36EB">
      <w:pPr>
        <w:spacing w:after="0" w:line="240" w:lineRule="auto"/>
        <w:ind w:left="5760" w:hanging="5760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Salary: </w:t>
      </w:r>
      <w:r>
        <w:rPr>
          <w:rFonts w:ascii="Calibri" w:eastAsia="Times New Roman" w:hAnsi="Calibri" w:cs="Times New Roman"/>
        </w:rPr>
        <w:t>Teachers Main</w:t>
      </w:r>
      <w:r w:rsidRPr="00EF36EB">
        <w:rPr>
          <w:rFonts w:ascii="Calibri" w:eastAsia="Times New Roman" w:hAnsi="Calibri" w:cs="Times New Roman"/>
        </w:rPr>
        <w:t xml:space="preserve"> Pay Scale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Grade:</w:t>
      </w:r>
      <w:r w:rsidR="0006604B">
        <w:rPr>
          <w:rFonts w:ascii="Calibri" w:eastAsia="Times New Roman" w:hAnsi="Calibri" w:cs="Times New Roman"/>
        </w:rPr>
        <w:t xml:space="preserve"> MPS</w:t>
      </w:r>
      <w:r w:rsidRPr="00EF36EB">
        <w:rPr>
          <w:rFonts w:ascii="Calibri" w:eastAsia="Times New Roman" w:hAnsi="Calibri" w:cs="Times New Roman"/>
        </w:rPr>
        <w:t xml:space="preserve"> + SEN Allowance depending on experience</w:t>
      </w: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>Responsible to</w:t>
      </w:r>
      <w:r w:rsidRPr="00EF36EB">
        <w:rPr>
          <w:rFonts w:ascii="Calibri" w:eastAsia="Times New Roman" w:hAnsi="Calibri" w:cs="Times New Roman"/>
        </w:rPr>
        <w:t xml:space="preserve">: Assistant </w:t>
      </w:r>
      <w:proofErr w:type="spellStart"/>
      <w:r w:rsidRPr="00EF36EB">
        <w:rPr>
          <w:rFonts w:ascii="Calibri" w:eastAsia="Times New Roman" w:hAnsi="Calibri" w:cs="Times New Roman"/>
        </w:rPr>
        <w:t>Head</w:t>
      </w:r>
      <w:r>
        <w:rPr>
          <w:rFonts w:ascii="Calibri" w:eastAsia="Times New Roman" w:hAnsi="Calibri" w:cs="Times New Roman"/>
        </w:rPr>
        <w:t>teacher</w:t>
      </w:r>
      <w:proofErr w:type="spellEnd"/>
      <w:r>
        <w:rPr>
          <w:rFonts w:ascii="Calibri" w:eastAsia="Times New Roman" w:hAnsi="Calibri" w:cs="Times New Roman"/>
        </w:rPr>
        <w:t xml:space="preserve"> </w:t>
      </w:r>
      <w:r w:rsidRPr="00EF36EB">
        <w:rPr>
          <w:rFonts w:ascii="Calibri" w:eastAsia="Times New Roman" w:hAnsi="Calibri" w:cs="Times New Roman"/>
        </w:rPr>
        <w:t xml:space="preserve">     </w:t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</w:rPr>
        <w:tab/>
      </w:r>
      <w:r w:rsidRPr="00EF36EB">
        <w:rPr>
          <w:rFonts w:ascii="Calibri" w:eastAsia="Times New Roman" w:hAnsi="Calibri" w:cs="Times New Roman"/>
          <w:b/>
        </w:rPr>
        <w:t>Accountable to:</w:t>
      </w:r>
      <w:r w:rsidRPr="00EF36EB">
        <w:rPr>
          <w:rFonts w:ascii="Calibri" w:eastAsia="Times New Roman" w:hAnsi="Calibri" w:cs="Times New Roman"/>
        </w:rPr>
        <w:t xml:space="preserve"> </w:t>
      </w:r>
      <w:proofErr w:type="spellStart"/>
      <w:r w:rsidRPr="00EF36EB">
        <w:rPr>
          <w:rFonts w:ascii="Calibri" w:eastAsia="Times New Roman" w:hAnsi="Calibri" w:cs="Times New Roman"/>
        </w:rPr>
        <w:t>Headteacher</w:t>
      </w:r>
      <w:proofErr w:type="spellEnd"/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Times New Roman"/>
          <w:b/>
          <w:color w:val="000000"/>
        </w:rPr>
        <w:t>Purpose of the Job: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take responsibility for the outcomes of all pupils within class. 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demonstrate knowledge and understanding of how pupils learn and how this is supported by promoting good or better teaching and learning for all pupils. 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co-produce planned outcomes for pupils in regard to EHCP processes, collaborating with school’s Therapy teams, families and associated external agencies. 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safeguard pupils in accordance with statutory and school policies. 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 xml:space="preserve">To lead by example in respect of professional conduct and inter-personal relationships to ensure the wellbeing of pupils and staff. 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To contribute to substantial and sustained school improvement.</w:t>
      </w:r>
    </w:p>
    <w:p w:rsidR="00EF36EB" w:rsidRPr="00EF36EB" w:rsidRDefault="00CC18F8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</w:rPr>
        <w:t>To ensure the development of the school</w:t>
      </w:r>
      <w:bookmarkStart w:id="0" w:name="_GoBack"/>
      <w:bookmarkEnd w:id="0"/>
      <w:r w:rsidR="00EF36EB" w:rsidRPr="00EF36EB">
        <w:rPr>
          <w:rFonts w:ascii="Calibri" w:eastAsia="Times New Roman" w:hAnsi="Calibri" w:cs="Times New Roman"/>
        </w:rPr>
        <w:t xml:space="preserve"> to provide effective support to each other, developing the best possible provision leading to positive outcomes for all pupils.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The duties attached here are to be undertaken in accordance with the provision of the current School Teachers’ Pay and Conditions document.</w:t>
      </w:r>
    </w:p>
    <w:p w:rsidR="00EF36EB" w:rsidRPr="00EF36EB" w:rsidRDefault="00EF36EB" w:rsidP="00EF36E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EF36EB">
        <w:rPr>
          <w:rFonts w:ascii="Calibri" w:eastAsia="Times New Roman" w:hAnsi="Calibri" w:cs="Arial"/>
        </w:rPr>
        <w:t>Teachers Standards apply to all teachers regardless of their career stage.</w:t>
      </w:r>
    </w:p>
    <w:p w:rsidR="00EF36EB" w:rsidRPr="00EF36EB" w:rsidRDefault="00EF36EB" w:rsidP="00EF36EB">
      <w:pPr>
        <w:spacing w:after="0" w:line="240" w:lineRule="auto"/>
        <w:ind w:left="720"/>
        <w:rPr>
          <w:rFonts w:ascii="Calibri" w:eastAsia="Times New Roman" w:hAnsi="Calibri" w:cs="Times New Roman"/>
          <w:b/>
          <w:color w:val="000000"/>
        </w:rPr>
      </w:pPr>
    </w:p>
    <w:p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  <w:b/>
        </w:rPr>
        <w:t xml:space="preserve">Reporting to:    </w:t>
      </w:r>
      <w:r w:rsidRPr="00EF36EB">
        <w:rPr>
          <w:rFonts w:ascii="Calibri" w:eastAsia="Times New Roman" w:hAnsi="Calibri" w:cs="Times New Roman"/>
        </w:rPr>
        <w:t xml:space="preserve">1. </w:t>
      </w:r>
      <w:proofErr w:type="spellStart"/>
      <w:r w:rsidRPr="00EF36EB">
        <w:rPr>
          <w:rFonts w:ascii="Calibri" w:eastAsia="Times New Roman" w:hAnsi="Calibri" w:cs="Times New Roman"/>
        </w:rPr>
        <w:t>Headteacher</w:t>
      </w:r>
      <w:proofErr w:type="spellEnd"/>
    </w:p>
    <w:p w:rsidR="00EF36EB" w:rsidRPr="00EF36EB" w:rsidRDefault="0006604B" w:rsidP="00EF36EB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2. Assistant </w:t>
      </w:r>
      <w:proofErr w:type="spellStart"/>
      <w:r>
        <w:rPr>
          <w:rFonts w:ascii="Calibri" w:eastAsia="Times New Roman" w:hAnsi="Calibri" w:cs="Times New Roman"/>
        </w:rPr>
        <w:t>Headteacher</w:t>
      </w:r>
      <w:proofErr w:type="spellEnd"/>
    </w:p>
    <w:p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3. Pathway</w:t>
      </w:r>
      <w:r w:rsidR="0006604B">
        <w:rPr>
          <w:rFonts w:ascii="Calibri" w:eastAsia="Times New Roman" w:hAnsi="Calibri" w:cs="Times New Roman"/>
        </w:rPr>
        <w:t xml:space="preserve"> Leader</w:t>
      </w:r>
    </w:p>
    <w:p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Key Tasks</w:t>
      </w:r>
    </w:p>
    <w:p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ensure best outcomes for all pupils </w:t>
      </w:r>
    </w:p>
    <w:p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 xml:space="preserve">To deliver high quality Teaching, Learning and Assessment </w:t>
      </w:r>
    </w:p>
    <w:p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secure pupils’ personal development, behaviour and wellbeing</w:t>
      </w:r>
    </w:p>
    <w:p w:rsidR="00EF36EB" w:rsidRPr="00EF36EB" w:rsidRDefault="00EF36EB" w:rsidP="00EF36E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F36EB">
        <w:rPr>
          <w:rFonts w:ascii="Calibri" w:eastAsia="Times New Roman" w:hAnsi="Calibri" w:cs="Times New Roman"/>
        </w:rPr>
        <w:t>To lead and support effective Class Teams</w:t>
      </w:r>
    </w:p>
    <w:p w:rsidR="00EF36EB" w:rsidRPr="00EF36EB" w:rsidRDefault="00EF36EB" w:rsidP="00EF36E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>Main Duties and Responsibilities (Accountabilities):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Sustain effective teaching to ensure the learning and progress of all pupils.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Model classroom practice and provide support and guidance to colleagues in selecting the most appropriate teaching and learning methods and resources for pupils. 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delivery of a high quality curriculum characterised by good learning and teaching, enthusiastic involvement and a sense of purpose and enjoyment from staff and pupils 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high quality performance of pupils from their starting points, evidenced by positive and improving progress data, within a positive climate for learning 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lastRenderedPageBreak/>
        <w:t>Monitor and improve the quality of teaching leading to improved rates of pupil progress.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Develop an annual improvement and development action plan.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Ensure that there is high quality continuous professional development evidenced by effective staff induction, individual development appropriate to the needs of staff and the curriculum area 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high quality, creative cross curricular input within the whole school curriculum 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Provide clear evidence of effective contributions to whole school improvement and development  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>Provide quality information and support to parents/carers to enhance pupils inclusive learning</w:t>
      </w:r>
    </w:p>
    <w:p w:rsidR="00EF36EB" w:rsidRPr="00EF36EB" w:rsidRDefault="00EF36EB" w:rsidP="00EF36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lang w:eastAsia="en-GB"/>
        </w:rPr>
      </w:pPr>
      <w:r w:rsidRPr="00EF36EB">
        <w:rPr>
          <w:rFonts w:ascii="Calibri" w:eastAsia="Times New Roman" w:hAnsi="Calibri" w:cs="Arial"/>
          <w:color w:val="000000"/>
          <w:lang w:eastAsia="en-GB"/>
        </w:rPr>
        <w:t xml:space="preserve">Create and maintain a staff team at the leading edge of developments at local, regional and national level 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Provide an outstanding personal and professional role model for all staff in line with the Teachers Standards.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take part in self-evaluation and performance management processes that will provide the evidence to support these accountabilities as well as the data the school will require for school self-evaluation purposes.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 xml:space="preserve">Be a reflective practitioner taking account of the school’s strategic vision. </w:t>
      </w:r>
    </w:p>
    <w:p w:rsidR="00EF36EB" w:rsidRPr="00EF36EB" w:rsidRDefault="00EF36EB" w:rsidP="00EF36EB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To adhere to, and to contribute towards the School Plan Priorities for the current academic year.</w:t>
      </w: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Arial"/>
          <w:b/>
          <w:bCs/>
        </w:rPr>
      </w:pPr>
      <w:r w:rsidRPr="00EF36EB">
        <w:rPr>
          <w:rFonts w:ascii="Calibri" w:eastAsia="Times New Roman" w:hAnsi="Calibri" w:cs="Arial"/>
          <w:b/>
          <w:bCs/>
        </w:rPr>
        <w:t>Contribute to Substantial and Sustained School Development by: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Leading staff meetings to explain developments and initiatives.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Introducing changes to current practice based on research.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Monitoring and evaluation documentation for subject or specialism.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Delivering professional development opportunities to teachers, TAs, play leaders, parents or Governors.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Data analysis and evaluation of pupils’ progress.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Reading/research used to inform teaching and learning.</w:t>
      </w:r>
    </w:p>
    <w:p w:rsidR="00EF36EB" w:rsidRPr="00EF36EB" w:rsidRDefault="00EF36EB" w:rsidP="00EF36E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</w:rPr>
      </w:pPr>
      <w:r w:rsidRPr="00EF36EB">
        <w:rPr>
          <w:rFonts w:ascii="Calibri" w:eastAsia="Calibri" w:hAnsi="Calibri" w:cs="Arial"/>
        </w:rPr>
        <w:t>Lunchtime duties, leading assemblies, leading clubs, providing proactive support for pupils and their families.</w:t>
      </w:r>
    </w:p>
    <w:p w:rsidR="00EF36EB" w:rsidRPr="00EF36EB" w:rsidRDefault="00EF36EB" w:rsidP="00EF36E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F36EB">
        <w:rPr>
          <w:rFonts w:ascii="Calibri" w:eastAsia="Times New Roman" w:hAnsi="Calibri" w:cs="Times New Roman"/>
          <w:b/>
        </w:rPr>
        <w:t xml:space="preserve">       Scope for Impact: </w:t>
      </w:r>
    </w:p>
    <w:p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Improve the quality of teaching and learning for all pupils. </w:t>
      </w:r>
    </w:p>
    <w:p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Increase rates of pupil progress and raise pupils’ achievements.</w:t>
      </w:r>
    </w:p>
    <w:p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Wider contribution to the school community.</w:t>
      </w:r>
    </w:p>
    <w:p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>Maintain Teacher Standards.</w:t>
      </w:r>
    </w:p>
    <w:p w:rsidR="00EF36EB" w:rsidRPr="00EF36EB" w:rsidRDefault="00EF36EB" w:rsidP="00EF36E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36EB">
        <w:rPr>
          <w:rFonts w:ascii="Calibri" w:eastAsia="Times New Roman" w:hAnsi="Calibri" w:cs="Arial"/>
        </w:rPr>
        <w:t xml:space="preserve">Uphold the school’s ethos and values. </w:t>
      </w:r>
    </w:p>
    <w:p w:rsidR="00EF36EB" w:rsidRPr="00EF36EB" w:rsidRDefault="00EF36EB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EF36EB" w:rsidRPr="00EF36EB" w:rsidRDefault="00EF36EB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F36EB" w:rsidRPr="00EF36EB" w:rsidRDefault="00EF36EB" w:rsidP="00EF36EB">
      <w:pPr>
        <w:tabs>
          <w:tab w:val="left" w:pos="0"/>
          <w:tab w:val="left" w:pos="720"/>
          <w:tab w:val="left" w:pos="1440"/>
          <w:tab w:val="left" w:pos="2178"/>
          <w:tab w:val="left" w:pos="2880"/>
        </w:tabs>
        <w:suppressAutoHyphens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EF36EB">
        <w:rPr>
          <w:rFonts w:ascii="Calibri" w:eastAsia="Times New Roman" w:hAnsi="Calibri" w:cs="Times New Roman"/>
          <w:b/>
          <w:bCs/>
          <w:color w:val="000000"/>
        </w:rPr>
        <w:t>The Job Description may be reviewed at the end of the Academic Year or earlier if necessary.   In addition, it may be amended at any time after consultation with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88"/>
      </w:tblGrid>
      <w:tr w:rsidR="00EF36EB" w:rsidRPr="00EF36EB" w:rsidTr="00625D59">
        <w:trPr>
          <w:trHeight w:val="1295"/>
        </w:trPr>
        <w:tc>
          <w:tcPr>
            <w:tcW w:w="5210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Signed:</w:t>
            </w:r>
          </w:p>
        </w:tc>
        <w:tc>
          <w:tcPr>
            <w:tcW w:w="5211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Signed: </w:t>
            </w: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EF36EB" w:rsidRPr="00EF36EB" w:rsidTr="00625D59">
        <w:tc>
          <w:tcPr>
            <w:tcW w:w="5210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proofErr w:type="spellStart"/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Headteacher</w:t>
            </w:r>
            <w:proofErr w:type="spellEnd"/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: </w:t>
            </w: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Name: </w:t>
            </w: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  <w:tr w:rsidR="00EF36EB" w:rsidRPr="00EF36EB" w:rsidTr="00625D59">
        <w:trPr>
          <w:trHeight w:val="1444"/>
        </w:trPr>
        <w:tc>
          <w:tcPr>
            <w:tcW w:w="5210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5211" w:type="dxa"/>
            <w:shd w:val="clear" w:color="auto" w:fill="auto"/>
          </w:tcPr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EF36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Date: </w:t>
            </w:r>
          </w:p>
          <w:p w:rsidR="00EF36EB" w:rsidRPr="00EF36EB" w:rsidRDefault="00EF36EB" w:rsidP="00EF36EB">
            <w:pPr>
              <w:tabs>
                <w:tab w:val="left" w:pos="0"/>
                <w:tab w:val="left" w:pos="720"/>
                <w:tab w:val="left" w:pos="1440"/>
                <w:tab w:val="left" w:pos="2178"/>
                <w:tab w:val="left" w:pos="288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</w:tr>
    </w:tbl>
    <w:p w:rsidR="00EF36EB" w:rsidRPr="00EF36EB" w:rsidRDefault="00EF36EB" w:rsidP="00EF36EB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:rsidR="00EF36EB" w:rsidRPr="00EF36EB" w:rsidRDefault="00EF36EB" w:rsidP="00EF36EB">
      <w:pPr>
        <w:spacing w:after="0" w:line="240" w:lineRule="auto"/>
        <w:rPr>
          <w:rFonts w:ascii="Calibri Light" w:eastAsia="Times New Roman" w:hAnsi="Calibri Light" w:cs="Times New Roman"/>
          <w:sz w:val="24"/>
          <w:szCs w:val="20"/>
        </w:rPr>
      </w:pPr>
    </w:p>
    <w:p w:rsidR="00EF36EB" w:rsidRPr="00EF36EB" w:rsidRDefault="00EF36EB" w:rsidP="00EF36EB">
      <w:pPr>
        <w:tabs>
          <w:tab w:val="left" w:pos="3267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4923790</wp:posOffset>
            </wp:positionH>
            <wp:positionV relativeFrom="paragraph">
              <wp:posOffset>414655</wp:posOffset>
            </wp:positionV>
            <wp:extent cx="765810" cy="490855"/>
            <wp:effectExtent l="0" t="0" r="0" b="4445"/>
            <wp:wrapNone/>
            <wp:docPr id="3" name="Picture 3" descr="LOGO KCC 25mm in Burgu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CC 25mm in Burgun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287020</wp:posOffset>
            </wp:positionV>
            <wp:extent cx="1832610" cy="732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6EB" w:rsidRPr="00EF36EB" w:rsidRDefault="00EF36EB" w:rsidP="00EF36EB">
      <w:pPr>
        <w:spacing w:after="0" w:line="240" w:lineRule="auto"/>
        <w:rPr>
          <w:rFonts w:ascii="Calibri" w:eastAsia="Calibri" w:hAnsi="Calibri" w:cs="Times New Roman"/>
        </w:rPr>
      </w:pPr>
    </w:p>
    <w:p w:rsidR="00EF36EB" w:rsidRPr="00EF36EB" w:rsidRDefault="00EF36EB" w:rsidP="00EF36EB">
      <w:pPr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5715</wp:posOffset>
            </wp:positionV>
            <wp:extent cx="925195" cy="720725"/>
            <wp:effectExtent l="0" t="0" r="825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6EB" w:rsidRPr="00EF36EB" w:rsidRDefault="00EF36EB" w:rsidP="00EF36EB">
      <w:pPr>
        <w:spacing w:after="0" w:line="240" w:lineRule="auto"/>
        <w:rPr>
          <w:rFonts w:ascii="Calibri" w:eastAsia="Calibri" w:hAnsi="Calibri" w:cs="Times New Roman"/>
        </w:rPr>
      </w:pPr>
    </w:p>
    <w:p w:rsidR="00EF36EB" w:rsidRPr="00EF36EB" w:rsidRDefault="00EF36EB" w:rsidP="00EF36EB">
      <w:pPr>
        <w:tabs>
          <w:tab w:val="left" w:pos="3568"/>
        </w:tabs>
        <w:spacing w:after="0" w:line="240" w:lineRule="auto"/>
        <w:rPr>
          <w:rFonts w:ascii="Calibri" w:eastAsia="Calibri" w:hAnsi="Calibri" w:cs="Times New Roman"/>
        </w:rPr>
      </w:pPr>
      <w:r w:rsidRPr="00EF36EB">
        <w:rPr>
          <w:rFonts w:ascii="Calibri" w:eastAsia="Calibri" w:hAnsi="Calibri" w:cs="Times New Roman"/>
        </w:rPr>
        <w:tab/>
      </w:r>
    </w:p>
    <w:p w:rsidR="00EA1EBA" w:rsidRDefault="00CC18F8"/>
    <w:sectPr w:rsidR="00EA1EBA" w:rsidSect="004A6FB0">
      <w:footerReference w:type="default" r:id="rId11"/>
      <w:pgSz w:w="11906" w:h="16838" w:code="9"/>
      <w:pgMar w:top="142" w:right="1418" w:bottom="1134" w:left="1418" w:header="425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18F8">
      <w:pPr>
        <w:spacing w:after="0" w:line="240" w:lineRule="auto"/>
      </w:pPr>
      <w:r>
        <w:separator/>
      </w:r>
    </w:p>
  </w:endnote>
  <w:endnote w:type="continuationSeparator" w:id="0">
    <w:p w:rsidR="00000000" w:rsidRDefault="00CC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9" w:rsidRDefault="00EF36EB" w:rsidP="004B7830">
    <w:pPr>
      <w:ind w:left="-720" w:right="-1768" w:firstLine="436"/>
      <w:rPr>
        <w:b/>
        <w:bCs/>
        <w:sz w:val="18"/>
      </w:rPr>
    </w:pPr>
    <w:r>
      <w:rPr>
        <w:rFonts w:ascii="Arial" w:hAnsi="Arial" w:cs="Arial"/>
        <w:sz w:val="20"/>
      </w:rPr>
      <w:tab/>
      <w:t xml:space="preserve">     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</w:t>
    </w:r>
    <w:r>
      <w:rPr>
        <w:rFonts w:ascii="Arial" w:hAnsi="Arial" w:cs="Arial"/>
        <w:sz w:val="16"/>
      </w:rPr>
      <w:tab/>
    </w:r>
    <w:r>
      <w:tab/>
    </w:r>
  </w:p>
  <w:p w:rsidR="005272F9" w:rsidRPr="00F84842" w:rsidRDefault="00CC18F8" w:rsidP="00D93310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18F8">
      <w:pPr>
        <w:spacing w:after="0" w:line="240" w:lineRule="auto"/>
      </w:pPr>
      <w:r>
        <w:separator/>
      </w:r>
    </w:p>
  </w:footnote>
  <w:footnote w:type="continuationSeparator" w:id="0">
    <w:p w:rsidR="00000000" w:rsidRDefault="00CC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C96"/>
    <w:multiLevelType w:val="hybridMultilevel"/>
    <w:tmpl w:val="72B4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F1B"/>
    <w:multiLevelType w:val="hybridMultilevel"/>
    <w:tmpl w:val="7C22C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49AD"/>
    <w:multiLevelType w:val="hybridMultilevel"/>
    <w:tmpl w:val="22AC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4039A"/>
    <w:multiLevelType w:val="hybridMultilevel"/>
    <w:tmpl w:val="C820F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A06B6"/>
    <w:multiLevelType w:val="hybridMultilevel"/>
    <w:tmpl w:val="57826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EB"/>
    <w:rsid w:val="0006604B"/>
    <w:rsid w:val="008C0192"/>
    <w:rsid w:val="00CC18F8"/>
    <w:rsid w:val="00DE532A"/>
    <w:rsid w:val="00E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1F61"/>
  <w15:chartTrackingRefBased/>
  <w15:docId w15:val="{C94945A1-07D8-4EBF-B497-EA4A024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F3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Penny Bullen</cp:lastModifiedBy>
  <cp:revision>3</cp:revision>
  <dcterms:created xsi:type="dcterms:W3CDTF">2025-09-18T14:11:00Z</dcterms:created>
  <dcterms:modified xsi:type="dcterms:W3CDTF">2025-12-10T12:52:00Z</dcterms:modified>
</cp:coreProperties>
</file>