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B2E7" w14:textId="77777777" w:rsidR="00EB7B21" w:rsidRDefault="009664AE">
      <w:pPr>
        <w:spacing w:after="31" w:line="259" w:lineRule="auto"/>
        <w:ind w:left="0" w:firstLine="0"/>
      </w:pPr>
      <w:r>
        <w:t xml:space="preserve"> </w:t>
      </w:r>
    </w:p>
    <w:p w14:paraId="6BFAFFE3" w14:textId="77777777" w:rsidR="00EB7B21" w:rsidRDefault="009664AE">
      <w:pPr>
        <w:spacing w:after="222" w:line="259" w:lineRule="auto"/>
        <w:ind w:left="1226" w:firstLine="0"/>
      </w:pPr>
      <w:r>
        <w:rPr>
          <w:noProof/>
        </w:rPr>
        <w:drawing>
          <wp:anchor distT="0" distB="0" distL="114300" distR="114300" simplePos="0" relativeHeight="251658240" behindDoc="0" locked="0" layoutInCell="1" allowOverlap="0" wp14:anchorId="0E0E8FE5" wp14:editId="5FB3048E">
            <wp:simplePos x="0" y="0"/>
            <wp:positionH relativeFrom="column">
              <wp:posOffset>-2413</wp:posOffset>
            </wp:positionH>
            <wp:positionV relativeFrom="paragraph">
              <wp:posOffset>1591</wp:posOffset>
            </wp:positionV>
            <wp:extent cx="666406" cy="718820"/>
            <wp:effectExtent l="0" t="0" r="0" b="0"/>
            <wp:wrapSquare wrapText="bothSides"/>
            <wp:docPr id="623" name="Picture 623"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8"/>
                    <a:stretch>
                      <a:fillRect/>
                    </a:stretch>
                  </pic:blipFill>
                  <pic:spPr>
                    <a:xfrm>
                      <a:off x="0" y="0"/>
                      <a:ext cx="666406" cy="718820"/>
                    </a:xfrm>
                    <a:prstGeom prst="rect">
                      <a:avLst/>
                    </a:prstGeom>
                  </pic:spPr>
                </pic:pic>
              </a:graphicData>
            </a:graphic>
          </wp:anchor>
        </w:drawing>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7379B9B" w14:textId="77777777" w:rsidR="00EB7B21" w:rsidRPr="006C136C" w:rsidRDefault="009664AE">
      <w:pPr>
        <w:pStyle w:val="Heading1"/>
        <w:ind w:left="-6472" w:right="-15"/>
        <w:rPr>
          <w:rFonts w:ascii="Verdana" w:hAnsi="Verdana"/>
          <w:sz w:val="24"/>
          <w:szCs w:val="22"/>
        </w:rPr>
      </w:pPr>
      <w:r w:rsidRPr="006C136C">
        <w:rPr>
          <w:rFonts w:ascii="Verdana" w:hAnsi="Verdana"/>
          <w:b w:val="0"/>
          <w:sz w:val="20"/>
          <w:szCs w:val="22"/>
        </w:rPr>
        <w:t xml:space="preserve">  </w:t>
      </w:r>
      <w:r w:rsidRPr="006C136C">
        <w:rPr>
          <w:rFonts w:ascii="Verdana" w:hAnsi="Verdana"/>
          <w:sz w:val="24"/>
          <w:szCs w:val="22"/>
        </w:rPr>
        <w:t>JOB DESCRIPTION</w:t>
      </w:r>
      <w:r w:rsidRPr="006C136C">
        <w:rPr>
          <w:rFonts w:ascii="Verdana" w:hAnsi="Verdana"/>
          <w:b w:val="0"/>
          <w:sz w:val="20"/>
          <w:szCs w:val="22"/>
        </w:rPr>
        <w:t xml:space="preserve">  </w:t>
      </w:r>
    </w:p>
    <w:p w14:paraId="4B5951C4" w14:textId="77777777" w:rsidR="00EB7B21" w:rsidRPr="006C136C" w:rsidRDefault="009664AE">
      <w:pPr>
        <w:spacing w:after="0" w:line="259" w:lineRule="auto"/>
        <w:ind w:left="5085" w:firstLine="0"/>
        <w:jc w:val="center"/>
        <w:rPr>
          <w:rFonts w:ascii="Verdana" w:hAnsi="Verdana"/>
        </w:rPr>
      </w:pPr>
      <w:r w:rsidRPr="006C136C">
        <w:rPr>
          <w:rFonts w:ascii="Verdana" w:hAnsi="Verdana"/>
        </w:rPr>
        <w:t xml:space="preserve"> </w:t>
      </w:r>
    </w:p>
    <w:tbl>
      <w:tblPr>
        <w:tblStyle w:val="TableGrid"/>
        <w:tblW w:w="9625" w:type="dxa"/>
        <w:tblInd w:w="-101" w:type="dxa"/>
        <w:tblCellMar>
          <w:top w:w="46" w:type="dxa"/>
          <w:left w:w="108" w:type="dxa"/>
          <w:right w:w="63" w:type="dxa"/>
        </w:tblCellMar>
        <w:tblLook w:val="04A0" w:firstRow="1" w:lastRow="0" w:firstColumn="1" w:lastColumn="0" w:noHBand="0" w:noVBand="1"/>
      </w:tblPr>
      <w:tblGrid>
        <w:gridCol w:w="2544"/>
        <w:gridCol w:w="4253"/>
        <w:gridCol w:w="1418"/>
        <w:gridCol w:w="1410"/>
      </w:tblGrid>
      <w:tr w:rsidR="00EB7B21" w:rsidRPr="006C136C" w14:paraId="680C731F"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3CA2987B"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Post Title: </w:t>
            </w:r>
          </w:p>
          <w:p w14:paraId="44C07D13"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78B2C4D" w14:textId="57FEEA3F" w:rsidR="00EB7B21" w:rsidRPr="006C136C" w:rsidRDefault="0014276B">
            <w:pPr>
              <w:spacing w:after="0" w:line="259" w:lineRule="auto"/>
              <w:ind w:left="2" w:firstLine="0"/>
              <w:rPr>
                <w:rFonts w:ascii="Verdana" w:hAnsi="Verdana"/>
                <w:sz w:val="24"/>
                <w:szCs w:val="28"/>
              </w:rPr>
            </w:pPr>
            <w:r>
              <w:rPr>
                <w:rFonts w:ascii="Verdana" w:hAnsi="Verdana"/>
                <w:b/>
                <w:sz w:val="24"/>
                <w:szCs w:val="28"/>
              </w:rPr>
              <w:t>Specialist Resource Provision Teacher</w:t>
            </w:r>
          </w:p>
        </w:tc>
        <w:tc>
          <w:tcPr>
            <w:tcW w:w="1418" w:type="dxa"/>
            <w:tcBorders>
              <w:top w:val="single" w:sz="4" w:space="0" w:color="000000"/>
              <w:left w:val="single" w:sz="4" w:space="0" w:color="000000"/>
              <w:bottom w:val="single" w:sz="4" w:space="0" w:color="000000"/>
              <w:right w:val="single" w:sz="4" w:space="0" w:color="000000"/>
            </w:tcBorders>
          </w:tcPr>
          <w:p w14:paraId="212F5D1E" w14:textId="77777777" w:rsidR="00EB7B21" w:rsidRPr="006C136C" w:rsidRDefault="009664AE">
            <w:pPr>
              <w:spacing w:after="0" w:line="259" w:lineRule="auto"/>
              <w:ind w:left="0" w:firstLine="0"/>
              <w:rPr>
                <w:rFonts w:ascii="Verdana" w:hAnsi="Verdana"/>
                <w:sz w:val="24"/>
                <w:szCs w:val="28"/>
              </w:rPr>
            </w:pPr>
            <w:proofErr w:type="gramStart"/>
            <w:r w:rsidRPr="006C136C">
              <w:rPr>
                <w:rFonts w:ascii="Verdana" w:hAnsi="Verdana"/>
                <w:b/>
                <w:sz w:val="24"/>
                <w:szCs w:val="28"/>
              </w:rPr>
              <w:t>Grade :</w:t>
            </w:r>
            <w:proofErr w:type="gramEnd"/>
            <w:r w:rsidRPr="006C136C">
              <w:rPr>
                <w:rFonts w:ascii="Verdana" w:hAnsi="Verdana"/>
                <w:b/>
                <w:sz w:val="24"/>
                <w:szCs w:val="28"/>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311404E4" w14:textId="1C3AB63F" w:rsidR="00EB7B21" w:rsidRPr="006C136C" w:rsidRDefault="0014276B">
            <w:pPr>
              <w:spacing w:after="0" w:line="259" w:lineRule="auto"/>
              <w:ind w:left="0" w:firstLine="0"/>
              <w:rPr>
                <w:rFonts w:ascii="Verdana" w:hAnsi="Verdana"/>
                <w:sz w:val="24"/>
                <w:szCs w:val="28"/>
              </w:rPr>
            </w:pPr>
            <w:r w:rsidRPr="009D1977">
              <w:rPr>
                <w:rFonts w:ascii="Verdana" w:hAnsi="Verdana"/>
              </w:rPr>
              <w:t xml:space="preserve">MPS/ UPS </w:t>
            </w:r>
            <w:r w:rsidR="009379E1" w:rsidRPr="009D1977">
              <w:rPr>
                <w:rFonts w:ascii="Verdana" w:hAnsi="Verdana"/>
              </w:rPr>
              <w:t>+ SEN A</w:t>
            </w:r>
            <w:r w:rsidR="001174F8" w:rsidRPr="009D1977">
              <w:rPr>
                <w:rFonts w:ascii="Verdana" w:hAnsi="Verdana"/>
              </w:rPr>
              <w:t>llowance</w:t>
            </w:r>
            <w:r w:rsidR="009379E1" w:rsidRPr="009D1977">
              <w:rPr>
                <w:rFonts w:ascii="Verdana" w:hAnsi="Verdana"/>
              </w:rPr>
              <w:t xml:space="preserve"> (Where applicable</w:t>
            </w:r>
            <w:r w:rsidR="001174F8" w:rsidRPr="009D1977">
              <w:rPr>
                <w:rFonts w:ascii="Verdana" w:hAnsi="Verdana"/>
              </w:rPr>
              <w:t>)</w:t>
            </w:r>
          </w:p>
        </w:tc>
      </w:tr>
      <w:tr w:rsidR="00EB7B21" w:rsidRPr="006C136C" w14:paraId="1F715E00"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40A9535D"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Responsible to:  </w:t>
            </w:r>
          </w:p>
          <w:p w14:paraId="3AEFEE3A"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 </w:t>
            </w:r>
          </w:p>
        </w:tc>
        <w:tc>
          <w:tcPr>
            <w:tcW w:w="7081" w:type="dxa"/>
            <w:gridSpan w:val="3"/>
            <w:tcBorders>
              <w:top w:val="single" w:sz="4" w:space="0" w:color="000000"/>
              <w:left w:val="single" w:sz="4" w:space="0" w:color="000000"/>
              <w:bottom w:val="single" w:sz="4" w:space="0" w:color="000000"/>
              <w:right w:val="single" w:sz="4" w:space="0" w:color="000000"/>
            </w:tcBorders>
          </w:tcPr>
          <w:p w14:paraId="2192FFF0" w14:textId="77777777" w:rsidR="00EB7B21" w:rsidRPr="006C136C" w:rsidRDefault="005B6A1D">
            <w:pPr>
              <w:spacing w:after="0" w:line="259" w:lineRule="auto"/>
              <w:ind w:left="2" w:firstLine="0"/>
              <w:rPr>
                <w:rFonts w:ascii="Verdana" w:hAnsi="Verdana"/>
                <w:sz w:val="24"/>
                <w:szCs w:val="28"/>
              </w:rPr>
            </w:pPr>
            <w:r w:rsidRPr="006C136C">
              <w:rPr>
                <w:rFonts w:ascii="Verdana" w:hAnsi="Verdana"/>
                <w:sz w:val="24"/>
                <w:szCs w:val="28"/>
              </w:rPr>
              <w:t>SENCO</w:t>
            </w:r>
          </w:p>
        </w:tc>
      </w:tr>
      <w:tr w:rsidR="00EB7B21" w:rsidRPr="006C136C" w14:paraId="48EAACFE" w14:textId="77777777">
        <w:trPr>
          <w:trHeight w:val="550"/>
        </w:trPr>
        <w:tc>
          <w:tcPr>
            <w:tcW w:w="2544" w:type="dxa"/>
            <w:tcBorders>
              <w:top w:val="single" w:sz="4" w:space="0" w:color="000000"/>
              <w:left w:val="single" w:sz="4" w:space="0" w:color="000000"/>
              <w:bottom w:val="single" w:sz="4" w:space="0" w:color="000000"/>
              <w:right w:val="single" w:sz="4" w:space="0" w:color="000000"/>
            </w:tcBorders>
          </w:tcPr>
          <w:p w14:paraId="5B2FE83C"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Responsible for: </w:t>
            </w:r>
          </w:p>
          <w:p w14:paraId="57ED3584"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 </w:t>
            </w:r>
          </w:p>
        </w:tc>
        <w:tc>
          <w:tcPr>
            <w:tcW w:w="7081" w:type="dxa"/>
            <w:gridSpan w:val="3"/>
            <w:tcBorders>
              <w:top w:val="single" w:sz="4" w:space="0" w:color="000000"/>
              <w:left w:val="single" w:sz="4" w:space="0" w:color="000000"/>
              <w:bottom w:val="single" w:sz="4" w:space="0" w:color="000000"/>
              <w:right w:val="single" w:sz="4" w:space="0" w:color="000000"/>
            </w:tcBorders>
          </w:tcPr>
          <w:p w14:paraId="014B82EF" w14:textId="04B8DFD7" w:rsidR="005B6A1D" w:rsidRPr="006C136C" w:rsidRDefault="006138FB">
            <w:pPr>
              <w:spacing w:after="0" w:line="259" w:lineRule="auto"/>
              <w:ind w:left="2" w:firstLine="0"/>
              <w:rPr>
                <w:rFonts w:ascii="Verdana" w:hAnsi="Verdana"/>
                <w:sz w:val="24"/>
                <w:szCs w:val="28"/>
              </w:rPr>
            </w:pPr>
            <w:r w:rsidRPr="006138FB">
              <w:rPr>
                <w:rFonts w:ascii="Verdana" w:hAnsi="Verdana"/>
              </w:rPr>
              <w:t xml:space="preserve">The education, wellbeing and progress of pupils within the Specialist Resource Provision (SRP), including pupils with </w:t>
            </w:r>
            <w:r w:rsidR="00D77B25" w:rsidRPr="006138FB">
              <w:rPr>
                <w:rFonts w:ascii="Verdana" w:hAnsi="Verdana"/>
              </w:rPr>
              <w:t xml:space="preserve">autism spectrum </w:t>
            </w:r>
            <w:r w:rsidR="009D1977" w:rsidRPr="006138FB">
              <w:rPr>
                <w:rFonts w:ascii="Verdana" w:hAnsi="Verdana"/>
              </w:rPr>
              <w:t>disorder (</w:t>
            </w:r>
            <w:r w:rsidRPr="006138FB">
              <w:rPr>
                <w:rFonts w:ascii="Verdana" w:hAnsi="Verdana"/>
              </w:rPr>
              <w:t>ASD), Speech, Language and Communication Needs (SLCN), sensory processing needs and associated social, emotional and mental health</w:t>
            </w:r>
            <w:r>
              <w:t xml:space="preserve"> </w:t>
            </w:r>
            <w:r w:rsidRPr="00D77B25">
              <w:rPr>
                <w:rFonts w:ascii="Verdana" w:hAnsi="Verdana"/>
              </w:rPr>
              <w:t>difficulties.</w:t>
            </w:r>
          </w:p>
        </w:tc>
      </w:tr>
      <w:tr w:rsidR="00EB7B21" w:rsidRPr="006C136C" w14:paraId="24C1888E" w14:textId="77777777">
        <w:trPr>
          <w:trHeight w:val="544"/>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DFB5F84" w14:textId="77777777" w:rsidR="00EB7B21" w:rsidRPr="006C136C" w:rsidRDefault="009664AE">
            <w:pPr>
              <w:spacing w:after="0" w:line="259" w:lineRule="auto"/>
              <w:ind w:left="0" w:firstLine="0"/>
              <w:rPr>
                <w:rFonts w:ascii="Verdana" w:hAnsi="Verdana"/>
                <w:sz w:val="24"/>
                <w:szCs w:val="28"/>
              </w:rPr>
            </w:pPr>
            <w:r w:rsidRPr="006C136C">
              <w:rPr>
                <w:rFonts w:ascii="Verdana" w:hAnsi="Verdana"/>
                <w:b/>
                <w:sz w:val="24"/>
                <w:szCs w:val="28"/>
              </w:rPr>
              <w:t xml:space="preserve">Main purpose of the job: </w:t>
            </w:r>
          </w:p>
          <w:p w14:paraId="5F8C4F0D" w14:textId="77777777" w:rsidR="00EB7B21" w:rsidRPr="006C136C" w:rsidRDefault="009664AE">
            <w:pPr>
              <w:spacing w:after="0" w:line="259" w:lineRule="auto"/>
              <w:ind w:left="0" w:firstLine="0"/>
              <w:rPr>
                <w:rFonts w:ascii="Verdana" w:hAnsi="Verdana"/>
                <w:sz w:val="24"/>
                <w:szCs w:val="28"/>
              </w:rPr>
            </w:pPr>
            <w:r w:rsidRPr="006C136C">
              <w:rPr>
                <w:rFonts w:ascii="Verdana" w:hAnsi="Verdana"/>
                <w:sz w:val="24"/>
                <w:szCs w:val="28"/>
              </w:rPr>
              <w:t xml:space="preserve"> </w:t>
            </w:r>
          </w:p>
        </w:tc>
      </w:tr>
      <w:tr w:rsidR="00EB7B21" w14:paraId="5205578A" w14:textId="77777777">
        <w:trPr>
          <w:trHeight w:val="2671"/>
        </w:trPr>
        <w:tc>
          <w:tcPr>
            <w:tcW w:w="9625" w:type="dxa"/>
            <w:gridSpan w:val="4"/>
            <w:tcBorders>
              <w:top w:val="single" w:sz="4" w:space="0" w:color="000000"/>
              <w:left w:val="single" w:sz="4" w:space="0" w:color="000000"/>
              <w:bottom w:val="single" w:sz="4" w:space="0" w:color="000000"/>
              <w:right w:val="single" w:sz="4" w:space="0" w:color="000000"/>
            </w:tcBorders>
          </w:tcPr>
          <w:p w14:paraId="1404A5E8" w14:textId="77777777" w:rsidR="003128D1" w:rsidRPr="003128D1" w:rsidRDefault="009664AE" w:rsidP="003128D1">
            <w:pPr>
              <w:pStyle w:val="isselectedend"/>
              <w:rPr>
                <w:rFonts w:ascii="Verdana" w:hAnsi="Verdana"/>
              </w:rPr>
            </w:pPr>
            <w:r>
              <w:t xml:space="preserve"> </w:t>
            </w:r>
            <w:r w:rsidR="003128D1" w:rsidRPr="003128D1">
              <w:rPr>
                <w:rFonts w:ascii="Verdana" w:hAnsi="Verdana"/>
              </w:rPr>
              <w:t>To provide high-quality teaching and learning within the Specialist Resource Provision, delivering a highly personalised curriculum that enables pupils with complex SEND needs to achieve their academic, social, emotional and communication potential.</w:t>
            </w:r>
          </w:p>
          <w:p w14:paraId="115D628B" w14:textId="77777777" w:rsidR="003128D1" w:rsidRPr="003128D1" w:rsidRDefault="003128D1" w:rsidP="003128D1">
            <w:pPr>
              <w:spacing w:before="100" w:beforeAutospacing="1" w:after="100" w:afterAutospacing="1" w:line="240" w:lineRule="auto"/>
              <w:ind w:left="0" w:firstLine="0"/>
              <w:rPr>
                <w:rFonts w:ascii="Verdana" w:eastAsia="Times New Roman" w:hAnsi="Verdana" w:cs="Times New Roman"/>
                <w:color w:val="auto"/>
                <w:kern w:val="0"/>
                <w:sz w:val="24"/>
                <w:lang w:val="en-GB" w:eastAsia="en-GB" w:bidi="ar-SA"/>
                <w14:ligatures w14:val="none"/>
              </w:rPr>
            </w:pPr>
            <w:r w:rsidRPr="003128D1">
              <w:rPr>
                <w:rFonts w:ascii="Verdana" w:eastAsia="Times New Roman" w:hAnsi="Verdana" w:cs="Times New Roman"/>
                <w:color w:val="auto"/>
                <w:kern w:val="0"/>
                <w:sz w:val="24"/>
                <w:lang w:val="en-GB" w:eastAsia="en-GB" w:bidi="ar-SA"/>
                <w14:ligatures w14:val="none"/>
              </w:rPr>
              <w:t>The postholder will create a safe, nurturing and structured learning environment that promotes emotional regulation, independence, communication and positive engagement with learning. The role requires a specialist understanding of autism, communication needs, sensory regulation and adaptive teaching strategies.</w:t>
            </w:r>
          </w:p>
          <w:p w14:paraId="469A16E2" w14:textId="77777777" w:rsidR="003128D1" w:rsidRPr="003128D1" w:rsidRDefault="003128D1" w:rsidP="003128D1">
            <w:pPr>
              <w:spacing w:before="100" w:beforeAutospacing="1" w:after="100" w:afterAutospacing="1" w:line="240" w:lineRule="auto"/>
              <w:ind w:left="0" w:firstLine="0"/>
              <w:rPr>
                <w:rFonts w:ascii="Verdana" w:eastAsia="Times New Roman" w:hAnsi="Verdana" w:cs="Times New Roman"/>
                <w:color w:val="auto"/>
                <w:kern w:val="0"/>
                <w:sz w:val="24"/>
                <w:lang w:val="en-GB" w:eastAsia="en-GB" w:bidi="ar-SA"/>
                <w14:ligatures w14:val="none"/>
              </w:rPr>
            </w:pPr>
            <w:r w:rsidRPr="003128D1">
              <w:rPr>
                <w:rFonts w:ascii="Verdana" w:eastAsia="Times New Roman" w:hAnsi="Verdana" w:cs="Times New Roman"/>
                <w:color w:val="auto"/>
                <w:kern w:val="0"/>
                <w:sz w:val="24"/>
                <w:lang w:val="en-GB" w:eastAsia="en-GB" w:bidi="ar-SA"/>
                <w14:ligatures w14:val="none"/>
              </w:rPr>
              <w:t>The postholder will work collaboratively with families, external agencies and the wider school community to ensure pupils receive the support and provision identified within their Education, Health and Care Plans (EHCPs).</w:t>
            </w:r>
          </w:p>
          <w:p w14:paraId="2912D1BF" w14:textId="206CB245" w:rsidR="00F4635C" w:rsidRPr="006C136C" w:rsidRDefault="00F4635C" w:rsidP="006C136C">
            <w:pPr>
              <w:pStyle w:val="NormalWeb"/>
              <w:rPr>
                <w:rFonts w:ascii="Verdana" w:hAnsi="Verdana"/>
              </w:rPr>
            </w:pPr>
          </w:p>
        </w:tc>
      </w:tr>
      <w:tr w:rsidR="00EB7B21" w:rsidRPr="006C136C" w14:paraId="1B8622FE" w14:textId="77777777">
        <w:trPr>
          <w:trHeight w:val="545"/>
        </w:trPr>
        <w:tc>
          <w:tcPr>
            <w:tcW w:w="96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31FC2A17"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Duties and Responsibilities: </w:t>
            </w:r>
          </w:p>
          <w:p w14:paraId="31E78FD8"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1A4E7249" w14:textId="77777777">
        <w:trPr>
          <w:trHeight w:val="7861"/>
        </w:trPr>
        <w:tc>
          <w:tcPr>
            <w:tcW w:w="9625" w:type="dxa"/>
            <w:gridSpan w:val="4"/>
            <w:tcBorders>
              <w:top w:val="single" w:sz="4" w:space="0" w:color="000000"/>
              <w:left w:val="single" w:sz="4" w:space="0" w:color="000000"/>
              <w:bottom w:val="single" w:sz="4" w:space="0" w:color="000000"/>
              <w:right w:val="single" w:sz="4" w:space="0" w:color="000000"/>
            </w:tcBorders>
          </w:tcPr>
          <w:p w14:paraId="0A8EF70B" w14:textId="77777777" w:rsidR="00EB7B21" w:rsidRPr="006C136C" w:rsidRDefault="009664AE">
            <w:pPr>
              <w:spacing w:after="0" w:line="259" w:lineRule="auto"/>
              <w:ind w:left="0" w:firstLine="0"/>
              <w:rPr>
                <w:rFonts w:ascii="Verdana" w:hAnsi="Verdana"/>
              </w:rPr>
            </w:pPr>
            <w:r w:rsidRPr="006C136C">
              <w:rPr>
                <w:rFonts w:ascii="Verdana" w:hAnsi="Verdana"/>
                <w:b/>
              </w:rPr>
              <w:lastRenderedPageBreak/>
              <w:t xml:space="preserve">Supporting pupils </w:t>
            </w:r>
          </w:p>
          <w:p w14:paraId="29A805A3"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 </w:t>
            </w:r>
          </w:p>
          <w:p w14:paraId="75C68262" w14:textId="77777777" w:rsidR="00C57502" w:rsidRDefault="00C57502">
            <w:pPr>
              <w:numPr>
                <w:ilvl w:val="0"/>
                <w:numId w:val="1"/>
              </w:numPr>
              <w:spacing w:after="60" w:line="239" w:lineRule="auto"/>
              <w:ind w:hanging="360"/>
              <w:rPr>
                <w:rFonts w:ascii="Verdana" w:hAnsi="Verdana"/>
              </w:rPr>
            </w:pPr>
            <w:r w:rsidRPr="00C57502">
              <w:rPr>
                <w:rFonts w:ascii="Verdana" w:hAnsi="Verdana"/>
              </w:rPr>
              <w:t>Build positive, trusting and nurturing relationships with pupils.</w:t>
            </w:r>
          </w:p>
          <w:p w14:paraId="1C868E50" w14:textId="77777777" w:rsidR="00BE0CE5" w:rsidRPr="00BE0CE5" w:rsidRDefault="00BE0CE5">
            <w:pPr>
              <w:numPr>
                <w:ilvl w:val="0"/>
                <w:numId w:val="1"/>
              </w:numPr>
              <w:spacing w:after="60" w:line="239" w:lineRule="auto"/>
              <w:ind w:hanging="360"/>
              <w:rPr>
                <w:rFonts w:ascii="Verdana" w:hAnsi="Verdana"/>
              </w:rPr>
            </w:pPr>
            <w:r w:rsidRPr="00BE0CE5">
              <w:rPr>
                <w:rFonts w:ascii="Verdana" w:hAnsi="Verdana"/>
              </w:rPr>
              <w:t>Support pupils to develop emotional regulation, resilience, independence and self-advocacy.</w:t>
            </w:r>
          </w:p>
          <w:p w14:paraId="4DED5CD7" w14:textId="77777777" w:rsidR="00C55527" w:rsidRPr="00C55527" w:rsidRDefault="00C55527">
            <w:pPr>
              <w:numPr>
                <w:ilvl w:val="0"/>
                <w:numId w:val="1"/>
              </w:numPr>
              <w:spacing w:after="60" w:line="239" w:lineRule="auto"/>
              <w:ind w:hanging="360"/>
              <w:rPr>
                <w:rFonts w:ascii="Verdana" w:hAnsi="Verdana"/>
              </w:rPr>
            </w:pPr>
            <w:r w:rsidRPr="00C55527">
              <w:rPr>
                <w:rFonts w:ascii="Verdana" w:hAnsi="Verdana"/>
              </w:rPr>
              <w:t xml:space="preserve">Promote positive </w:t>
            </w:r>
            <w:proofErr w:type="spellStart"/>
            <w:r w:rsidRPr="00C55527">
              <w:rPr>
                <w:rFonts w:ascii="Verdana" w:hAnsi="Verdana"/>
              </w:rPr>
              <w:t>behaviour</w:t>
            </w:r>
            <w:proofErr w:type="spellEnd"/>
            <w:r w:rsidRPr="00C55527">
              <w:rPr>
                <w:rFonts w:ascii="Verdana" w:hAnsi="Verdana"/>
              </w:rPr>
              <w:t xml:space="preserve"> through restorative approaches, co-regulation and trauma-informed practice.</w:t>
            </w:r>
          </w:p>
          <w:p w14:paraId="3E29747C" w14:textId="77777777" w:rsidR="0098395B" w:rsidRDefault="0098395B">
            <w:pPr>
              <w:numPr>
                <w:ilvl w:val="0"/>
                <w:numId w:val="1"/>
              </w:numPr>
              <w:spacing w:after="58" w:line="239" w:lineRule="auto"/>
              <w:ind w:hanging="360"/>
              <w:rPr>
                <w:rFonts w:ascii="Verdana" w:hAnsi="Verdana"/>
              </w:rPr>
            </w:pPr>
            <w:r w:rsidRPr="0098395B">
              <w:rPr>
                <w:rFonts w:ascii="Verdana" w:hAnsi="Verdana"/>
              </w:rPr>
              <w:t xml:space="preserve">Implement </w:t>
            </w:r>
            <w:proofErr w:type="spellStart"/>
            <w:r w:rsidRPr="0098395B">
              <w:rPr>
                <w:rFonts w:ascii="Verdana" w:hAnsi="Verdana"/>
              </w:rPr>
              <w:t>behaviour</w:t>
            </w:r>
            <w:proofErr w:type="spellEnd"/>
            <w:r w:rsidRPr="0098395B">
              <w:rPr>
                <w:rFonts w:ascii="Verdana" w:hAnsi="Verdana"/>
              </w:rPr>
              <w:t xml:space="preserve"> support plans and risk assessments where required.</w:t>
            </w:r>
          </w:p>
          <w:p w14:paraId="5C9E0B9C" w14:textId="77777777" w:rsidR="0054448D" w:rsidRPr="0054448D" w:rsidRDefault="0054448D">
            <w:pPr>
              <w:numPr>
                <w:ilvl w:val="0"/>
                <w:numId w:val="1"/>
              </w:numPr>
              <w:spacing w:after="60" w:line="239" w:lineRule="auto"/>
              <w:ind w:hanging="360"/>
              <w:rPr>
                <w:rFonts w:ascii="Verdana" w:hAnsi="Verdana"/>
              </w:rPr>
            </w:pPr>
            <w:r w:rsidRPr="0054448D">
              <w:rPr>
                <w:rFonts w:ascii="Verdana" w:hAnsi="Verdana"/>
              </w:rPr>
              <w:t>Support pupils with sensory regulation needs through the implementation of sensory circuits, movement breaks and environmental adaptations.</w:t>
            </w:r>
          </w:p>
          <w:p w14:paraId="21F59326" w14:textId="77777777" w:rsidR="00E31FFB" w:rsidRDefault="00E31FFB">
            <w:pPr>
              <w:numPr>
                <w:ilvl w:val="0"/>
                <w:numId w:val="1"/>
              </w:numPr>
              <w:spacing w:after="60" w:line="239" w:lineRule="auto"/>
              <w:ind w:hanging="360"/>
              <w:rPr>
                <w:rFonts w:ascii="Verdana" w:hAnsi="Verdana"/>
              </w:rPr>
            </w:pPr>
            <w:r w:rsidRPr="00E31FFB">
              <w:rPr>
                <w:rFonts w:ascii="Verdana" w:hAnsi="Verdana"/>
              </w:rPr>
              <w:t>Maintain high expectations for all pupils and promote the Trust's commitment to Excellence Every Day.</w:t>
            </w:r>
          </w:p>
          <w:p w14:paraId="5B719EF5" w14:textId="5D4B9153" w:rsidR="00EB7B21" w:rsidRPr="006C136C" w:rsidRDefault="00EB7B21">
            <w:pPr>
              <w:spacing w:after="0" w:line="259" w:lineRule="auto"/>
              <w:ind w:left="1" w:firstLine="0"/>
              <w:rPr>
                <w:rFonts w:ascii="Verdana" w:hAnsi="Verdana"/>
              </w:rPr>
            </w:pPr>
          </w:p>
          <w:p w14:paraId="30EBF5CC" w14:textId="77777777" w:rsidR="00EB7B21" w:rsidRPr="006C136C" w:rsidRDefault="009664AE">
            <w:pPr>
              <w:spacing w:after="0" w:line="259" w:lineRule="auto"/>
              <w:ind w:left="1" w:firstLine="0"/>
              <w:rPr>
                <w:rFonts w:ascii="Verdana" w:hAnsi="Verdana"/>
              </w:rPr>
            </w:pPr>
            <w:r w:rsidRPr="006C136C">
              <w:rPr>
                <w:rFonts w:ascii="Verdana" w:hAnsi="Verdana"/>
                <w:b/>
              </w:rPr>
              <w:t xml:space="preserve">Teaching and learning  </w:t>
            </w:r>
          </w:p>
          <w:p w14:paraId="67414FF3" w14:textId="7DD35275" w:rsidR="00EB7B21" w:rsidRPr="000D1A1C" w:rsidRDefault="00EB7B21" w:rsidP="000D1A1C">
            <w:pPr>
              <w:spacing w:after="0" w:line="259" w:lineRule="auto"/>
              <w:ind w:left="1" w:firstLine="80"/>
              <w:rPr>
                <w:rFonts w:ascii="Verdana" w:hAnsi="Verdana"/>
              </w:rPr>
            </w:pPr>
          </w:p>
          <w:p w14:paraId="3372B8AF" w14:textId="73E63A94" w:rsidR="000D1A1C" w:rsidRDefault="000D1A1C" w:rsidP="000D1A1C">
            <w:pPr>
              <w:pStyle w:val="ListParagraph"/>
              <w:numPr>
                <w:ilvl w:val="0"/>
                <w:numId w:val="9"/>
              </w:numPr>
              <w:spacing w:after="0" w:line="259" w:lineRule="auto"/>
              <w:rPr>
                <w:rFonts w:ascii="Verdana" w:hAnsi="Verdana"/>
              </w:rPr>
            </w:pPr>
            <w:r w:rsidRPr="000D1A1C">
              <w:rPr>
                <w:rFonts w:ascii="Verdana" w:hAnsi="Verdana"/>
              </w:rPr>
              <w:t xml:space="preserve">Plan and deliver highly adapted and </w:t>
            </w:r>
            <w:proofErr w:type="spellStart"/>
            <w:r w:rsidR="00E31FFB" w:rsidRPr="000D1A1C">
              <w:rPr>
                <w:rFonts w:ascii="Verdana" w:hAnsi="Verdana"/>
              </w:rPr>
              <w:t>personali</w:t>
            </w:r>
            <w:r w:rsidR="00E31FFB">
              <w:rPr>
                <w:rFonts w:ascii="Verdana" w:hAnsi="Verdana"/>
              </w:rPr>
              <w:t>s</w:t>
            </w:r>
            <w:r w:rsidR="00E31FFB" w:rsidRPr="000D1A1C">
              <w:rPr>
                <w:rFonts w:ascii="Verdana" w:hAnsi="Verdana"/>
              </w:rPr>
              <w:t>ed</w:t>
            </w:r>
            <w:proofErr w:type="spellEnd"/>
            <w:r w:rsidRPr="000D1A1C">
              <w:rPr>
                <w:rFonts w:ascii="Verdana" w:hAnsi="Verdana"/>
              </w:rPr>
              <w:t xml:space="preserve"> learning </w:t>
            </w:r>
            <w:proofErr w:type="spellStart"/>
            <w:r w:rsidRPr="000D1A1C">
              <w:rPr>
                <w:rFonts w:ascii="Verdana" w:hAnsi="Verdana"/>
              </w:rPr>
              <w:t>programmes</w:t>
            </w:r>
            <w:proofErr w:type="spellEnd"/>
            <w:r w:rsidRPr="000D1A1C">
              <w:rPr>
                <w:rFonts w:ascii="Verdana" w:hAnsi="Verdana"/>
              </w:rPr>
              <w:t xml:space="preserve"> which meet the individual needs of pupils within the SRP.</w:t>
            </w:r>
          </w:p>
          <w:p w14:paraId="4EA76AFF" w14:textId="77777777" w:rsidR="000D1A1C" w:rsidRDefault="000D1A1C" w:rsidP="000D1A1C">
            <w:pPr>
              <w:pStyle w:val="ListParagraph"/>
              <w:numPr>
                <w:ilvl w:val="0"/>
                <w:numId w:val="9"/>
              </w:numPr>
              <w:spacing w:after="0" w:line="259" w:lineRule="auto"/>
              <w:rPr>
                <w:rFonts w:ascii="Verdana" w:hAnsi="Verdana"/>
              </w:rPr>
            </w:pPr>
            <w:r w:rsidRPr="000D1A1C">
              <w:rPr>
                <w:rFonts w:ascii="Verdana" w:hAnsi="Verdana"/>
              </w:rPr>
              <w:t>Deliver a broad, balanced and ambitious curriculum which enables pupils to achieve their full potential academically, socially and emotionally.</w:t>
            </w:r>
          </w:p>
          <w:p w14:paraId="7EBC1C39" w14:textId="77777777" w:rsidR="00B4348C" w:rsidRDefault="00B4348C" w:rsidP="000D1A1C">
            <w:pPr>
              <w:pStyle w:val="ListParagraph"/>
              <w:numPr>
                <w:ilvl w:val="0"/>
                <w:numId w:val="9"/>
              </w:numPr>
              <w:spacing w:after="0" w:line="259" w:lineRule="auto"/>
              <w:rPr>
                <w:rFonts w:ascii="Verdana" w:hAnsi="Verdana"/>
              </w:rPr>
            </w:pPr>
            <w:r w:rsidRPr="000D1A1C">
              <w:rPr>
                <w:rFonts w:ascii="Verdana" w:hAnsi="Verdana"/>
              </w:rPr>
              <w:t>Use assessment information, EHCP outcomes and pupil passports to inform planning and provision.</w:t>
            </w:r>
          </w:p>
          <w:p w14:paraId="6F730156" w14:textId="77777777" w:rsidR="00B4348C" w:rsidRDefault="00B4348C" w:rsidP="000D1A1C">
            <w:pPr>
              <w:pStyle w:val="ListParagraph"/>
              <w:numPr>
                <w:ilvl w:val="0"/>
                <w:numId w:val="9"/>
              </w:numPr>
              <w:spacing w:after="0" w:line="259" w:lineRule="auto"/>
              <w:rPr>
                <w:rFonts w:ascii="Verdana" w:hAnsi="Verdana"/>
              </w:rPr>
            </w:pPr>
            <w:r w:rsidRPr="000D1A1C">
              <w:rPr>
                <w:rFonts w:ascii="Verdana" w:hAnsi="Verdana"/>
              </w:rPr>
              <w:t>Develop and maintain a highly structured learning environment using visual supports, visual timetables, task boards and adapted resources.</w:t>
            </w:r>
          </w:p>
          <w:p w14:paraId="14198E8D" w14:textId="77777777" w:rsidR="00B4348C" w:rsidRDefault="00B4348C" w:rsidP="000D1A1C">
            <w:pPr>
              <w:pStyle w:val="ListParagraph"/>
              <w:numPr>
                <w:ilvl w:val="0"/>
                <w:numId w:val="9"/>
              </w:numPr>
              <w:spacing w:after="0" w:line="259" w:lineRule="auto"/>
              <w:rPr>
                <w:rFonts w:ascii="Verdana" w:hAnsi="Verdana"/>
              </w:rPr>
            </w:pPr>
            <w:r w:rsidRPr="000D1A1C">
              <w:rPr>
                <w:rFonts w:ascii="Verdana" w:hAnsi="Verdana"/>
              </w:rPr>
              <w:t xml:space="preserve">Deliver evidence-based interventions including Attention Autism, Intensive Interaction, Social Stories and other specialist </w:t>
            </w:r>
            <w:proofErr w:type="spellStart"/>
            <w:r w:rsidRPr="000D1A1C">
              <w:rPr>
                <w:rFonts w:ascii="Verdana" w:hAnsi="Verdana"/>
              </w:rPr>
              <w:t>programmes</w:t>
            </w:r>
            <w:proofErr w:type="spellEnd"/>
            <w:r w:rsidRPr="000D1A1C">
              <w:rPr>
                <w:rFonts w:ascii="Verdana" w:hAnsi="Verdana"/>
              </w:rPr>
              <w:t xml:space="preserve"> as appropriate.</w:t>
            </w:r>
          </w:p>
          <w:p w14:paraId="4257EAB6" w14:textId="77777777" w:rsidR="00B4348C" w:rsidRDefault="00B4348C" w:rsidP="000D1A1C">
            <w:pPr>
              <w:pStyle w:val="ListParagraph"/>
              <w:numPr>
                <w:ilvl w:val="0"/>
                <w:numId w:val="9"/>
              </w:numPr>
              <w:spacing w:after="0" w:line="259" w:lineRule="auto"/>
              <w:rPr>
                <w:rFonts w:ascii="Verdana" w:hAnsi="Verdana"/>
              </w:rPr>
            </w:pPr>
            <w:proofErr w:type="spellStart"/>
            <w:r w:rsidRPr="000D1A1C">
              <w:rPr>
                <w:rFonts w:ascii="Verdana" w:hAnsi="Verdana"/>
              </w:rPr>
              <w:t>Utilise</w:t>
            </w:r>
            <w:proofErr w:type="spellEnd"/>
            <w:r w:rsidRPr="000D1A1C">
              <w:rPr>
                <w:rFonts w:ascii="Verdana" w:hAnsi="Verdana"/>
              </w:rPr>
              <w:t xml:space="preserve"> a Total Communication approach, including AAC systems, communication boards, symbols, objects of reference and visual supports.</w:t>
            </w:r>
          </w:p>
          <w:p w14:paraId="2C00CDCC" w14:textId="77777777" w:rsidR="00EB7B21" w:rsidRDefault="00B4348C" w:rsidP="000D1A1C">
            <w:pPr>
              <w:pStyle w:val="ListParagraph"/>
              <w:numPr>
                <w:ilvl w:val="0"/>
                <w:numId w:val="9"/>
              </w:numPr>
              <w:spacing w:after="0" w:line="259" w:lineRule="auto"/>
              <w:rPr>
                <w:rFonts w:ascii="Verdana" w:hAnsi="Verdana"/>
              </w:rPr>
            </w:pPr>
            <w:r w:rsidRPr="000D1A1C">
              <w:rPr>
                <w:rFonts w:ascii="Verdana" w:hAnsi="Verdana"/>
              </w:rPr>
              <w:t>Ensure pupils are appropriately challenged and supported to make strong progress from their starting points.</w:t>
            </w:r>
          </w:p>
          <w:p w14:paraId="2B7DF5E1" w14:textId="35E3DD02" w:rsidR="00B4348C" w:rsidRPr="000D1A1C" w:rsidRDefault="00B4348C" w:rsidP="000D1A1C">
            <w:pPr>
              <w:pStyle w:val="ListParagraph"/>
              <w:numPr>
                <w:ilvl w:val="0"/>
                <w:numId w:val="9"/>
              </w:numPr>
              <w:spacing w:after="0" w:line="259" w:lineRule="auto"/>
              <w:rPr>
                <w:rFonts w:ascii="Verdana" w:hAnsi="Verdana"/>
              </w:rPr>
            </w:pPr>
            <w:r w:rsidRPr="000D1A1C">
              <w:rPr>
                <w:rFonts w:ascii="Verdana" w:hAnsi="Verdana"/>
              </w:rPr>
              <w:t>Monitor, assess and record pupil progress and contribute to annual reviews and multi-agency meetings.</w:t>
            </w:r>
          </w:p>
        </w:tc>
      </w:tr>
    </w:tbl>
    <w:p w14:paraId="4E83212D" w14:textId="77777777" w:rsidR="00EB7B21" w:rsidRPr="006C136C" w:rsidRDefault="00EB7B21">
      <w:pPr>
        <w:spacing w:after="0" w:line="259" w:lineRule="auto"/>
        <w:ind w:left="-1133" w:right="10503" w:firstLine="0"/>
        <w:rPr>
          <w:rFonts w:ascii="Verdana" w:hAnsi="Verdana"/>
        </w:rPr>
      </w:pPr>
    </w:p>
    <w:tbl>
      <w:tblPr>
        <w:tblStyle w:val="TableGrid"/>
        <w:tblW w:w="9625" w:type="dxa"/>
        <w:tblInd w:w="-101" w:type="dxa"/>
        <w:tblCellMar>
          <w:top w:w="47" w:type="dxa"/>
          <w:left w:w="108" w:type="dxa"/>
          <w:right w:w="62" w:type="dxa"/>
        </w:tblCellMar>
        <w:tblLook w:val="04A0" w:firstRow="1" w:lastRow="0" w:firstColumn="1" w:lastColumn="0" w:noHBand="0" w:noVBand="1"/>
      </w:tblPr>
      <w:tblGrid>
        <w:gridCol w:w="2544"/>
        <w:gridCol w:w="5105"/>
        <w:gridCol w:w="1976"/>
      </w:tblGrid>
      <w:tr w:rsidR="00EB7B21" w:rsidRPr="006C136C" w14:paraId="7A216902" w14:textId="77777777">
        <w:trPr>
          <w:trHeight w:val="14132"/>
        </w:trPr>
        <w:tc>
          <w:tcPr>
            <w:tcW w:w="9625" w:type="dxa"/>
            <w:gridSpan w:val="3"/>
            <w:tcBorders>
              <w:top w:val="single" w:sz="4" w:space="0" w:color="000000"/>
              <w:left w:val="single" w:sz="4" w:space="0" w:color="000000"/>
              <w:bottom w:val="single" w:sz="4" w:space="0" w:color="000000"/>
              <w:right w:val="single" w:sz="4" w:space="0" w:color="000000"/>
            </w:tcBorders>
          </w:tcPr>
          <w:p w14:paraId="7EB375C8" w14:textId="1CADF775" w:rsidR="00EB7B21" w:rsidRPr="0048315E" w:rsidRDefault="00EB7B21">
            <w:pPr>
              <w:spacing w:after="38" w:line="259" w:lineRule="auto"/>
              <w:ind w:left="862" w:firstLine="0"/>
              <w:rPr>
                <w:rFonts w:ascii="Verdana" w:hAnsi="Verdana"/>
              </w:rPr>
            </w:pPr>
          </w:p>
          <w:p w14:paraId="45BA6747" w14:textId="62641E59" w:rsidR="00EB7B21" w:rsidRPr="0048315E" w:rsidRDefault="009664AE" w:rsidP="000D1A1C">
            <w:pPr>
              <w:spacing w:after="0" w:line="259" w:lineRule="auto"/>
              <w:ind w:left="0" w:firstLine="0"/>
              <w:rPr>
                <w:rFonts w:ascii="Verdana" w:hAnsi="Verdana"/>
              </w:rPr>
            </w:pPr>
            <w:r w:rsidRPr="0048315E">
              <w:rPr>
                <w:rFonts w:ascii="Verdana" w:hAnsi="Verdana"/>
                <w:b/>
              </w:rPr>
              <w:t xml:space="preserve">Working with </w:t>
            </w:r>
            <w:r w:rsidR="002652B1" w:rsidRPr="0048315E">
              <w:rPr>
                <w:rFonts w:ascii="Verdana" w:hAnsi="Verdana"/>
                <w:b/>
              </w:rPr>
              <w:t>P</w:t>
            </w:r>
            <w:r w:rsidRPr="0048315E">
              <w:rPr>
                <w:rFonts w:ascii="Verdana" w:hAnsi="Verdana"/>
                <w:b/>
              </w:rPr>
              <w:t>arent</w:t>
            </w:r>
            <w:r w:rsidR="00B96349" w:rsidRPr="0048315E">
              <w:rPr>
                <w:rFonts w:ascii="Verdana" w:hAnsi="Verdana"/>
                <w:b/>
              </w:rPr>
              <w:t xml:space="preserve">s, </w:t>
            </w:r>
            <w:proofErr w:type="spellStart"/>
            <w:r w:rsidR="00B96349" w:rsidRPr="0048315E">
              <w:rPr>
                <w:rFonts w:ascii="Verdana" w:hAnsi="Verdana"/>
                <w:b/>
              </w:rPr>
              <w:t>C</w:t>
            </w:r>
            <w:r w:rsidRPr="0048315E">
              <w:rPr>
                <w:rFonts w:ascii="Verdana" w:hAnsi="Verdana"/>
                <w:b/>
              </w:rPr>
              <w:t>arers</w:t>
            </w:r>
            <w:proofErr w:type="spellEnd"/>
            <w:r w:rsidRPr="0048315E">
              <w:rPr>
                <w:rFonts w:ascii="Verdana" w:hAnsi="Verdana"/>
                <w:b/>
              </w:rPr>
              <w:t xml:space="preserve"> and relevant professionals </w:t>
            </w:r>
          </w:p>
          <w:p w14:paraId="1B18DEBE" w14:textId="77777777" w:rsidR="00EB7B21" w:rsidRPr="0048315E" w:rsidRDefault="009664AE">
            <w:pPr>
              <w:spacing w:after="0" w:line="259" w:lineRule="auto"/>
              <w:ind w:left="1" w:firstLine="0"/>
              <w:rPr>
                <w:rFonts w:ascii="Verdana" w:hAnsi="Verdana"/>
              </w:rPr>
            </w:pPr>
            <w:r w:rsidRPr="0048315E">
              <w:rPr>
                <w:rFonts w:ascii="Verdana" w:hAnsi="Verdana"/>
                <w:b/>
              </w:rPr>
              <w:t xml:space="preserve"> </w:t>
            </w:r>
          </w:p>
          <w:p w14:paraId="4F5F5735" w14:textId="77777777" w:rsidR="006C663F" w:rsidRPr="0048315E" w:rsidRDefault="006C663F">
            <w:pPr>
              <w:numPr>
                <w:ilvl w:val="0"/>
                <w:numId w:val="2"/>
              </w:numPr>
              <w:spacing w:after="58" w:line="239" w:lineRule="auto"/>
              <w:ind w:hanging="360"/>
              <w:rPr>
                <w:rFonts w:ascii="Verdana" w:hAnsi="Verdana"/>
              </w:rPr>
            </w:pPr>
            <w:r w:rsidRPr="0048315E">
              <w:rPr>
                <w:rFonts w:ascii="Verdana" w:hAnsi="Verdana"/>
              </w:rPr>
              <w:t xml:space="preserve">Develop positive partnerships with parents and </w:t>
            </w:r>
            <w:proofErr w:type="spellStart"/>
            <w:r w:rsidRPr="0048315E">
              <w:rPr>
                <w:rFonts w:ascii="Verdana" w:hAnsi="Verdana"/>
              </w:rPr>
              <w:t>carers</w:t>
            </w:r>
            <w:proofErr w:type="spellEnd"/>
            <w:r w:rsidRPr="0048315E">
              <w:rPr>
                <w:rFonts w:ascii="Verdana" w:hAnsi="Verdana"/>
              </w:rPr>
              <w:t>.</w:t>
            </w:r>
          </w:p>
          <w:p w14:paraId="5666A8F1" w14:textId="77777777" w:rsidR="002A0714" w:rsidRPr="0048315E" w:rsidRDefault="002A0714">
            <w:pPr>
              <w:numPr>
                <w:ilvl w:val="0"/>
                <w:numId w:val="2"/>
              </w:numPr>
              <w:spacing w:after="60" w:line="239" w:lineRule="auto"/>
              <w:ind w:hanging="360"/>
              <w:rPr>
                <w:rFonts w:ascii="Verdana" w:hAnsi="Verdana"/>
              </w:rPr>
            </w:pPr>
            <w:r w:rsidRPr="0048315E">
              <w:rPr>
                <w:rFonts w:ascii="Verdana" w:hAnsi="Verdana"/>
              </w:rPr>
              <w:t>Provide regular communication regarding pupil progress and wellbeing.</w:t>
            </w:r>
          </w:p>
          <w:p w14:paraId="0904958B" w14:textId="77777777" w:rsidR="002A0714" w:rsidRPr="0048315E" w:rsidRDefault="002A0714">
            <w:pPr>
              <w:numPr>
                <w:ilvl w:val="0"/>
                <w:numId w:val="2"/>
              </w:numPr>
              <w:spacing w:after="60" w:line="239" w:lineRule="auto"/>
              <w:ind w:hanging="360"/>
              <w:rPr>
                <w:rFonts w:ascii="Verdana" w:hAnsi="Verdana"/>
              </w:rPr>
            </w:pPr>
            <w:r w:rsidRPr="0048315E">
              <w:rPr>
                <w:rFonts w:ascii="Verdana" w:hAnsi="Verdana"/>
              </w:rPr>
              <w:t>Work collaboratively with Speech and Language Therapists, Occupational Therapists, Educational Psychologists and other professionals.</w:t>
            </w:r>
          </w:p>
          <w:p w14:paraId="77E718D8" w14:textId="15E68FBF" w:rsidR="00023197" w:rsidRPr="0048315E" w:rsidRDefault="00023197">
            <w:pPr>
              <w:numPr>
                <w:ilvl w:val="0"/>
                <w:numId w:val="2"/>
              </w:numPr>
              <w:spacing w:after="60" w:line="239" w:lineRule="auto"/>
              <w:ind w:hanging="360"/>
              <w:rPr>
                <w:rFonts w:ascii="Verdana" w:hAnsi="Verdana"/>
              </w:rPr>
            </w:pPr>
            <w:r w:rsidRPr="0048315E">
              <w:rPr>
                <w:rFonts w:ascii="Verdana" w:hAnsi="Verdana"/>
              </w:rPr>
              <w:t>Implement recommendations from specialist reports and professional advice.</w:t>
            </w:r>
          </w:p>
          <w:p w14:paraId="34B3FF47" w14:textId="294DA3B3" w:rsidR="00023197" w:rsidRPr="0048315E" w:rsidRDefault="0026633F">
            <w:pPr>
              <w:numPr>
                <w:ilvl w:val="0"/>
                <w:numId w:val="2"/>
              </w:numPr>
              <w:spacing w:after="60" w:line="239" w:lineRule="auto"/>
              <w:ind w:hanging="360"/>
              <w:rPr>
                <w:rFonts w:ascii="Verdana" w:hAnsi="Verdana"/>
              </w:rPr>
            </w:pPr>
            <w:r w:rsidRPr="0048315E">
              <w:rPr>
                <w:rFonts w:ascii="Verdana" w:hAnsi="Verdana"/>
              </w:rPr>
              <w:t>Contribute to EHCP annual reviews and other statutory processes.</w:t>
            </w:r>
          </w:p>
          <w:p w14:paraId="65267F7D" w14:textId="69FB56C8" w:rsidR="00824EF1" w:rsidRPr="0048315E" w:rsidRDefault="00824EF1" w:rsidP="00824EF1">
            <w:pPr>
              <w:spacing w:after="60" w:line="239" w:lineRule="auto"/>
              <w:rPr>
                <w:rFonts w:ascii="Verdana" w:hAnsi="Verdana"/>
                <w:b/>
                <w:bCs/>
              </w:rPr>
            </w:pPr>
            <w:r w:rsidRPr="0048315E">
              <w:rPr>
                <w:rFonts w:ascii="Verdana" w:hAnsi="Verdana"/>
                <w:b/>
                <w:bCs/>
              </w:rPr>
              <w:t>Working with Support Staff</w:t>
            </w:r>
          </w:p>
          <w:p w14:paraId="443003FD" w14:textId="5DD28197" w:rsidR="00824EF1" w:rsidRPr="0048315E" w:rsidRDefault="00824EF1" w:rsidP="00824EF1">
            <w:pPr>
              <w:pStyle w:val="ListParagraph"/>
              <w:numPr>
                <w:ilvl w:val="0"/>
                <w:numId w:val="10"/>
              </w:numPr>
              <w:spacing w:after="60" w:line="239" w:lineRule="auto"/>
              <w:rPr>
                <w:rFonts w:ascii="Verdana" w:hAnsi="Verdana"/>
              </w:rPr>
            </w:pPr>
            <w:r w:rsidRPr="0048315E">
              <w:rPr>
                <w:rFonts w:ascii="Verdana" w:hAnsi="Verdana"/>
              </w:rPr>
              <w:t>Work collaboratively with Teaching Assistants and other support staff to maximi</w:t>
            </w:r>
            <w:r w:rsidR="00C275DD" w:rsidRPr="0048315E">
              <w:rPr>
                <w:rFonts w:ascii="Verdana" w:hAnsi="Verdana"/>
              </w:rPr>
              <w:t>z</w:t>
            </w:r>
            <w:r w:rsidRPr="0048315E">
              <w:rPr>
                <w:rFonts w:ascii="Verdana" w:hAnsi="Verdana"/>
              </w:rPr>
              <w:t>e pupil outcomes.</w:t>
            </w:r>
          </w:p>
          <w:p w14:paraId="1B895CEB" w14:textId="04728A60" w:rsidR="00824EF1" w:rsidRPr="0048315E" w:rsidRDefault="00824EF1" w:rsidP="00824EF1">
            <w:pPr>
              <w:pStyle w:val="ListParagraph"/>
              <w:numPr>
                <w:ilvl w:val="0"/>
                <w:numId w:val="10"/>
              </w:numPr>
              <w:spacing w:after="60" w:line="239" w:lineRule="auto"/>
              <w:rPr>
                <w:rFonts w:ascii="Verdana" w:hAnsi="Verdana"/>
              </w:rPr>
            </w:pPr>
            <w:r w:rsidRPr="0048315E">
              <w:rPr>
                <w:rFonts w:ascii="Verdana" w:hAnsi="Verdana"/>
              </w:rPr>
              <w:t>Provide guidance and direction to support staff withi</w:t>
            </w:r>
            <w:r w:rsidR="00C275DD" w:rsidRPr="0048315E">
              <w:rPr>
                <w:rFonts w:ascii="Verdana" w:hAnsi="Verdana"/>
              </w:rPr>
              <w:t>n lessons.</w:t>
            </w:r>
          </w:p>
          <w:p w14:paraId="7B706F98" w14:textId="410EA9D8" w:rsidR="00C275DD" w:rsidRPr="0048315E" w:rsidRDefault="00C275DD" w:rsidP="00824EF1">
            <w:pPr>
              <w:pStyle w:val="ListParagraph"/>
              <w:numPr>
                <w:ilvl w:val="0"/>
                <w:numId w:val="10"/>
              </w:numPr>
              <w:spacing w:after="60" w:line="239" w:lineRule="auto"/>
              <w:rPr>
                <w:rFonts w:ascii="Verdana" w:hAnsi="Verdana"/>
              </w:rPr>
            </w:pPr>
            <w:r w:rsidRPr="0048315E">
              <w:rPr>
                <w:rFonts w:ascii="Verdana" w:hAnsi="Verdana"/>
              </w:rPr>
              <w:t>Contribute to the planning and evaluation of interventions delivered by support staff.</w:t>
            </w:r>
          </w:p>
          <w:p w14:paraId="2D7FC3FF" w14:textId="4C479D9D" w:rsidR="00C275DD" w:rsidRPr="0048315E" w:rsidRDefault="00C275DD" w:rsidP="00824EF1">
            <w:pPr>
              <w:pStyle w:val="ListParagraph"/>
              <w:numPr>
                <w:ilvl w:val="0"/>
                <w:numId w:val="10"/>
              </w:numPr>
              <w:spacing w:after="60" w:line="239" w:lineRule="auto"/>
              <w:rPr>
                <w:rFonts w:ascii="Verdana" w:hAnsi="Verdana"/>
              </w:rPr>
            </w:pPr>
            <w:r w:rsidRPr="0048315E">
              <w:rPr>
                <w:rFonts w:ascii="Verdana" w:hAnsi="Verdana"/>
              </w:rPr>
              <w:t xml:space="preserve">Ensure a consistent approach to </w:t>
            </w:r>
            <w:proofErr w:type="spellStart"/>
            <w:r w:rsidRPr="0048315E">
              <w:rPr>
                <w:rFonts w:ascii="Verdana" w:hAnsi="Verdana"/>
              </w:rPr>
              <w:t>behaviour</w:t>
            </w:r>
            <w:proofErr w:type="spellEnd"/>
            <w:r w:rsidRPr="0048315E">
              <w:rPr>
                <w:rFonts w:ascii="Verdana" w:hAnsi="Verdana"/>
              </w:rPr>
              <w:t>, communication and emotional regulation across the classroom team.</w:t>
            </w:r>
          </w:p>
          <w:p w14:paraId="471B61C4" w14:textId="77777777" w:rsidR="00C275DD" w:rsidRPr="0048315E" w:rsidRDefault="00C275DD" w:rsidP="00C275DD">
            <w:pPr>
              <w:pStyle w:val="ListParagraph"/>
              <w:spacing w:after="60" w:line="239" w:lineRule="auto"/>
              <w:ind w:firstLine="0"/>
              <w:rPr>
                <w:rFonts w:ascii="Verdana" w:hAnsi="Verdana"/>
                <w:b/>
                <w:bCs/>
              </w:rPr>
            </w:pPr>
          </w:p>
          <w:p w14:paraId="5CFBFF16" w14:textId="77777777" w:rsidR="00EB7B21" w:rsidRPr="0048315E" w:rsidRDefault="009664AE">
            <w:pPr>
              <w:spacing w:after="0" w:line="259" w:lineRule="auto"/>
              <w:ind w:left="1" w:firstLine="0"/>
              <w:rPr>
                <w:rFonts w:ascii="Verdana" w:hAnsi="Verdana"/>
                <w:b/>
              </w:rPr>
            </w:pPr>
            <w:r w:rsidRPr="0048315E">
              <w:rPr>
                <w:rFonts w:ascii="Verdana" w:hAnsi="Verdana"/>
                <w:b/>
              </w:rPr>
              <w:t xml:space="preserve">Communication </w:t>
            </w:r>
          </w:p>
          <w:p w14:paraId="4A75D498" w14:textId="676A7105" w:rsidR="00EB7B21" w:rsidRPr="0048315E" w:rsidRDefault="00EB7B21" w:rsidP="00C275DD">
            <w:pPr>
              <w:spacing w:after="35" w:line="259" w:lineRule="auto"/>
              <w:ind w:left="0" w:firstLine="0"/>
              <w:rPr>
                <w:rFonts w:ascii="Verdana" w:hAnsi="Verdana"/>
              </w:rPr>
            </w:pPr>
          </w:p>
          <w:p w14:paraId="36C871D2" w14:textId="4119B98F" w:rsidR="00C275DD" w:rsidRPr="0048315E" w:rsidRDefault="00C275DD">
            <w:pPr>
              <w:numPr>
                <w:ilvl w:val="0"/>
                <w:numId w:val="2"/>
              </w:numPr>
              <w:spacing w:after="60" w:line="239" w:lineRule="auto"/>
              <w:ind w:hanging="360"/>
              <w:rPr>
                <w:rFonts w:ascii="Verdana" w:hAnsi="Verdana"/>
              </w:rPr>
            </w:pPr>
            <w:r w:rsidRPr="0048315E">
              <w:rPr>
                <w:rFonts w:ascii="Verdana" w:hAnsi="Verdana"/>
              </w:rPr>
              <w:t>Use direct and professional communication at all times.</w:t>
            </w:r>
          </w:p>
          <w:p w14:paraId="2F2F6036" w14:textId="77BD8B98" w:rsidR="00C275DD" w:rsidRPr="0048315E" w:rsidRDefault="00C275DD">
            <w:pPr>
              <w:numPr>
                <w:ilvl w:val="0"/>
                <w:numId w:val="2"/>
              </w:numPr>
              <w:spacing w:after="60" w:line="239" w:lineRule="auto"/>
              <w:ind w:hanging="360"/>
              <w:rPr>
                <w:rFonts w:ascii="Verdana" w:hAnsi="Verdana"/>
              </w:rPr>
            </w:pPr>
            <w:r w:rsidRPr="0048315E">
              <w:rPr>
                <w:rFonts w:ascii="Verdana" w:hAnsi="Verdana"/>
              </w:rPr>
              <w:t>Maintain accurate records and reports.</w:t>
            </w:r>
          </w:p>
          <w:p w14:paraId="6F39ED6D" w14:textId="5A4ACCB0" w:rsidR="00C275DD" w:rsidRPr="0048315E" w:rsidRDefault="00C275DD">
            <w:pPr>
              <w:numPr>
                <w:ilvl w:val="0"/>
                <w:numId w:val="2"/>
              </w:numPr>
              <w:spacing w:after="60" w:line="239" w:lineRule="auto"/>
              <w:ind w:hanging="360"/>
              <w:rPr>
                <w:rFonts w:ascii="Verdana" w:hAnsi="Verdana"/>
              </w:rPr>
            </w:pPr>
            <w:r w:rsidRPr="0048315E">
              <w:rPr>
                <w:rFonts w:ascii="Verdana" w:hAnsi="Verdana"/>
              </w:rPr>
              <w:t>Respond to communication within agreed timescales.</w:t>
            </w:r>
          </w:p>
          <w:p w14:paraId="1F5B60C2" w14:textId="6F101B3D" w:rsidR="00C275DD" w:rsidRPr="0048315E" w:rsidRDefault="00C275DD">
            <w:pPr>
              <w:numPr>
                <w:ilvl w:val="0"/>
                <w:numId w:val="2"/>
              </w:numPr>
              <w:spacing w:after="60" w:line="239" w:lineRule="auto"/>
              <w:ind w:hanging="360"/>
              <w:rPr>
                <w:rFonts w:ascii="Verdana" w:hAnsi="Verdana"/>
              </w:rPr>
            </w:pPr>
            <w:r w:rsidRPr="0048315E">
              <w:rPr>
                <w:rFonts w:ascii="Verdana" w:hAnsi="Verdana"/>
              </w:rPr>
              <w:t xml:space="preserve">Record relevant communication with parents and </w:t>
            </w:r>
            <w:proofErr w:type="spellStart"/>
            <w:r w:rsidRPr="0048315E">
              <w:rPr>
                <w:rFonts w:ascii="Verdana" w:hAnsi="Verdana"/>
              </w:rPr>
              <w:t>carers</w:t>
            </w:r>
            <w:proofErr w:type="spellEnd"/>
            <w:r w:rsidRPr="0048315E">
              <w:rPr>
                <w:rFonts w:ascii="Verdana" w:hAnsi="Verdana"/>
              </w:rPr>
              <w:t xml:space="preserve"> on school systems where appropriate.</w:t>
            </w:r>
          </w:p>
          <w:p w14:paraId="5C0F0C86" w14:textId="7C1844FC" w:rsidR="00EB7B21" w:rsidRPr="0048315E" w:rsidRDefault="00EB7B21">
            <w:pPr>
              <w:spacing w:after="38" w:line="259" w:lineRule="auto"/>
              <w:ind w:left="143" w:firstLine="0"/>
              <w:rPr>
                <w:rFonts w:ascii="Verdana" w:hAnsi="Verdana"/>
              </w:rPr>
            </w:pPr>
          </w:p>
          <w:p w14:paraId="48605682" w14:textId="77777777" w:rsidR="00EB7B21" w:rsidRPr="0048315E" w:rsidRDefault="009664AE">
            <w:pPr>
              <w:spacing w:after="0" w:line="259" w:lineRule="auto"/>
              <w:ind w:left="2" w:firstLine="0"/>
              <w:rPr>
                <w:rFonts w:ascii="Verdana" w:hAnsi="Verdana"/>
              </w:rPr>
            </w:pPr>
            <w:r w:rsidRPr="0048315E">
              <w:rPr>
                <w:rFonts w:ascii="Verdana" w:hAnsi="Verdana"/>
                <w:b/>
              </w:rPr>
              <w:t xml:space="preserve">Professional development </w:t>
            </w:r>
          </w:p>
          <w:p w14:paraId="32E38D4C" w14:textId="77777777" w:rsidR="00EB7B21" w:rsidRPr="0048315E" w:rsidRDefault="009664AE">
            <w:pPr>
              <w:spacing w:after="0" w:line="259" w:lineRule="auto"/>
              <w:ind w:left="2" w:firstLine="0"/>
              <w:rPr>
                <w:rFonts w:ascii="Verdana" w:hAnsi="Verdana"/>
              </w:rPr>
            </w:pPr>
            <w:r w:rsidRPr="0048315E">
              <w:rPr>
                <w:rFonts w:ascii="Verdana" w:hAnsi="Verdana"/>
                <w:b/>
              </w:rPr>
              <w:t xml:space="preserve"> </w:t>
            </w:r>
          </w:p>
          <w:p w14:paraId="5EB06ECE" w14:textId="6A96A3E2" w:rsidR="000D536F" w:rsidRPr="0048315E" w:rsidRDefault="00C275DD">
            <w:pPr>
              <w:numPr>
                <w:ilvl w:val="0"/>
                <w:numId w:val="2"/>
              </w:numPr>
              <w:spacing w:after="58" w:line="239" w:lineRule="auto"/>
              <w:ind w:hanging="360"/>
              <w:rPr>
                <w:rFonts w:ascii="Verdana" w:hAnsi="Verdana"/>
              </w:rPr>
            </w:pPr>
            <w:r w:rsidRPr="0048315E">
              <w:rPr>
                <w:rFonts w:ascii="Verdana" w:hAnsi="Verdana"/>
              </w:rPr>
              <w:t>Participate fully in appraisal, coaching and professional development activities.</w:t>
            </w:r>
          </w:p>
          <w:p w14:paraId="3197B8A4" w14:textId="1399081F" w:rsidR="00EB7B21" w:rsidRPr="0048315E" w:rsidRDefault="00C275DD">
            <w:pPr>
              <w:numPr>
                <w:ilvl w:val="0"/>
                <w:numId w:val="2"/>
              </w:numPr>
              <w:spacing w:after="58" w:line="239" w:lineRule="auto"/>
              <w:ind w:hanging="360"/>
              <w:rPr>
                <w:rFonts w:ascii="Verdana" w:hAnsi="Verdana"/>
              </w:rPr>
            </w:pPr>
            <w:r w:rsidRPr="0048315E">
              <w:rPr>
                <w:rFonts w:ascii="Verdana" w:hAnsi="Verdana"/>
              </w:rPr>
              <w:t>Maintain up-to-date knowledge of SEND legislation and best practice.</w:t>
            </w:r>
          </w:p>
          <w:p w14:paraId="5C27B237" w14:textId="2CF4F758" w:rsidR="00C275DD" w:rsidRPr="0048315E" w:rsidRDefault="00C275DD">
            <w:pPr>
              <w:numPr>
                <w:ilvl w:val="0"/>
                <w:numId w:val="2"/>
              </w:numPr>
              <w:spacing w:after="58" w:line="239" w:lineRule="auto"/>
              <w:ind w:hanging="360"/>
              <w:rPr>
                <w:rFonts w:ascii="Verdana" w:hAnsi="Verdana"/>
              </w:rPr>
            </w:pPr>
            <w:r w:rsidRPr="0048315E">
              <w:rPr>
                <w:rFonts w:ascii="Verdana" w:hAnsi="Verdana"/>
              </w:rPr>
              <w:t>Enga</w:t>
            </w:r>
            <w:r w:rsidR="0025576C" w:rsidRPr="0048315E">
              <w:rPr>
                <w:rFonts w:ascii="Verdana" w:hAnsi="Verdana"/>
              </w:rPr>
              <w:t>g</w:t>
            </w:r>
            <w:r w:rsidRPr="0048315E">
              <w:rPr>
                <w:rFonts w:ascii="Verdana" w:hAnsi="Verdana"/>
              </w:rPr>
              <w:t>e in training rel</w:t>
            </w:r>
            <w:r w:rsidR="0025576C" w:rsidRPr="0048315E">
              <w:rPr>
                <w:rFonts w:ascii="Verdana" w:hAnsi="Verdana"/>
              </w:rPr>
              <w:t>evant to the needs of pupils within the SRP.</w:t>
            </w:r>
          </w:p>
          <w:p w14:paraId="37503351" w14:textId="77777777" w:rsidR="00F4635C" w:rsidRPr="0048315E" w:rsidRDefault="0025576C" w:rsidP="006C136C">
            <w:pPr>
              <w:numPr>
                <w:ilvl w:val="0"/>
                <w:numId w:val="2"/>
              </w:numPr>
              <w:spacing w:after="60" w:line="239" w:lineRule="auto"/>
              <w:ind w:hanging="360"/>
              <w:rPr>
                <w:rFonts w:ascii="Verdana" w:hAnsi="Verdana"/>
              </w:rPr>
            </w:pPr>
            <w:r w:rsidRPr="0048315E">
              <w:rPr>
                <w:rFonts w:ascii="Verdana" w:hAnsi="Verdana"/>
              </w:rPr>
              <w:t xml:space="preserve">Contribute to the continuous improvement of SEND provision across the school. </w:t>
            </w:r>
          </w:p>
          <w:p w14:paraId="5A6EC9D4" w14:textId="77777777" w:rsidR="0025576C" w:rsidRPr="0048315E" w:rsidRDefault="0025576C" w:rsidP="0025576C">
            <w:pPr>
              <w:spacing w:after="60" w:line="239" w:lineRule="auto"/>
              <w:rPr>
                <w:rFonts w:ascii="Verdana" w:hAnsi="Verdana"/>
              </w:rPr>
            </w:pPr>
          </w:p>
          <w:p w14:paraId="1A1C6724" w14:textId="77777777" w:rsidR="0025576C" w:rsidRPr="0048315E" w:rsidRDefault="0025576C" w:rsidP="0025576C">
            <w:pPr>
              <w:spacing w:after="60" w:line="239" w:lineRule="auto"/>
              <w:rPr>
                <w:rFonts w:ascii="Verdana" w:hAnsi="Verdana"/>
                <w:b/>
                <w:bCs/>
              </w:rPr>
            </w:pPr>
            <w:r w:rsidRPr="0048315E">
              <w:rPr>
                <w:rFonts w:ascii="Verdana" w:hAnsi="Verdana"/>
                <w:b/>
                <w:bCs/>
              </w:rPr>
              <w:t>Safeguarding</w:t>
            </w:r>
          </w:p>
          <w:p w14:paraId="7D2722FC" w14:textId="1D531D0B" w:rsidR="0025576C" w:rsidRPr="0048315E" w:rsidRDefault="0025576C" w:rsidP="0025576C">
            <w:pPr>
              <w:pStyle w:val="ListParagraph"/>
              <w:numPr>
                <w:ilvl w:val="0"/>
                <w:numId w:val="11"/>
              </w:numPr>
              <w:spacing w:after="60" w:line="239" w:lineRule="auto"/>
              <w:rPr>
                <w:rFonts w:ascii="Verdana" w:hAnsi="Verdana"/>
              </w:rPr>
            </w:pPr>
            <w:r w:rsidRPr="0048315E">
              <w:rPr>
                <w:rFonts w:ascii="Verdana" w:hAnsi="Verdana"/>
              </w:rPr>
              <w:t>Work in line with statutory safeguarding guidance including Keeping Children Safe in Education and Prevent.</w:t>
            </w:r>
          </w:p>
          <w:p w14:paraId="67721317" w14:textId="77777777" w:rsidR="0025576C" w:rsidRPr="0048315E" w:rsidRDefault="0048315E" w:rsidP="0025576C">
            <w:pPr>
              <w:pStyle w:val="ListParagraph"/>
              <w:numPr>
                <w:ilvl w:val="0"/>
                <w:numId w:val="11"/>
              </w:numPr>
              <w:spacing w:after="60" w:line="239" w:lineRule="auto"/>
              <w:rPr>
                <w:rFonts w:ascii="Verdana" w:hAnsi="Verdana"/>
              </w:rPr>
            </w:pPr>
            <w:r w:rsidRPr="0048315E">
              <w:rPr>
                <w:rFonts w:ascii="Verdana" w:hAnsi="Verdana"/>
              </w:rPr>
              <w:t>Promote the safeguarding and welfare of all pupils.</w:t>
            </w:r>
          </w:p>
          <w:p w14:paraId="19D777F3" w14:textId="3C44CB8D" w:rsidR="0048315E" w:rsidRPr="0048315E" w:rsidRDefault="0048315E" w:rsidP="0025576C">
            <w:pPr>
              <w:pStyle w:val="ListParagraph"/>
              <w:numPr>
                <w:ilvl w:val="0"/>
                <w:numId w:val="11"/>
              </w:numPr>
              <w:spacing w:after="60" w:line="239" w:lineRule="auto"/>
              <w:rPr>
                <w:rFonts w:ascii="Verdana" w:hAnsi="Verdana"/>
              </w:rPr>
            </w:pPr>
            <w:r w:rsidRPr="0048315E">
              <w:rPr>
                <w:rFonts w:ascii="Verdana" w:hAnsi="Verdana"/>
              </w:rPr>
              <w:t>Record and report safeguarding concerns in accordance with Trust procedures.</w:t>
            </w:r>
          </w:p>
        </w:tc>
      </w:tr>
      <w:tr w:rsidR="00EB7B21" w:rsidRPr="006C136C" w14:paraId="1E77E702"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6CAE1A98"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Signed by: </w:t>
            </w:r>
          </w:p>
          <w:p w14:paraId="6E3F24F7"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c>
          <w:tcPr>
            <w:tcW w:w="5105" w:type="dxa"/>
            <w:tcBorders>
              <w:top w:val="single" w:sz="4" w:space="0" w:color="000000"/>
              <w:left w:val="single" w:sz="4" w:space="0" w:color="000000"/>
              <w:bottom w:val="single" w:sz="4" w:space="0" w:color="000000"/>
              <w:right w:val="single" w:sz="4" w:space="0" w:color="000000"/>
            </w:tcBorders>
          </w:tcPr>
          <w:p w14:paraId="0779F95E"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Post holder: </w:t>
            </w:r>
          </w:p>
        </w:tc>
        <w:tc>
          <w:tcPr>
            <w:tcW w:w="1976" w:type="dxa"/>
            <w:tcBorders>
              <w:top w:val="single" w:sz="4" w:space="0" w:color="000000"/>
              <w:left w:val="single" w:sz="4" w:space="0" w:color="000000"/>
              <w:bottom w:val="single" w:sz="4" w:space="0" w:color="000000"/>
              <w:right w:val="single" w:sz="4" w:space="0" w:color="000000"/>
            </w:tcBorders>
          </w:tcPr>
          <w:p w14:paraId="6D603255"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Date: </w:t>
            </w:r>
          </w:p>
        </w:tc>
      </w:tr>
      <w:tr w:rsidR="00EB7B21" w:rsidRPr="006C136C" w14:paraId="26BE8F10"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78E60294"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c>
          <w:tcPr>
            <w:tcW w:w="5105" w:type="dxa"/>
            <w:tcBorders>
              <w:top w:val="single" w:sz="4" w:space="0" w:color="000000"/>
              <w:left w:val="single" w:sz="4" w:space="0" w:color="000000"/>
              <w:bottom w:val="single" w:sz="4" w:space="0" w:color="000000"/>
              <w:right w:val="single" w:sz="4" w:space="0" w:color="000000"/>
            </w:tcBorders>
          </w:tcPr>
          <w:p w14:paraId="2AFDD337"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Line Manager: </w:t>
            </w:r>
          </w:p>
          <w:p w14:paraId="669CAABD"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234EF29F" w14:textId="77777777" w:rsidR="00EB7B21" w:rsidRPr="006C136C" w:rsidRDefault="009664AE">
            <w:pPr>
              <w:spacing w:after="0" w:line="259" w:lineRule="auto"/>
              <w:ind w:left="0" w:firstLine="0"/>
              <w:rPr>
                <w:rFonts w:ascii="Verdana" w:hAnsi="Verdana"/>
              </w:rPr>
            </w:pPr>
            <w:r w:rsidRPr="006C136C">
              <w:rPr>
                <w:rFonts w:ascii="Verdana" w:hAnsi="Verdana"/>
                <w:b/>
              </w:rPr>
              <w:t xml:space="preserve">Date: </w:t>
            </w:r>
          </w:p>
        </w:tc>
      </w:tr>
      <w:tr w:rsidR="00EB7B21" w:rsidRPr="006C136C" w14:paraId="2D90014E"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77830F5B"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Last review date  </w:t>
            </w:r>
          </w:p>
        </w:tc>
        <w:tc>
          <w:tcPr>
            <w:tcW w:w="7081" w:type="dxa"/>
            <w:gridSpan w:val="2"/>
            <w:tcBorders>
              <w:top w:val="single" w:sz="4" w:space="0" w:color="000000"/>
              <w:left w:val="single" w:sz="4" w:space="0" w:color="000000"/>
              <w:bottom w:val="single" w:sz="4" w:space="0" w:color="000000"/>
              <w:right w:val="single" w:sz="4" w:space="0" w:color="000000"/>
            </w:tcBorders>
          </w:tcPr>
          <w:p w14:paraId="79F11F40" w14:textId="43AC4458" w:rsidR="00EB7B21" w:rsidRPr="006C136C" w:rsidRDefault="000D536F">
            <w:pPr>
              <w:spacing w:after="0" w:line="259" w:lineRule="auto"/>
              <w:ind w:left="2" w:firstLine="0"/>
              <w:rPr>
                <w:rFonts w:ascii="Verdana" w:hAnsi="Verdana"/>
                <w:b/>
                <w:bCs/>
              </w:rPr>
            </w:pPr>
            <w:r w:rsidRPr="006C136C">
              <w:rPr>
                <w:rFonts w:ascii="Verdana" w:hAnsi="Verdana"/>
                <w:b/>
                <w:bCs/>
              </w:rPr>
              <w:t>June 202</w:t>
            </w:r>
            <w:r w:rsidR="00F4635C" w:rsidRPr="006C136C">
              <w:rPr>
                <w:rFonts w:ascii="Verdana" w:hAnsi="Verdana"/>
                <w:b/>
                <w:bCs/>
              </w:rPr>
              <w:t>6</w:t>
            </w:r>
          </w:p>
          <w:p w14:paraId="3248CA92"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r>
      <w:tr w:rsidR="00EB7B21" w:rsidRPr="006C136C" w14:paraId="6C04D199" w14:textId="77777777">
        <w:trPr>
          <w:trHeight w:val="547"/>
        </w:trPr>
        <w:tc>
          <w:tcPr>
            <w:tcW w:w="2544" w:type="dxa"/>
            <w:tcBorders>
              <w:top w:val="single" w:sz="4" w:space="0" w:color="000000"/>
              <w:left w:val="single" w:sz="4" w:space="0" w:color="000000"/>
              <w:bottom w:val="single" w:sz="4" w:space="0" w:color="000000"/>
              <w:right w:val="single" w:sz="4" w:space="0" w:color="000000"/>
            </w:tcBorders>
          </w:tcPr>
          <w:p w14:paraId="088EE501"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Next review date </w:t>
            </w:r>
          </w:p>
        </w:tc>
        <w:tc>
          <w:tcPr>
            <w:tcW w:w="7081" w:type="dxa"/>
            <w:gridSpan w:val="2"/>
            <w:tcBorders>
              <w:top w:val="single" w:sz="4" w:space="0" w:color="000000"/>
              <w:left w:val="single" w:sz="4" w:space="0" w:color="000000"/>
              <w:bottom w:val="single" w:sz="4" w:space="0" w:color="000000"/>
              <w:right w:val="single" w:sz="4" w:space="0" w:color="000000"/>
            </w:tcBorders>
          </w:tcPr>
          <w:p w14:paraId="6CF41EC4" w14:textId="5E8BF2F0" w:rsidR="00EB7B21" w:rsidRPr="006C136C" w:rsidRDefault="000D536F">
            <w:pPr>
              <w:spacing w:after="0" w:line="259" w:lineRule="auto"/>
              <w:ind w:left="2" w:firstLine="0"/>
              <w:rPr>
                <w:rFonts w:ascii="Verdana" w:hAnsi="Verdana"/>
              </w:rPr>
            </w:pPr>
            <w:r w:rsidRPr="006C136C">
              <w:rPr>
                <w:rFonts w:ascii="Verdana" w:hAnsi="Verdana"/>
                <w:b/>
              </w:rPr>
              <w:t>July 202</w:t>
            </w:r>
            <w:r w:rsidR="00F4635C" w:rsidRPr="006C136C">
              <w:rPr>
                <w:rFonts w:ascii="Verdana" w:hAnsi="Verdana"/>
                <w:b/>
              </w:rPr>
              <w:t>7</w:t>
            </w:r>
          </w:p>
          <w:p w14:paraId="6C4D4960" w14:textId="77777777" w:rsidR="00EB7B21" w:rsidRPr="006C136C" w:rsidRDefault="009664AE">
            <w:pPr>
              <w:spacing w:after="0" w:line="259" w:lineRule="auto"/>
              <w:ind w:left="2" w:firstLine="0"/>
              <w:rPr>
                <w:rFonts w:ascii="Verdana" w:hAnsi="Verdana"/>
              </w:rPr>
            </w:pPr>
            <w:r w:rsidRPr="006C136C">
              <w:rPr>
                <w:rFonts w:ascii="Verdana" w:hAnsi="Verdana"/>
                <w:b/>
              </w:rPr>
              <w:t xml:space="preserve"> </w:t>
            </w:r>
          </w:p>
        </w:tc>
      </w:tr>
    </w:tbl>
    <w:p w14:paraId="0FE9BFD0" w14:textId="77777777" w:rsidR="00EB7B21" w:rsidRPr="006C136C" w:rsidRDefault="009664AE">
      <w:pPr>
        <w:spacing w:after="158" w:line="259" w:lineRule="auto"/>
        <w:ind w:left="0" w:firstLine="0"/>
        <w:rPr>
          <w:rFonts w:ascii="Verdana" w:hAnsi="Verdana"/>
        </w:rPr>
      </w:pPr>
      <w:r w:rsidRPr="006C136C">
        <w:rPr>
          <w:rFonts w:ascii="Verdana" w:hAnsi="Verdana"/>
        </w:rPr>
        <w:t xml:space="preserve"> </w:t>
      </w:r>
    </w:p>
    <w:p w14:paraId="15705154" w14:textId="77777777" w:rsidR="00EB7B21" w:rsidRPr="006C136C" w:rsidRDefault="009664AE">
      <w:pPr>
        <w:ind w:left="-5"/>
        <w:rPr>
          <w:rFonts w:ascii="Verdana" w:hAnsi="Verdana"/>
        </w:rPr>
      </w:pPr>
      <w:r w:rsidRPr="006C136C">
        <w:rPr>
          <w:rFonts w:ascii="Verdana" w:hAnsi="Verdana"/>
        </w:rPr>
        <w:t xml:space="preserve">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w:t>
      </w:r>
    </w:p>
    <w:p w14:paraId="0E3F0BDB" w14:textId="39C7F5BB" w:rsidR="0025271B" w:rsidRPr="006C136C" w:rsidRDefault="009664AE" w:rsidP="0025271B">
      <w:pPr>
        <w:ind w:left="-5"/>
        <w:rPr>
          <w:rFonts w:ascii="Verdana" w:hAnsi="Verdana"/>
        </w:rPr>
      </w:pPr>
      <w:r w:rsidRPr="006C136C">
        <w:rPr>
          <w:rFonts w:ascii="Verdana" w:hAnsi="Verdana"/>
        </w:rPr>
        <w:t xml:space="preserve">This job description may be amended at any time in consultation with the postholder. </w:t>
      </w:r>
    </w:p>
    <w:p w14:paraId="628033B8" w14:textId="77777777" w:rsidR="00B35B4A" w:rsidRDefault="00B35B4A" w:rsidP="00B35B4A">
      <w:pPr>
        <w:spacing w:after="215" w:line="259" w:lineRule="auto"/>
        <w:ind w:left="0" w:firstLine="0"/>
        <w:rPr>
          <w:rFonts w:ascii="Verdana" w:hAnsi="Verdana"/>
        </w:rPr>
      </w:pPr>
    </w:p>
    <w:p w14:paraId="401CAA74" w14:textId="00F56DC1" w:rsidR="00EB7B21" w:rsidRDefault="009664AE">
      <w:pPr>
        <w:spacing w:after="215" w:line="259" w:lineRule="auto"/>
        <w:ind w:left="1226" w:firstLine="0"/>
        <w:rPr>
          <w:rFonts w:ascii="Verdana" w:hAnsi="Verdana"/>
        </w:rPr>
      </w:pPr>
      <w:r w:rsidRPr="006C136C">
        <w:rPr>
          <w:rFonts w:ascii="Verdana" w:hAnsi="Verdana"/>
          <w:noProof/>
        </w:rPr>
        <w:drawing>
          <wp:anchor distT="0" distB="0" distL="114300" distR="114300" simplePos="0" relativeHeight="251659264" behindDoc="0" locked="0" layoutInCell="1" allowOverlap="0" wp14:anchorId="71C2968C" wp14:editId="51166654">
            <wp:simplePos x="0" y="0"/>
            <wp:positionH relativeFrom="column">
              <wp:posOffset>-2413</wp:posOffset>
            </wp:positionH>
            <wp:positionV relativeFrom="paragraph">
              <wp:posOffset>52945</wp:posOffset>
            </wp:positionV>
            <wp:extent cx="666406" cy="718820"/>
            <wp:effectExtent l="0" t="0" r="0" b="0"/>
            <wp:wrapSquare wrapText="bothSides"/>
            <wp:docPr id="1009" name="Picture 1009"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1009" name="Picture 1009"/>
                    <pic:cNvPicPr/>
                  </pic:nvPicPr>
                  <pic:blipFill>
                    <a:blip r:embed="rId8"/>
                    <a:stretch>
                      <a:fillRect/>
                    </a:stretch>
                  </pic:blipFill>
                  <pic:spPr>
                    <a:xfrm>
                      <a:off x="0" y="0"/>
                      <a:ext cx="666406" cy="718820"/>
                    </a:xfrm>
                    <a:prstGeom prst="rect">
                      <a:avLst/>
                    </a:prstGeom>
                  </pic:spPr>
                </pic:pic>
              </a:graphicData>
            </a:graphic>
          </wp:anchor>
        </w:drawing>
      </w:r>
    </w:p>
    <w:p w14:paraId="11C3E4CE" w14:textId="77777777" w:rsidR="0025271B" w:rsidRPr="006C136C" w:rsidRDefault="0025271B">
      <w:pPr>
        <w:spacing w:after="215" w:line="259" w:lineRule="auto"/>
        <w:ind w:left="1226" w:firstLine="0"/>
        <w:rPr>
          <w:rFonts w:ascii="Verdana" w:hAnsi="Verdana"/>
        </w:rPr>
      </w:pPr>
    </w:p>
    <w:p w14:paraId="26C3F37E" w14:textId="77777777" w:rsidR="00EB7B21" w:rsidRPr="006C136C" w:rsidRDefault="009664AE">
      <w:pPr>
        <w:pStyle w:val="Heading1"/>
        <w:spacing w:after="160"/>
        <w:ind w:left="-6472" w:right="125"/>
        <w:rPr>
          <w:rFonts w:ascii="Verdana" w:hAnsi="Verdana"/>
        </w:rPr>
      </w:pPr>
      <w:r w:rsidRPr="006C136C">
        <w:rPr>
          <w:rFonts w:ascii="Verdana" w:hAnsi="Verdana"/>
        </w:rPr>
        <w:t xml:space="preserve">PERSON SPECIFICATION     </w:t>
      </w:r>
    </w:p>
    <w:p w14:paraId="4660E9F6" w14:textId="77777777" w:rsidR="00EB7B21" w:rsidRPr="006C136C" w:rsidRDefault="009664AE">
      <w:pPr>
        <w:spacing w:after="0" w:line="259" w:lineRule="auto"/>
        <w:ind w:left="3658" w:firstLine="0"/>
        <w:jc w:val="center"/>
        <w:rPr>
          <w:rFonts w:ascii="Verdana" w:hAnsi="Verdana"/>
        </w:rPr>
      </w:pPr>
      <w:r w:rsidRPr="006C136C">
        <w:rPr>
          <w:rFonts w:ascii="Verdana" w:hAnsi="Verdana"/>
          <w:b/>
          <w:sz w:val="28"/>
        </w:rPr>
        <w:t xml:space="preserve"> </w:t>
      </w:r>
    </w:p>
    <w:tbl>
      <w:tblPr>
        <w:tblStyle w:val="TableGrid"/>
        <w:tblW w:w="9625" w:type="dxa"/>
        <w:tblInd w:w="-101" w:type="dxa"/>
        <w:tblCellMar>
          <w:top w:w="47" w:type="dxa"/>
          <w:right w:w="84" w:type="dxa"/>
        </w:tblCellMar>
        <w:tblLook w:val="04A0" w:firstRow="1" w:lastRow="0" w:firstColumn="1" w:lastColumn="0" w:noHBand="0" w:noVBand="1"/>
      </w:tblPr>
      <w:tblGrid>
        <w:gridCol w:w="970"/>
        <w:gridCol w:w="8655"/>
      </w:tblGrid>
      <w:tr w:rsidR="00EB7B21" w:rsidRPr="006C136C" w14:paraId="4670DDF5" w14:textId="77777777">
        <w:trPr>
          <w:trHeight w:val="545"/>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FC5D42" w14:textId="77777777" w:rsidR="00EB7B21" w:rsidRPr="000F2F16" w:rsidRDefault="009664AE">
            <w:pPr>
              <w:spacing w:after="0" w:line="259" w:lineRule="auto"/>
              <w:ind w:left="0" w:firstLine="0"/>
              <w:rPr>
                <w:rFonts w:ascii="Verdana" w:hAnsi="Verdana"/>
                <w:b/>
                <w:bCs/>
              </w:rPr>
            </w:pPr>
            <w:r w:rsidRPr="000F2F16">
              <w:rPr>
                <w:rFonts w:ascii="Verdana" w:hAnsi="Verdana"/>
                <w:b/>
                <w:bCs/>
              </w:rPr>
              <w:t xml:space="preserve">Qualifications and training  </w:t>
            </w:r>
          </w:p>
          <w:p w14:paraId="02926D1F"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09F15136" w14:textId="77777777">
        <w:trPr>
          <w:trHeight w:val="1536"/>
        </w:trPr>
        <w:tc>
          <w:tcPr>
            <w:tcW w:w="9625" w:type="dxa"/>
            <w:gridSpan w:val="2"/>
            <w:tcBorders>
              <w:top w:val="single" w:sz="4" w:space="0" w:color="000000"/>
              <w:left w:val="single" w:sz="4" w:space="0" w:color="000000"/>
              <w:bottom w:val="single" w:sz="4" w:space="0" w:color="000000"/>
              <w:right w:val="single" w:sz="4" w:space="0" w:color="000000"/>
            </w:tcBorders>
          </w:tcPr>
          <w:p w14:paraId="72FFD379"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p w14:paraId="5B60C723" w14:textId="3E295197" w:rsidR="00EB7B21" w:rsidRPr="006C136C" w:rsidRDefault="0018475D">
            <w:pPr>
              <w:numPr>
                <w:ilvl w:val="0"/>
                <w:numId w:val="4"/>
              </w:numPr>
              <w:spacing w:after="60" w:line="239" w:lineRule="auto"/>
              <w:ind w:hanging="360"/>
              <w:rPr>
                <w:rFonts w:ascii="Verdana" w:hAnsi="Verdana"/>
              </w:rPr>
            </w:pPr>
            <w:r>
              <w:rPr>
                <w:rFonts w:ascii="Verdana" w:hAnsi="Verdana"/>
              </w:rPr>
              <w:t>Q</w:t>
            </w:r>
            <w:r w:rsidR="00FF2ADF">
              <w:rPr>
                <w:rFonts w:ascii="Verdana" w:hAnsi="Verdana"/>
              </w:rPr>
              <w:t>TS</w:t>
            </w:r>
          </w:p>
          <w:p w14:paraId="2AC45F0F" w14:textId="3C687FD5" w:rsidR="00EB7B21" w:rsidRPr="006C136C" w:rsidRDefault="00A22B70">
            <w:pPr>
              <w:numPr>
                <w:ilvl w:val="0"/>
                <w:numId w:val="4"/>
              </w:numPr>
              <w:spacing w:after="38" w:line="259" w:lineRule="auto"/>
              <w:ind w:hanging="360"/>
              <w:rPr>
                <w:rFonts w:ascii="Verdana" w:hAnsi="Verdana"/>
              </w:rPr>
            </w:pPr>
            <w:r>
              <w:rPr>
                <w:rFonts w:ascii="Verdana" w:hAnsi="Verdana"/>
              </w:rPr>
              <w:t>Degree qualification</w:t>
            </w:r>
          </w:p>
          <w:p w14:paraId="4A7F9804" w14:textId="52F9958F" w:rsidR="000D536F" w:rsidRDefault="00A22B70">
            <w:pPr>
              <w:numPr>
                <w:ilvl w:val="0"/>
                <w:numId w:val="4"/>
              </w:numPr>
              <w:spacing w:after="38" w:line="259" w:lineRule="auto"/>
              <w:ind w:hanging="360"/>
              <w:rPr>
                <w:rFonts w:ascii="Verdana" w:hAnsi="Verdana"/>
              </w:rPr>
            </w:pPr>
            <w:r>
              <w:rPr>
                <w:rFonts w:ascii="Verdana" w:hAnsi="Verdana"/>
              </w:rPr>
              <w:t>Evidence of contin</w:t>
            </w:r>
            <w:r w:rsidR="00FC187D">
              <w:rPr>
                <w:rFonts w:ascii="Verdana" w:hAnsi="Verdana"/>
              </w:rPr>
              <w:t>uing professional development.</w:t>
            </w:r>
          </w:p>
          <w:p w14:paraId="247131E0" w14:textId="6EB31142" w:rsidR="00FC187D" w:rsidRDefault="00FC187D">
            <w:pPr>
              <w:numPr>
                <w:ilvl w:val="0"/>
                <w:numId w:val="4"/>
              </w:numPr>
              <w:spacing w:after="38" w:line="259" w:lineRule="auto"/>
              <w:ind w:hanging="360"/>
              <w:rPr>
                <w:rFonts w:ascii="Verdana" w:hAnsi="Verdana"/>
              </w:rPr>
            </w:pPr>
            <w:r>
              <w:rPr>
                <w:rFonts w:ascii="Verdana" w:hAnsi="Verdana"/>
              </w:rPr>
              <w:t>Secure knowledge of the National Curriculum and SEND Code of Practice.</w:t>
            </w:r>
          </w:p>
          <w:p w14:paraId="5EDEC476" w14:textId="77777777" w:rsidR="007939AD" w:rsidRDefault="007939AD" w:rsidP="007939AD">
            <w:pPr>
              <w:spacing w:after="38" w:line="259" w:lineRule="auto"/>
              <w:rPr>
                <w:rFonts w:ascii="Verdana" w:hAnsi="Verdana"/>
              </w:rPr>
            </w:pPr>
          </w:p>
          <w:p w14:paraId="2DDD13FD" w14:textId="77777777" w:rsidR="007939AD" w:rsidRPr="006C136C" w:rsidRDefault="007939AD" w:rsidP="007939AD">
            <w:pPr>
              <w:spacing w:after="38" w:line="259" w:lineRule="auto"/>
              <w:rPr>
                <w:rFonts w:ascii="Verdana" w:hAnsi="Verdana"/>
              </w:rPr>
            </w:pPr>
          </w:p>
          <w:p w14:paraId="1BF7BBEE" w14:textId="77777777" w:rsidR="00EB7B21" w:rsidRPr="006C136C" w:rsidRDefault="009664AE">
            <w:pPr>
              <w:spacing w:after="0" w:line="259" w:lineRule="auto"/>
              <w:ind w:left="331" w:firstLine="0"/>
              <w:rPr>
                <w:rFonts w:ascii="Verdana" w:hAnsi="Verdana"/>
              </w:rPr>
            </w:pPr>
            <w:r w:rsidRPr="006C136C">
              <w:rPr>
                <w:rFonts w:ascii="Verdana" w:hAnsi="Verdana"/>
              </w:rPr>
              <w:t xml:space="preserve"> </w:t>
            </w:r>
          </w:p>
        </w:tc>
      </w:tr>
      <w:tr w:rsidR="00EB7B21" w:rsidRPr="006C136C" w14:paraId="71CD17D8" w14:textId="77777777">
        <w:trPr>
          <w:trHeight w:val="545"/>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C53D7E" w14:textId="77777777" w:rsidR="00EB7B21" w:rsidRPr="000F2F16" w:rsidRDefault="009664AE">
            <w:pPr>
              <w:spacing w:after="0" w:line="259" w:lineRule="auto"/>
              <w:ind w:left="0" w:firstLine="0"/>
              <w:rPr>
                <w:rFonts w:ascii="Verdana" w:hAnsi="Verdana"/>
                <w:b/>
                <w:bCs/>
              </w:rPr>
            </w:pPr>
            <w:r w:rsidRPr="000F2F16">
              <w:rPr>
                <w:rFonts w:ascii="Verdana" w:hAnsi="Verdana"/>
                <w:b/>
                <w:bCs/>
              </w:rPr>
              <w:t xml:space="preserve">Experience  </w:t>
            </w:r>
          </w:p>
          <w:p w14:paraId="6ED4B914"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0BE7073E" w14:textId="77777777" w:rsidTr="00B35B4A">
        <w:trPr>
          <w:trHeight w:val="4822"/>
        </w:trPr>
        <w:tc>
          <w:tcPr>
            <w:tcW w:w="9625" w:type="dxa"/>
            <w:gridSpan w:val="2"/>
            <w:tcBorders>
              <w:top w:val="single" w:sz="4" w:space="0" w:color="000000"/>
              <w:left w:val="single" w:sz="4" w:space="0" w:color="000000"/>
              <w:bottom w:val="single" w:sz="4" w:space="0" w:color="000000"/>
              <w:right w:val="single" w:sz="4" w:space="0" w:color="000000"/>
            </w:tcBorders>
          </w:tcPr>
          <w:p w14:paraId="6418A2BE"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p w14:paraId="202834CF" w14:textId="51407218" w:rsidR="00EB7B21" w:rsidRPr="006C136C" w:rsidRDefault="007565D4">
            <w:pPr>
              <w:numPr>
                <w:ilvl w:val="0"/>
                <w:numId w:val="5"/>
              </w:numPr>
              <w:spacing w:after="35" w:line="259" w:lineRule="auto"/>
              <w:ind w:hanging="360"/>
              <w:rPr>
                <w:rFonts w:ascii="Verdana" w:hAnsi="Verdana"/>
              </w:rPr>
            </w:pPr>
            <w:r>
              <w:rPr>
                <w:rFonts w:ascii="Verdana" w:hAnsi="Verdana"/>
              </w:rPr>
              <w:t>Experience of teaching within a primary school setting.</w:t>
            </w:r>
          </w:p>
          <w:p w14:paraId="417E9E40" w14:textId="606381C0" w:rsidR="00EB7B21" w:rsidRPr="006C136C" w:rsidRDefault="003A4938">
            <w:pPr>
              <w:numPr>
                <w:ilvl w:val="0"/>
                <w:numId w:val="5"/>
              </w:numPr>
              <w:spacing w:after="60" w:line="239" w:lineRule="auto"/>
              <w:ind w:hanging="360"/>
              <w:rPr>
                <w:rFonts w:ascii="Verdana" w:hAnsi="Verdana"/>
              </w:rPr>
            </w:pPr>
            <w:r>
              <w:rPr>
                <w:rFonts w:ascii="Verdana" w:hAnsi="Verdana"/>
              </w:rPr>
              <w:t xml:space="preserve">Experience of </w:t>
            </w:r>
            <w:r w:rsidR="00BA0DA4">
              <w:rPr>
                <w:rFonts w:ascii="Verdana" w:hAnsi="Verdana"/>
              </w:rPr>
              <w:t>adapting teaching to meet the needs of pupils with SEND.</w:t>
            </w:r>
          </w:p>
          <w:p w14:paraId="3189C7CE" w14:textId="47C6DDD4" w:rsidR="00EB7B21" w:rsidRPr="006C136C" w:rsidRDefault="00BA0DA4">
            <w:pPr>
              <w:numPr>
                <w:ilvl w:val="0"/>
                <w:numId w:val="5"/>
              </w:numPr>
              <w:spacing w:after="38" w:line="259" w:lineRule="auto"/>
              <w:ind w:hanging="360"/>
              <w:rPr>
                <w:rFonts w:ascii="Verdana" w:hAnsi="Verdana"/>
              </w:rPr>
            </w:pPr>
            <w:r>
              <w:rPr>
                <w:rFonts w:ascii="Verdana" w:hAnsi="Verdana"/>
              </w:rPr>
              <w:t>Experience of using assessment information</w:t>
            </w:r>
            <w:r w:rsidR="00285F85">
              <w:rPr>
                <w:rFonts w:ascii="Verdana" w:hAnsi="Verdana"/>
              </w:rPr>
              <w:t xml:space="preserve"> to plan next steps and measure progress.</w:t>
            </w:r>
            <w:r w:rsidR="009664AE" w:rsidRPr="006C136C">
              <w:rPr>
                <w:rFonts w:ascii="Verdana" w:hAnsi="Verdana"/>
              </w:rPr>
              <w:t xml:space="preserve">  </w:t>
            </w:r>
          </w:p>
          <w:p w14:paraId="1C7A8E5F" w14:textId="4195E87A" w:rsidR="00EB7B21" w:rsidRPr="006C136C" w:rsidRDefault="00285F85" w:rsidP="001B0EEA">
            <w:pPr>
              <w:numPr>
                <w:ilvl w:val="0"/>
                <w:numId w:val="5"/>
              </w:numPr>
              <w:spacing w:after="60" w:line="239" w:lineRule="auto"/>
              <w:ind w:hanging="360"/>
              <w:rPr>
                <w:rFonts w:ascii="Verdana" w:hAnsi="Verdana"/>
              </w:rPr>
            </w:pPr>
            <w:r>
              <w:rPr>
                <w:rFonts w:ascii="Verdana" w:hAnsi="Verdana"/>
              </w:rPr>
              <w:t xml:space="preserve">Experience of working collaboratively with </w:t>
            </w:r>
            <w:r w:rsidR="007E7D91">
              <w:rPr>
                <w:rFonts w:ascii="Verdana" w:hAnsi="Verdana"/>
              </w:rPr>
              <w:t xml:space="preserve">parents, </w:t>
            </w:r>
            <w:proofErr w:type="spellStart"/>
            <w:r w:rsidR="007E7D91">
              <w:rPr>
                <w:rFonts w:ascii="Verdana" w:hAnsi="Verdana"/>
              </w:rPr>
              <w:t>carers</w:t>
            </w:r>
            <w:proofErr w:type="spellEnd"/>
            <w:r w:rsidR="007E7D91">
              <w:rPr>
                <w:rFonts w:ascii="Verdana" w:hAnsi="Verdana"/>
              </w:rPr>
              <w:t xml:space="preserve"> and external agencies.</w:t>
            </w:r>
          </w:p>
          <w:p w14:paraId="1B1CEB50" w14:textId="77777777" w:rsidR="007E7D91" w:rsidRDefault="007E7D91" w:rsidP="00867FC7">
            <w:pPr>
              <w:numPr>
                <w:ilvl w:val="0"/>
                <w:numId w:val="5"/>
              </w:numPr>
              <w:spacing w:after="60" w:line="239" w:lineRule="auto"/>
              <w:ind w:hanging="360"/>
              <w:rPr>
                <w:rFonts w:ascii="Verdana" w:hAnsi="Verdana"/>
              </w:rPr>
            </w:pPr>
            <w:r w:rsidRPr="007E7D91">
              <w:rPr>
                <w:rFonts w:ascii="Verdana" w:hAnsi="Verdana"/>
              </w:rPr>
              <w:t>Experience of supporting pupils with Education, Health and Care Plans (EHCPs).</w:t>
            </w:r>
          </w:p>
          <w:p w14:paraId="0DC2F96A" w14:textId="3F7C1EC0" w:rsidR="006C136C" w:rsidRPr="00867FC7" w:rsidRDefault="006C136C" w:rsidP="007E7D91">
            <w:pPr>
              <w:spacing w:after="60" w:line="239" w:lineRule="auto"/>
              <w:ind w:left="862" w:firstLine="0"/>
              <w:rPr>
                <w:rFonts w:ascii="Verdana" w:hAnsi="Verdana"/>
              </w:rPr>
            </w:pPr>
          </w:p>
        </w:tc>
      </w:tr>
      <w:tr w:rsidR="00EB7B21" w:rsidRPr="006C136C" w14:paraId="4B11A862" w14:textId="77777777">
        <w:trPr>
          <w:trHeight w:val="545"/>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0D7DB0" w14:textId="44EA173A" w:rsidR="00EB7B21" w:rsidRPr="000F2F16" w:rsidRDefault="009664AE">
            <w:pPr>
              <w:spacing w:after="0" w:line="259" w:lineRule="auto"/>
              <w:ind w:left="0" w:firstLine="0"/>
              <w:rPr>
                <w:rFonts w:ascii="Verdana" w:hAnsi="Verdana"/>
                <w:b/>
                <w:bCs/>
              </w:rPr>
            </w:pPr>
            <w:r w:rsidRPr="000F2F16">
              <w:rPr>
                <w:rFonts w:ascii="Verdana" w:hAnsi="Verdana"/>
                <w:b/>
                <w:bCs/>
              </w:rPr>
              <w:t xml:space="preserve">Skills and knowledge  </w:t>
            </w:r>
          </w:p>
          <w:p w14:paraId="559B8A33" w14:textId="77777777" w:rsidR="00EB7B21" w:rsidRPr="006C136C" w:rsidRDefault="009664AE">
            <w:pPr>
              <w:spacing w:after="0" w:line="259" w:lineRule="auto"/>
              <w:ind w:left="0" w:firstLine="0"/>
              <w:rPr>
                <w:rFonts w:ascii="Verdana" w:hAnsi="Verdana"/>
              </w:rPr>
            </w:pPr>
            <w:r w:rsidRPr="006C136C">
              <w:rPr>
                <w:rFonts w:ascii="Verdana" w:hAnsi="Verdana"/>
              </w:rPr>
              <w:t xml:space="preserve"> </w:t>
            </w:r>
          </w:p>
        </w:tc>
      </w:tr>
      <w:tr w:rsidR="00EB7B21" w:rsidRPr="006C136C" w14:paraId="3B6508FA" w14:textId="77777777" w:rsidTr="00AC2B6D">
        <w:trPr>
          <w:trHeight w:val="95"/>
        </w:trPr>
        <w:tc>
          <w:tcPr>
            <w:tcW w:w="9625" w:type="dxa"/>
            <w:gridSpan w:val="2"/>
            <w:tcBorders>
              <w:top w:val="single" w:sz="4" w:space="0" w:color="000000"/>
              <w:left w:val="single" w:sz="4" w:space="0" w:color="000000"/>
              <w:bottom w:val="single" w:sz="4" w:space="0" w:color="000000"/>
              <w:right w:val="single" w:sz="4" w:space="0" w:color="000000"/>
            </w:tcBorders>
          </w:tcPr>
          <w:p w14:paraId="7F7599FB" w14:textId="6B4CF2EF" w:rsidR="00EB7B21" w:rsidRPr="006C136C" w:rsidRDefault="00EB7B21" w:rsidP="00B35B4A">
            <w:pPr>
              <w:spacing w:after="38" w:line="259" w:lineRule="auto"/>
              <w:ind w:left="0" w:firstLine="0"/>
              <w:rPr>
                <w:rFonts w:ascii="Verdana" w:hAnsi="Verdana"/>
              </w:rPr>
            </w:pPr>
          </w:p>
          <w:p w14:paraId="5DA11EFA"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Good literacy and numeracy skills  </w:t>
            </w:r>
          </w:p>
          <w:p w14:paraId="092E5323"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Good </w:t>
            </w:r>
            <w:proofErr w:type="spellStart"/>
            <w:r w:rsidRPr="006C136C">
              <w:rPr>
                <w:rFonts w:ascii="Verdana" w:hAnsi="Verdana"/>
              </w:rPr>
              <w:t>organisational</w:t>
            </w:r>
            <w:proofErr w:type="spellEnd"/>
            <w:r w:rsidRPr="006C136C">
              <w:rPr>
                <w:rFonts w:ascii="Verdana" w:hAnsi="Verdana"/>
              </w:rPr>
              <w:t xml:space="preserve"> skills  </w:t>
            </w:r>
          </w:p>
          <w:p w14:paraId="513811EC"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Ability to build effective working relationships with pupils and adults </w:t>
            </w:r>
          </w:p>
          <w:p w14:paraId="6F146B04" w14:textId="77777777" w:rsidR="00EB7B21" w:rsidRPr="006C136C" w:rsidRDefault="009664AE">
            <w:pPr>
              <w:numPr>
                <w:ilvl w:val="0"/>
                <w:numId w:val="6"/>
              </w:numPr>
              <w:spacing w:after="58" w:line="239" w:lineRule="auto"/>
              <w:ind w:hanging="360"/>
              <w:rPr>
                <w:rFonts w:ascii="Verdana" w:hAnsi="Verdana"/>
              </w:rPr>
            </w:pPr>
            <w:r w:rsidRPr="006C136C">
              <w:rPr>
                <w:rFonts w:ascii="Verdana" w:hAnsi="Verdana"/>
              </w:rPr>
              <w:t xml:space="preserve">Skills and expertise in understanding the needs of all pupils and knowledge of strategies to make learning accessible to all pupils </w:t>
            </w:r>
          </w:p>
          <w:p w14:paraId="7D5A61F3" w14:textId="77777777"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Knowledge of how to help adapt and deliver support to meet individual needs within a whole class environment </w:t>
            </w:r>
          </w:p>
          <w:p w14:paraId="0F6C9DE4" w14:textId="77777777"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Subject and curriculum knowledge relevant to the role, and ability to apply this effectively in supporting teachers and pupils </w:t>
            </w:r>
          </w:p>
          <w:p w14:paraId="54F1FBFC"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Excellent verbal communication skills  </w:t>
            </w:r>
          </w:p>
          <w:p w14:paraId="625CC950" w14:textId="77777777"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Ability to work as part of a team and to be flexible in their approach to daily routines, prioritizing the operational needs of the school above all else </w:t>
            </w:r>
          </w:p>
          <w:p w14:paraId="1CA3E8F1"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Active listening skills  </w:t>
            </w:r>
          </w:p>
          <w:p w14:paraId="572C2816" w14:textId="77777777"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The ability to remain calm in stressful situations  </w:t>
            </w:r>
          </w:p>
          <w:p w14:paraId="3CB9268D" w14:textId="77777777" w:rsidR="000F2F16" w:rsidRDefault="009664AE" w:rsidP="000F2F16">
            <w:pPr>
              <w:numPr>
                <w:ilvl w:val="0"/>
                <w:numId w:val="6"/>
              </w:numPr>
              <w:spacing w:after="35" w:line="259" w:lineRule="auto"/>
              <w:ind w:hanging="360"/>
              <w:rPr>
                <w:rFonts w:ascii="Verdana" w:hAnsi="Verdana"/>
              </w:rPr>
            </w:pPr>
            <w:r w:rsidRPr="006C136C">
              <w:rPr>
                <w:rFonts w:ascii="Verdana" w:hAnsi="Verdana"/>
              </w:rPr>
              <w:t xml:space="preserve">The ability to manage </w:t>
            </w:r>
            <w:proofErr w:type="spellStart"/>
            <w:r w:rsidRPr="006C136C">
              <w:rPr>
                <w:rFonts w:ascii="Verdana" w:hAnsi="Verdana"/>
              </w:rPr>
              <w:t>behaviours</w:t>
            </w:r>
            <w:proofErr w:type="spellEnd"/>
            <w:r w:rsidRPr="006C136C">
              <w:rPr>
                <w:rFonts w:ascii="Verdana" w:hAnsi="Verdana"/>
              </w:rPr>
              <w:t xml:space="preserve"> that challenge and support the mental health of all pupils. </w:t>
            </w:r>
          </w:p>
          <w:p w14:paraId="1798262A" w14:textId="0D66D2FF" w:rsidR="000F2F16" w:rsidRPr="000F2F16" w:rsidRDefault="000F2F16" w:rsidP="000F2F16">
            <w:pPr>
              <w:numPr>
                <w:ilvl w:val="0"/>
                <w:numId w:val="6"/>
              </w:numPr>
              <w:spacing w:after="35" w:line="259" w:lineRule="auto"/>
              <w:ind w:hanging="360"/>
              <w:rPr>
                <w:rFonts w:ascii="Verdana" w:hAnsi="Verdana"/>
              </w:rPr>
            </w:pPr>
            <w:r>
              <w:t xml:space="preserve"> </w:t>
            </w:r>
            <w:r w:rsidRPr="000F2F16">
              <w:rPr>
                <w:rFonts w:ascii="Verdana" w:hAnsi="Verdana"/>
              </w:rPr>
              <w:t>Knowledge of effective strategies to support pupils with SEMH needs, including emotional regulation, de-escalation and restorative approaches.</w:t>
            </w:r>
          </w:p>
          <w:p w14:paraId="3A708265" w14:textId="0977EE76" w:rsidR="00EB7B21" w:rsidRPr="006C136C" w:rsidRDefault="009664AE">
            <w:pPr>
              <w:numPr>
                <w:ilvl w:val="0"/>
                <w:numId w:val="6"/>
              </w:numPr>
              <w:spacing w:after="60" w:line="239" w:lineRule="auto"/>
              <w:ind w:hanging="360"/>
              <w:rPr>
                <w:rFonts w:ascii="Verdana" w:hAnsi="Verdana"/>
              </w:rPr>
            </w:pPr>
            <w:r w:rsidRPr="006C136C">
              <w:rPr>
                <w:rFonts w:ascii="Verdana" w:hAnsi="Verdana"/>
              </w:rPr>
              <w:t xml:space="preserve">The ability to develop independent learning skills in all pupils and engage them effectively in their learning </w:t>
            </w:r>
          </w:p>
          <w:p w14:paraId="0947297F" w14:textId="7B2942F8"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Knowledge of guidance and requirements around safeguarding children </w:t>
            </w:r>
          </w:p>
          <w:p w14:paraId="0A0FA796" w14:textId="0B655D5E" w:rsidR="00EB7B21" w:rsidRPr="006C136C" w:rsidRDefault="009664AE">
            <w:pPr>
              <w:numPr>
                <w:ilvl w:val="0"/>
                <w:numId w:val="6"/>
              </w:numPr>
              <w:spacing w:after="38" w:line="259" w:lineRule="auto"/>
              <w:ind w:hanging="360"/>
              <w:rPr>
                <w:rFonts w:ascii="Verdana" w:hAnsi="Verdana"/>
              </w:rPr>
            </w:pPr>
            <w:r w:rsidRPr="006C136C">
              <w:rPr>
                <w:rFonts w:ascii="Verdana" w:hAnsi="Verdana"/>
              </w:rPr>
              <w:t xml:space="preserve">Good ICT skills, particularly in using ICT to support learning </w:t>
            </w:r>
          </w:p>
          <w:p w14:paraId="09622093" w14:textId="159547DE" w:rsidR="00EB7B21" w:rsidRPr="006C136C" w:rsidRDefault="009664AE">
            <w:pPr>
              <w:spacing w:after="0" w:line="259" w:lineRule="auto"/>
              <w:ind w:left="2" w:firstLine="0"/>
              <w:rPr>
                <w:rFonts w:ascii="Verdana" w:hAnsi="Verdana"/>
              </w:rPr>
            </w:pPr>
            <w:r w:rsidRPr="006C136C">
              <w:rPr>
                <w:rFonts w:ascii="Verdana" w:hAnsi="Verdana"/>
              </w:rPr>
              <w:t xml:space="preserve"> </w:t>
            </w:r>
          </w:p>
          <w:p w14:paraId="4CFC67F4" w14:textId="49057534" w:rsidR="00F4635C" w:rsidRPr="006C136C" w:rsidRDefault="00F4635C">
            <w:pPr>
              <w:spacing w:after="0" w:line="259" w:lineRule="auto"/>
              <w:ind w:left="2" w:firstLine="0"/>
              <w:rPr>
                <w:rFonts w:ascii="Verdana" w:hAnsi="Verdana"/>
              </w:rPr>
            </w:pPr>
          </w:p>
          <w:p w14:paraId="6340AF00" w14:textId="70989DC5" w:rsidR="00D65AB7" w:rsidRDefault="00D65AB7">
            <w:pPr>
              <w:spacing w:after="0" w:line="259" w:lineRule="auto"/>
              <w:ind w:left="2" w:firstLine="0"/>
              <w:rPr>
                <w:rFonts w:ascii="Verdana" w:hAnsi="Verdana"/>
                <w:b/>
                <w:bCs/>
              </w:rPr>
            </w:pPr>
          </w:p>
          <w:p w14:paraId="039EE654" w14:textId="2FF25364" w:rsidR="007939AD" w:rsidRPr="007939AD" w:rsidRDefault="007939AD" w:rsidP="007939AD">
            <w:pPr>
              <w:rPr>
                <w:rFonts w:ascii="Verdana" w:hAnsi="Verdana"/>
              </w:rPr>
            </w:pPr>
          </w:p>
          <w:p w14:paraId="1D395C79" w14:textId="61CABAF2" w:rsidR="007939AD" w:rsidRDefault="007939AD" w:rsidP="007939AD">
            <w:pPr>
              <w:tabs>
                <w:tab w:val="left" w:pos="1191"/>
              </w:tabs>
              <w:ind w:left="0" w:firstLine="0"/>
              <w:rPr>
                <w:rFonts w:ascii="Verdana" w:hAnsi="Verdana"/>
              </w:rPr>
            </w:pPr>
          </w:p>
          <w:p w14:paraId="79FAB8F0" w14:textId="4ABB9FD0" w:rsidR="00B35B4A" w:rsidRDefault="00B35B4A" w:rsidP="007939AD">
            <w:pPr>
              <w:tabs>
                <w:tab w:val="left" w:pos="1191"/>
              </w:tabs>
              <w:ind w:left="0" w:firstLine="0"/>
              <w:rPr>
                <w:rFonts w:ascii="Verdana" w:hAnsi="Verdana"/>
              </w:rPr>
            </w:pPr>
            <w:r>
              <w:rPr>
                <w:rFonts w:ascii="Verdana" w:hAnsi="Verdana"/>
                <w:noProof/>
              </w:rPr>
              <mc:AlternateContent>
                <mc:Choice Requires="wps">
                  <w:drawing>
                    <wp:anchor distT="0" distB="0" distL="114300" distR="114300" simplePos="0" relativeHeight="251660288" behindDoc="0" locked="0" layoutInCell="1" allowOverlap="1" wp14:anchorId="62A54AA8" wp14:editId="2645C2E9">
                      <wp:simplePos x="0" y="0"/>
                      <wp:positionH relativeFrom="column">
                        <wp:posOffset>-5949</wp:posOffset>
                      </wp:positionH>
                      <wp:positionV relativeFrom="paragraph">
                        <wp:posOffset>130676</wp:posOffset>
                      </wp:positionV>
                      <wp:extent cx="6112042" cy="480647"/>
                      <wp:effectExtent l="0" t="0" r="22225" b="15240"/>
                      <wp:wrapNone/>
                      <wp:docPr id="3" name="Text Box 3"/>
                      <wp:cNvGraphicFramePr/>
                      <a:graphic xmlns:a="http://schemas.openxmlformats.org/drawingml/2006/main">
                        <a:graphicData uri="http://schemas.microsoft.com/office/word/2010/wordprocessingShape">
                          <wps:wsp>
                            <wps:cNvSpPr txBox="1"/>
                            <wps:spPr>
                              <a:xfrm>
                                <a:off x="0" y="0"/>
                                <a:ext cx="6112042" cy="480647"/>
                              </a:xfrm>
                              <a:prstGeom prst="rect">
                                <a:avLst/>
                              </a:prstGeom>
                              <a:solidFill>
                                <a:schemeClr val="bg2">
                                  <a:lumMod val="90000"/>
                                </a:schemeClr>
                              </a:solidFill>
                              <a:ln w="6350">
                                <a:solidFill>
                                  <a:prstClr val="black"/>
                                </a:solidFill>
                              </a:ln>
                            </wps:spPr>
                            <wps:txbx>
                              <w:txbxContent>
                                <w:p w14:paraId="09505105" w14:textId="77777777" w:rsidR="00EE788E" w:rsidRDefault="00EE788E" w:rsidP="00EE788E">
                                  <w:pPr>
                                    <w:spacing w:after="0" w:line="259" w:lineRule="auto"/>
                                    <w:ind w:left="2" w:firstLine="0"/>
                                    <w:rPr>
                                      <w:rFonts w:ascii="Verdana" w:hAnsi="Verdana"/>
                                      <w:b/>
                                      <w:bCs/>
                                    </w:rPr>
                                  </w:pPr>
                                  <w:r w:rsidRPr="00D65AB7">
                                    <w:rPr>
                                      <w:rFonts w:ascii="Verdana" w:hAnsi="Verdana"/>
                                      <w:b/>
                                      <w:bCs/>
                                    </w:rPr>
                                    <w:t>Desirable</w:t>
                                  </w:r>
                                </w:p>
                                <w:p w14:paraId="77848F9F" w14:textId="77777777" w:rsidR="00EE788E" w:rsidRDefault="00EE788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A54AA8" id="_x0000_t202" coordsize="21600,21600" o:spt="202" path="m,l,21600r21600,l21600,xe">
                      <v:stroke joinstyle="miter"/>
                      <v:path gradientshapeok="t" o:connecttype="rect"/>
                    </v:shapetype>
                    <v:shape id="Text Box 3" o:spid="_x0000_s1026" type="#_x0000_t202" style="position:absolute;margin-left:-.45pt;margin-top:10.3pt;width:481.25pt;height:37.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" fillcolor="#cfcdcd [2894]" strokeweight=".5pt">
                      <v:textbox>
                        <w:txbxContent>
                          <w:p w14:paraId="09505105" w14:textId="77777777" w:rsidR="00EE788E" w:rsidRDefault="00EE788E" w:rsidP="00EE788E">
                            <w:pPr>
                              <w:spacing w:after="0" w:line="259" w:lineRule="auto"/>
                              <w:ind w:left="2" w:firstLine="0"/>
                              <w:rPr>
                                <w:rFonts w:ascii="Verdana" w:hAnsi="Verdana"/>
                                <w:b/>
                                <w:bCs/>
                              </w:rPr>
                            </w:pPr>
                            <w:r w:rsidRPr="00D65AB7">
                              <w:rPr>
                                <w:rFonts w:ascii="Verdana" w:hAnsi="Verdana"/>
                                <w:b/>
                                <w:bCs/>
                              </w:rPr>
                              <w:t>Desirable</w:t>
                            </w:r>
                          </w:p>
                          <w:p w14:paraId="77848F9F" w14:textId="77777777" w:rsidR="00EE788E" w:rsidRDefault="00EE788E">
                            <w:pPr>
                              <w:ind w:left="0"/>
                            </w:pPr>
                          </w:p>
                        </w:txbxContent>
                      </v:textbox>
                    </v:shape>
                  </w:pict>
                </mc:Fallback>
              </mc:AlternateContent>
            </w:r>
          </w:p>
          <w:p w14:paraId="684D808E" w14:textId="77777777" w:rsidR="00B35B4A" w:rsidRDefault="00B35B4A" w:rsidP="007939AD">
            <w:pPr>
              <w:tabs>
                <w:tab w:val="left" w:pos="1191"/>
              </w:tabs>
              <w:ind w:left="0" w:firstLine="0"/>
              <w:rPr>
                <w:rFonts w:ascii="Verdana" w:hAnsi="Verdana"/>
              </w:rPr>
            </w:pPr>
          </w:p>
          <w:p w14:paraId="28041342" w14:textId="77777777" w:rsidR="00B35B4A" w:rsidRDefault="00B35B4A" w:rsidP="007939AD">
            <w:pPr>
              <w:tabs>
                <w:tab w:val="left" w:pos="1191"/>
              </w:tabs>
              <w:ind w:left="0" w:firstLine="0"/>
              <w:rPr>
                <w:rFonts w:ascii="Verdana" w:hAnsi="Verdana"/>
              </w:rPr>
            </w:pPr>
          </w:p>
          <w:p w14:paraId="4AE8C4B2" w14:textId="77777777" w:rsidR="00B35B4A" w:rsidRPr="00B35B4A" w:rsidRDefault="00B35B4A" w:rsidP="00B35B4A">
            <w:pPr>
              <w:pStyle w:val="ListParagraph"/>
              <w:numPr>
                <w:ilvl w:val="0"/>
                <w:numId w:val="12"/>
              </w:numPr>
              <w:spacing w:after="0" w:line="259" w:lineRule="auto"/>
              <w:rPr>
                <w:rFonts w:ascii="Verdana" w:hAnsi="Verdana"/>
              </w:rPr>
            </w:pPr>
            <w:r w:rsidRPr="00B35B4A">
              <w:rPr>
                <w:rFonts w:ascii="Verdana" w:hAnsi="Verdana"/>
              </w:rPr>
              <w:t>Knowledge of SEMH, Autism and Communication and Interaction needs.</w:t>
            </w:r>
          </w:p>
          <w:p w14:paraId="5ECEBE19" w14:textId="77777777" w:rsidR="00B35B4A" w:rsidRPr="00127C28" w:rsidRDefault="00B35B4A" w:rsidP="00B35B4A">
            <w:pPr>
              <w:pStyle w:val="ListParagraph"/>
              <w:numPr>
                <w:ilvl w:val="0"/>
                <w:numId w:val="12"/>
              </w:numPr>
              <w:spacing w:after="0" w:line="259" w:lineRule="auto"/>
              <w:rPr>
                <w:rFonts w:ascii="Verdana" w:hAnsi="Verdana"/>
              </w:rPr>
            </w:pPr>
            <w:r w:rsidRPr="00127C28">
              <w:rPr>
                <w:rFonts w:ascii="Verdana" w:hAnsi="Verdana"/>
              </w:rPr>
              <w:t>Knowledge of restorative approaches and trauma-informed practice.</w:t>
            </w:r>
          </w:p>
          <w:p w14:paraId="3C5FB254" w14:textId="77777777" w:rsidR="00B35B4A" w:rsidRDefault="00B35B4A" w:rsidP="00B35B4A">
            <w:pPr>
              <w:pStyle w:val="ListParagraph"/>
              <w:numPr>
                <w:ilvl w:val="0"/>
                <w:numId w:val="12"/>
              </w:numPr>
              <w:spacing w:after="0" w:line="259" w:lineRule="auto"/>
              <w:rPr>
                <w:rFonts w:ascii="Verdana" w:hAnsi="Verdana"/>
              </w:rPr>
            </w:pPr>
            <w:r w:rsidRPr="00127C28">
              <w:rPr>
                <w:rFonts w:ascii="Verdana" w:hAnsi="Verdana"/>
              </w:rPr>
              <w:t xml:space="preserve">Knowledge of intervention </w:t>
            </w:r>
            <w:proofErr w:type="spellStart"/>
            <w:r w:rsidRPr="00127C28">
              <w:rPr>
                <w:rFonts w:ascii="Verdana" w:hAnsi="Verdana"/>
              </w:rPr>
              <w:t>programmes</w:t>
            </w:r>
            <w:proofErr w:type="spellEnd"/>
            <w:r w:rsidRPr="00127C28">
              <w:rPr>
                <w:rFonts w:ascii="Verdana" w:hAnsi="Verdana"/>
              </w:rPr>
              <w:t xml:space="preserve"> and strategies to support pupils with additional needs.</w:t>
            </w:r>
          </w:p>
          <w:p w14:paraId="3E4913E9" w14:textId="77777777" w:rsidR="00B35B4A" w:rsidRPr="0025271B" w:rsidRDefault="00B35B4A" w:rsidP="00B35B4A">
            <w:pPr>
              <w:pStyle w:val="ListParagraph"/>
              <w:numPr>
                <w:ilvl w:val="0"/>
                <w:numId w:val="12"/>
              </w:numPr>
              <w:spacing w:after="0" w:line="259" w:lineRule="auto"/>
              <w:rPr>
                <w:rFonts w:ascii="Verdana" w:hAnsi="Verdana"/>
              </w:rPr>
            </w:pPr>
            <w:r w:rsidRPr="00832E07">
              <w:rPr>
                <w:rFonts w:ascii="Verdana" w:hAnsi="Verdana"/>
              </w:rPr>
              <w:t>Experience of working alongside external professionals such as Educational Psychologists, Speech and Language Therapists and Occupational Therapists.</w:t>
            </w:r>
          </w:p>
          <w:p w14:paraId="688C55F6" w14:textId="77777777" w:rsidR="00B35B4A" w:rsidRDefault="00B35B4A" w:rsidP="007939AD">
            <w:pPr>
              <w:tabs>
                <w:tab w:val="left" w:pos="1191"/>
              </w:tabs>
              <w:ind w:left="0" w:firstLine="0"/>
              <w:rPr>
                <w:rFonts w:ascii="Verdana" w:hAnsi="Verdana"/>
              </w:rPr>
            </w:pPr>
          </w:p>
          <w:p w14:paraId="7D5CEB76" w14:textId="77777777" w:rsidR="00B35B4A" w:rsidRDefault="00B35B4A" w:rsidP="007939AD">
            <w:pPr>
              <w:tabs>
                <w:tab w:val="left" w:pos="1191"/>
              </w:tabs>
              <w:ind w:left="0" w:firstLine="0"/>
              <w:rPr>
                <w:rFonts w:ascii="Verdana" w:hAnsi="Verdana"/>
              </w:rPr>
            </w:pPr>
          </w:p>
          <w:p w14:paraId="5D2476FF" w14:textId="77777777" w:rsidR="00B35B4A" w:rsidRDefault="00B35B4A" w:rsidP="007939AD">
            <w:pPr>
              <w:tabs>
                <w:tab w:val="left" w:pos="1191"/>
              </w:tabs>
              <w:ind w:left="0" w:firstLine="0"/>
              <w:rPr>
                <w:rFonts w:ascii="Verdana" w:hAnsi="Verdana"/>
              </w:rPr>
            </w:pPr>
          </w:p>
          <w:p w14:paraId="27E74EB3" w14:textId="77777777" w:rsidR="00B35B4A" w:rsidRDefault="00B35B4A" w:rsidP="007939AD">
            <w:pPr>
              <w:tabs>
                <w:tab w:val="left" w:pos="1191"/>
              </w:tabs>
              <w:ind w:left="0" w:firstLine="0"/>
              <w:rPr>
                <w:rFonts w:ascii="Verdana" w:hAnsi="Verdana"/>
              </w:rPr>
            </w:pPr>
          </w:p>
          <w:p w14:paraId="26D35603" w14:textId="77777777" w:rsidR="00B35B4A" w:rsidRDefault="00B35B4A" w:rsidP="007939AD">
            <w:pPr>
              <w:tabs>
                <w:tab w:val="left" w:pos="1191"/>
              </w:tabs>
              <w:ind w:left="0" w:firstLine="0"/>
              <w:rPr>
                <w:rFonts w:ascii="Verdana" w:hAnsi="Verdana"/>
              </w:rPr>
            </w:pPr>
          </w:p>
          <w:p w14:paraId="131BB0C2" w14:textId="77777777" w:rsidR="00B35B4A" w:rsidRDefault="00B35B4A" w:rsidP="007939AD">
            <w:pPr>
              <w:tabs>
                <w:tab w:val="left" w:pos="1191"/>
              </w:tabs>
              <w:ind w:left="0" w:firstLine="0"/>
              <w:rPr>
                <w:rFonts w:ascii="Verdana" w:hAnsi="Verdana"/>
              </w:rPr>
            </w:pPr>
          </w:p>
          <w:p w14:paraId="159CCCAF" w14:textId="4DCB0371" w:rsidR="00AC2B6D" w:rsidRPr="00AC2B6D" w:rsidRDefault="00AC2B6D" w:rsidP="00AC2B6D">
            <w:pPr>
              <w:tabs>
                <w:tab w:val="left" w:pos="2728"/>
              </w:tabs>
              <w:ind w:left="0" w:firstLine="0"/>
              <w:rPr>
                <w:rFonts w:ascii="Verdana" w:hAnsi="Verdana"/>
              </w:rPr>
            </w:pPr>
          </w:p>
        </w:tc>
      </w:tr>
      <w:tr w:rsidR="00EB7B21" w:rsidRPr="006C136C" w14:paraId="2343D731" w14:textId="77777777" w:rsidTr="00AC2B6D">
        <w:trPr>
          <w:trHeight w:val="804"/>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162986" w14:textId="03256419" w:rsidR="00EB7B21" w:rsidRPr="000F2F16" w:rsidRDefault="009664AE">
            <w:pPr>
              <w:spacing w:after="0" w:line="259" w:lineRule="auto"/>
              <w:ind w:left="0" w:firstLine="0"/>
              <w:rPr>
                <w:rFonts w:ascii="Verdana" w:hAnsi="Verdana"/>
                <w:b/>
                <w:bCs/>
              </w:rPr>
            </w:pPr>
            <w:r w:rsidRPr="000F2F16">
              <w:rPr>
                <w:rFonts w:ascii="Verdana" w:hAnsi="Verdana"/>
                <w:b/>
                <w:bCs/>
              </w:rPr>
              <w:t xml:space="preserve">Personal qualities  </w:t>
            </w:r>
          </w:p>
        </w:tc>
      </w:tr>
      <w:tr w:rsidR="00EB7B21" w:rsidRPr="006C136C" w14:paraId="27885A4A" w14:textId="77777777">
        <w:trPr>
          <w:trHeight w:val="655"/>
        </w:trPr>
        <w:tc>
          <w:tcPr>
            <w:tcW w:w="970" w:type="dxa"/>
            <w:tcBorders>
              <w:top w:val="single" w:sz="4" w:space="0" w:color="000000"/>
              <w:left w:val="single" w:sz="4" w:space="0" w:color="000000"/>
              <w:bottom w:val="nil"/>
              <w:right w:val="nil"/>
            </w:tcBorders>
          </w:tcPr>
          <w:p w14:paraId="24BD7A1B" w14:textId="77777777" w:rsidR="00EB7B21" w:rsidRPr="006C136C" w:rsidRDefault="009664AE" w:rsidP="00A46516">
            <w:pPr>
              <w:spacing w:after="39" w:line="259" w:lineRule="auto"/>
              <w:ind w:left="79" w:firstLine="0"/>
              <w:rPr>
                <w:rFonts w:ascii="Verdana" w:hAnsi="Verdana"/>
              </w:rPr>
            </w:pPr>
            <w:r w:rsidRPr="006C136C">
              <w:rPr>
                <w:rFonts w:ascii="Verdana" w:hAnsi="Verdana"/>
              </w:rPr>
              <w:t xml:space="preserve"> </w:t>
            </w:r>
          </w:p>
          <w:p w14:paraId="14021555" w14:textId="77777777" w:rsidR="00EB7B21" w:rsidRPr="006C136C" w:rsidRDefault="009664AE" w:rsidP="00A46516">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single" w:sz="4" w:space="0" w:color="000000"/>
              <w:left w:val="nil"/>
              <w:bottom w:val="nil"/>
              <w:right w:val="single" w:sz="4" w:space="0" w:color="000000"/>
            </w:tcBorders>
            <w:vAlign w:val="bottom"/>
          </w:tcPr>
          <w:p w14:paraId="2EF92836" w14:textId="137DB341" w:rsidR="00EB7B21" w:rsidRPr="006C136C" w:rsidRDefault="00127C28" w:rsidP="00A46516">
            <w:pPr>
              <w:spacing w:after="0" w:line="259" w:lineRule="auto"/>
              <w:ind w:left="0" w:firstLine="0"/>
              <w:rPr>
                <w:rFonts w:ascii="Verdana" w:hAnsi="Verdana"/>
              </w:rPr>
            </w:pPr>
            <w:r>
              <w:rPr>
                <w:rFonts w:ascii="Verdana" w:hAnsi="Verdana"/>
              </w:rPr>
              <w:t>Enjoyment of working with children and young people.</w:t>
            </w:r>
          </w:p>
        </w:tc>
      </w:tr>
      <w:tr w:rsidR="00EB7B21" w:rsidRPr="006C136C" w14:paraId="7627AE88" w14:textId="77777777">
        <w:trPr>
          <w:trHeight w:val="328"/>
        </w:trPr>
        <w:tc>
          <w:tcPr>
            <w:tcW w:w="970" w:type="dxa"/>
            <w:tcBorders>
              <w:top w:val="nil"/>
              <w:left w:val="single" w:sz="4" w:space="0" w:color="000000"/>
              <w:bottom w:val="nil"/>
              <w:right w:val="nil"/>
            </w:tcBorders>
          </w:tcPr>
          <w:p w14:paraId="34FC84FA" w14:textId="77777777" w:rsidR="00EB7B21" w:rsidRPr="006C136C" w:rsidRDefault="009664AE" w:rsidP="00A46516">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56863838" w14:textId="4C247520" w:rsidR="00EB7B21" w:rsidRPr="006C136C" w:rsidRDefault="00127C28" w:rsidP="00A46516">
            <w:pPr>
              <w:spacing w:after="0" w:line="259" w:lineRule="auto"/>
              <w:ind w:left="0" w:firstLine="0"/>
              <w:rPr>
                <w:rFonts w:ascii="Verdana" w:hAnsi="Verdana"/>
              </w:rPr>
            </w:pPr>
            <w:r>
              <w:rPr>
                <w:rFonts w:ascii="Verdana" w:hAnsi="Verdana"/>
              </w:rPr>
              <w:t>Commitment to Excellence Every Day.</w:t>
            </w:r>
            <w:r w:rsidR="009664AE" w:rsidRPr="006C136C">
              <w:rPr>
                <w:rFonts w:ascii="Verdana" w:hAnsi="Verdana"/>
              </w:rPr>
              <w:t xml:space="preserve"> </w:t>
            </w:r>
          </w:p>
        </w:tc>
      </w:tr>
      <w:tr w:rsidR="00EB7B21" w:rsidRPr="006C136C" w14:paraId="3EE9945D" w14:textId="77777777">
        <w:trPr>
          <w:trHeight w:val="596"/>
        </w:trPr>
        <w:tc>
          <w:tcPr>
            <w:tcW w:w="970" w:type="dxa"/>
            <w:tcBorders>
              <w:top w:val="nil"/>
              <w:left w:val="single" w:sz="4" w:space="0" w:color="000000"/>
              <w:bottom w:val="nil"/>
              <w:right w:val="nil"/>
            </w:tcBorders>
          </w:tcPr>
          <w:p w14:paraId="7E23DC6B" w14:textId="77777777" w:rsidR="008C5A04" w:rsidRDefault="009664AE" w:rsidP="00A46516">
            <w:pPr>
              <w:spacing w:after="0" w:line="259" w:lineRule="auto"/>
              <w:ind w:left="610" w:firstLine="0"/>
              <w:rPr>
                <w:rFonts w:ascii="Verdana" w:hAnsi="Verdana"/>
              </w:rPr>
            </w:pPr>
            <w:r w:rsidRPr="006C136C">
              <w:rPr>
                <w:rFonts w:ascii="Verdana" w:hAnsi="Verdana"/>
              </w:rPr>
              <w:t>●</w:t>
            </w:r>
          </w:p>
          <w:p w14:paraId="6B1E304D" w14:textId="77777777" w:rsidR="008C5A04" w:rsidRDefault="008C5A04" w:rsidP="00A46516">
            <w:pPr>
              <w:spacing w:after="0" w:line="259" w:lineRule="auto"/>
              <w:ind w:left="610" w:firstLine="0"/>
              <w:rPr>
                <w:rFonts w:ascii="Verdana" w:hAnsi="Verdana"/>
              </w:rPr>
            </w:pPr>
          </w:p>
          <w:p w14:paraId="6B5F90B6" w14:textId="4F7720A0" w:rsidR="00EB7B21" w:rsidRPr="006C136C" w:rsidRDefault="009664AE" w:rsidP="00A46516">
            <w:pPr>
              <w:spacing w:after="0" w:line="259" w:lineRule="auto"/>
              <w:ind w:left="610" w:firstLine="0"/>
              <w:rPr>
                <w:rFonts w:ascii="Verdana" w:hAnsi="Verdana"/>
              </w:rPr>
            </w:pPr>
            <w:r w:rsidRPr="006C136C">
              <w:rPr>
                <w:rFonts w:ascii="Verdana" w:eastAsia="Arial" w:hAnsi="Verdana" w:cs="Arial"/>
              </w:rPr>
              <w:t xml:space="preserve"> </w:t>
            </w:r>
            <w:r w:rsidR="008C5A04" w:rsidRPr="006C136C">
              <w:rPr>
                <w:rFonts w:ascii="Verdana" w:hAnsi="Verdana"/>
              </w:rPr>
              <w:t>●</w:t>
            </w:r>
          </w:p>
        </w:tc>
        <w:tc>
          <w:tcPr>
            <w:tcW w:w="8655" w:type="dxa"/>
            <w:tcBorders>
              <w:top w:val="nil"/>
              <w:left w:val="nil"/>
              <w:bottom w:val="nil"/>
              <w:right w:val="single" w:sz="4" w:space="0" w:color="000000"/>
            </w:tcBorders>
          </w:tcPr>
          <w:p w14:paraId="69506B21" w14:textId="77777777" w:rsidR="008C5A04" w:rsidRDefault="00127C28" w:rsidP="00A46516">
            <w:pPr>
              <w:spacing w:after="0" w:line="259" w:lineRule="auto"/>
              <w:ind w:left="0" w:firstLine="0"/>
              <w:rPr>
                <w:rFonts w:ascii="Verdana" w:hAnsi="Verdana"/>
              </w:rPr>
            </w:pPr>
            <w:r>
              <w:rPr>
                <w:rFonts w:ascii="Verdana" w:hAnsi="Verdana"/>
              </w:rPr>
              <w:t>High expectations and aspirations for a</w:t>
            </w:r>
            <w:r w:rsidR="009A531F">
              <w:rPr>
                <w:rFonts w:ascii="Verdana" w:hAnsi="Verdana"/>
              </w:rPr>
              <w:t>ll pupils.</w:t>
            </w:r>
          </w:p>
          <w:p w14:paraId="102D43D7" w14:textId="77777777" w:rsidR="00A46516" w:rsidRDefault="00A46516" w:rsidP="00A46516">
            <w:pPr>
              <w:spacing w:after="0" w:line="259" w:lineRule="auto"/>
              <w:ind w:left="0" w:firstLine="0"/>
              <w:rPr>
                <w:rFonts w:ascii="Verdana" w:hAnsi="Verdana"/>
              </w:rPr>
            </w:pPr>
          </w:p>
          <w:p w14:paraId="4C3F9951" w14:textId="78EBFBF1" w:rsidR="00BA3749" w:rsidRPr="006C136C" w:rsidRDefault="008C5A04" w:rsidP="00A46516">
            <w:pPr>
              <w:spacing w:after="0" w:line="259" w:lineRule="auto"/>
              <w:ind w:left="0" w:firstLine="0"/>
              <w:rPr>
                <w:rFonts w:ascii="Verdana" w:hAnsi="Verdana"/>
              </w:rPr>
            </w:pPr>
            <w:r>
              <w:rPr>
                <w:rFonts w:ascii="Verdana" w:hAnsi="Verdana"/>
              </w:rPr>
              <w:t xml:space="preserve">High levels of </w:t>
            </w:r>
            <w:r w:rsidR="00A46516" w:rsidRPr="00A46516">
              <w:rPr>
                <w:rFonts w:ascii="Verdana" w:hAnsi="Verdana"/>
              </w:rPr>
              <w:t xml:space="preserve">resilience to self-regulate and maintain composure whilst supporting pupils with complex needs and </w:t>
            </w:r>
            <w:proofErr w:type="spellStart"/>
            <w:r w:rsidR="00A46516" w:rsidRPr="00A46516">
              <w:rPr>
                <w:rFonts w:ascii="Verdana" w:hAnsi="Verdana"/>
              </w:rPr>
              <w:t>behaviours</w:t>
            </w:r>
            <w:proofErr w:type="spellEnd"/>
            <w:r w:rsidR="00A46516" w:rsidRPr="00A46516">
              <w:rPr>
                <w:rFonts w:ascii="Verdana" w:hAnsi="Verdana"/>
              </w:rPr>
              <w:t xml:space="preserve"> that may challenge.</w:t>
            </w:r>
          </w:p>
        </w:tc>
      </w:tr>
      <w:tr w:rsidR="00EB7B21" w:rsidRPr="006C136C" w14:paraId="2566FC9C" w14:textId="77777777">
        <w:trPr>
          <w:trHeight w:val="597"/>
        </w:trPr>
        <w:tc>
          <w:tcPr>
            <w:tcW w:w="970" w:type="dxa"/>
            <w:tcBorders>
              <w:top w:val="nil"/>
              <w:left w:val="single" w:sz="4" w:space="0" w:color="000000"/>
              <w:bottom w:val="nil"/>
              <w:right w:val="nil"/>
            </w:tcBorders>
          </w:tcPr>
          <w:p w14:paraId="21ED88C2" w14:textId="77777777" w:rsidR="00EB7B21" w:rsidRPr="006C136C" w:rsidRDefault="009664AE" w:rsidP="00A46516">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1BD30ED9" w14:textId="7720A17D" w:rsidR="00EB7B21" w:rsidRDefault="009664AE" w:rsidP="00A46516">
            <w:pPr>
              <w:spacing w:after="0" w:line="259" w:lineRule="auto"/>
              <w:ind w:left="0" w:firstLine="0"/>
              <w:rPr>
                <w:rFonts w:ascii="Verdana" w:hAnsi="Verdana"/>
              </w:rPr>
            </w:pPr>
            <w:r w:rsidRPr="006C136C">
              <w:rPr>
                <w:rFonts w:ascii="Verdana" w:hAnsi="Verdana"/>
              </w:rPr>
              <w:t>A commitment to getting the best outcomes for all pupils and promoting the ethos and values of the school</w:t>
            </w:r>
            <w:r w:rsidR="00A46516">
              <w:rPr>
                <w:rFonts w:ascii="Verdana" w:hAnsi="Verdana"/>
              </w:rPr>
              <w:t>.</w:t>
            </w:r>
          </w:p>
          <w:p w14:paraId="30A42D34" w14:textId="52DDA36B" w:rsidR="008C5A04" w:rsidRPr="006C136C" w:rsidRDefault="008C5A04" w:rsidP="00A46516">
            <w:pPr>
              <w:spacing w:after="0" w:line="259" w:lineRule="auto"/>
              <w:ind w:left="0" w:firstLine="0"/>
              <w:rPr>
                <w:rFonts w:ascii="Verdana" w:hAnsi="Verdana"/>
              </w:rPr>
            </w:pPr>
          </w:p>
        </w:tc>
      </w:tr>
      <w:tr w:rsidR="00EB7B21" w:rsidRPr="006C136C" w14:paraId="3B12955D" w14:textId="77777777">
        <w:trPr>
          <w:trHeight w:val="329"/>
        </w:trPr>
        <w:tc>
          <w:tcPr>
            <w:tcW w:w="970" w:type="dxa"/>
            <w:tcBorders>
              <w:top w:val="nil"/>
              <w:left w:val="single" w:sz="4" w:space="0" w:color="000000"/>
              <w:bottom w:val="nil"/>
              <w:right w:val="nil"/>
            </w:tcBorders>
          </w:tcPr>
          <w:p w14:paraId="7AF5A28B" w14:textId="77777777" w:rsidR="00EB7B21" w:rsidRPr="006C136C" w:rsidRDefault="009664AE" w:rsidP="00A46516">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3C699F57" w14:textId="4FCC9944" w:rsidR="00EB7B21" w:rsidRPr="006C136C" w:rsidRDefault="009664AE" w:rsidP="00A46516">
            <w:pPr>
              <w:spacing w:after="0" w:line="259" w:lineRule="auto"/>
              <w:ind w:left="1" w:firstLine="0"/>
              <w:rPr>
                <w:rFonts w:ascii="Verdana" w:hAnsi="Verdana"/>
              </w:rPr>
            </w:pPr>
            <w:r w:rsidRPr="006C136C">
              <w:rPr>
                <w:rFonts w:ascii="Verdana" w:hAnsi="Verdana"/>
              </w:rPr>
              <w:t>Commitment to maintaining confidentiality at all times</w:t>
            </w:r>
            <w:r w:rsidR="00A46516">
              <w:rPr>
                <w:rFonts w:ascii="Verdana" w:hAnsi="Verdana"/>
              </w:rPr>
              <w:t>.</w:t>
            </w:r>
          </w:p>
        </w:tc>
      </w:tr>
      <w:tr w:rsidR="00EB7B21" w:rsidRPr="006C136C" w14:paraId="27921D99" w14:textId="77777777">
        <w:trPr>
          <w:trHeight w:val="329"/>
        </w:trPr>
        <w:tc>
          <w:tcPr>
            <w:tcW w:w="970" w:type="dxa"/>
            <w:tcBorders>
              <w:top w:val="nil"/>
              <w:left w:val="single" w:sz="4" w:space="0" w:color="000000"/>
              <w:bottom w:val="nil"/>
              <w:right w:val="nil"/>
            </w:tcBorders>
          </w:tcPr>
          <w:p w14:paraId="52F8D292" w14:textId="77777777" w:rsidR="00EB7B21" w:rsidRPr="006C136C" w:rsidRDefault="009664AE" w:rsidP="00A46516">
            <w:pPr>
              <w:spacing w:after="0" w:line="259" w:lineRule="auto"/>
              <w:ind w:left="610"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2EB31750" w14:textId="0E350FDD" w:rsidR="00EB7B21" w:rsidRPr="006C136C" w:rsidRDefault="009664AE" w:rsidP="00A46516">
            <w:pPr>
              <w:spacing w:after="0" w:line="259" w:lineRule="auto"/>
              <w:ind w:left="1" w:firstLine="0"/>
              <w:rPr>
                <w:rFonts w:ascii="Verdana" w:hAnsi="Verdana"/>
              </w:rPr>
            </w:pPr>
            <w:r w:rsidRPr="006C136C">
              <w:rPr>
                <w:rFonts w:ascii="Verdana" w:hAnsi="Verdana"/>
              </w:rPr>
              <w:t>Commitment to safeguarding pupil wellbeing and equality</w:t>
            </w:r>
            <w:r w:rsidR="00A46516">
              <w:rPr>
                <w:rFonts w:ascii="Verdana" w:hAnsi="Verdana"/>
              </w:rPr>
              <w:t>.</w:t>
            </w:r>
          </w:p>
        </w:tc>
      </w:tr>
      <w:tr w:rsidR="00EB7B21" w:rsidRPr="006C136C" w14:paraId="4AA0C629" w14:textId="77777777">
        <w:trPr>
          <w:trHeight w:val="329"/>
        </w:trPr>
        <w:tc>
          <w:tcPr>
            <w:tcW w:w="970" w:type="dxa"/>
            <w:tcBorders>
              <w:top w:val="nil"/>
              <w:left w:val="single" w:sz="4" w:space="0" w:color="000000"/>
              <w:bottom w:val="nil"/>
              <w:right w:val="nil"/>
            </w:tcBorders>
          </w:tcPr>
          <w:p w14:paraId="2B863FA4" w14:textId="77777777" w:rsidR="00EB7B21" w:rsidRPr="006C136C" w:rsidRDefault="009664AE" w:rsidP="00A46516">
            <w:pPr>
              <w:spacing w:after="0" w:line="259" w:lineRule="auto"/>
              <w:ind w:left="611" w:firstLine="0"/>
              <w:rPr>
                <w:rFonts w:ascii="Verdana" w:hAnsi="Verdana"/>
              </w:rPr>
            </w:pPr>
            <w:r w:rsidRPr="006C136C">
              <w:rPr>
                <w:rFonts w:ascii="Verdana" w:hAnsi="Verdana"/>
              </w:rPr>
              <w:lastRenderedPageBreak/>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58442DE0" w14:textId="0B0D825B" w:rsidR="00EB7B21" w:rsidRPr="006C136C" w:rsidRDefault="009664AE" w:rsidP="00A46516">
            <w:pPr>
              <w:spacing w:after="0" w:line="259" w:lineRule="auto"/>
              <w:ind w:left="1" w:firstLine="0"/>
              <w:rPr>
                <w:rFonts w:ascii="Verdana" w:hAnsi="Verdana"/>
              </w:rPr>
            </w:pPr>
            <w:r w:rsidRPr="006C136C">
              <w:rPr>
                <w:rFonts w:ascii="Verdana" w:hAnsi="Verdana"/>
              </w:rPr>
              <w:t>Resilient, positive, forward looking and enthusiastic about making a difference</w:t>
            </w:r>
            <w:r w:rsidR="00A46516">
              <w:rPr>
                <w:rFonts w:ascii="Verdana" w:hAnsi="Verdana"/>
              </w:rPr>
              <w:t>.</w:t>
            </w:r>
          </w:p>
        </w:tc>
      </w:tr>
      <w:tr w:rsidR="00EB7B21" w:rsidRPr="006C136C" w14:paraId="07B12DF3" w14:textId="77777777">
        <w:trPr>
          <w:trHeight w:val="329"/>
        </w:trPr>
        <w:tc>
          <w:tcPr>
            <w:tcW w:w="970" w:type="dxa"/>
            <w:tcBorders>
              <w:top w:val="nil"/>
              <w:left w:val="single" w:sz="4" w:space="0" w:color="000000"/>
              <w:bottom w:val="nil"/>
              <w:right w:val="nil"/>
            </w:tcBorders>
          </w:tcPr>
          <w:p w14:paraId="14DF004B" w14:textId="77777777" w:rsidR="00EB7B21" w:rsidRPr="006C136C" w:rsidRDefault="009664AE" w:rsidP="00A46516">
            <w:pPr>
              <w:spacing w:after="0" w:line="259" w:lineRule="auto"/>
              <w:ind w:left="611" w:firstLine="0"/>
              <w:rPr>
                <w:rFonts w:ascii="Verdana" w:hAnsi="Verdana"/>
              </w:rPr>
            </w:pPr>
            <w:r w:rsidRPr="006C136C">
              <w:rPr>
                <w:rFonts w:ascii="Verdana" w:hAnsi="Verdana"/>
              </w:rPr>
              <w:t>●</w:t>
            </w:r>
            <w:r w:rsidRPr="006C136C">
              <w:rPr>
                <w:rFonts w:ascii="Verdana" w:eastAsia="Arial" w:hAnsi="Verdana" w:cs="Arial"/>
              </w:rPr>
              <w:t xml:space="preserve"> </w:t>
            </w:r>
          </w:p>
        </w:tc>
        <w:tc>
          <w:tcPr>
            <w:tcW w:w="8655" w:type="dxa"/>
            <w:tcBorders>
              <w:top w:val="nil"/>
              <w:left w:val="nil"/>
              <w:bottom w:val="nil"/>
              <w:right w:val="single" w:sz="4" w:space="0" w:color="000000"/>
            </w:tcBorders>
          </w:tcPr>
          <w:p w14:paraId="4A1AF837" w14:textId="043C04B8" w:rsidR="00EB7B21" w:rsidRPr="006C136C" w:rsidRDefault="009664AE" w:rsidP="00A46516">
            <w:pPr>
              <w:spacing w:after="0" w:line="259" w:lineRule="auto"/>
              <w:ind w:left="1" w:firstLine="0"/>
              <w:rPr>
                <w:rFonts w:ascii="Verdana" w:hAnsi="Verdana"/>
              </w:rPr>
            </w:pPr>
            <w:r w:rsidRPr="006C136C">
              <w:rPr>
                <w:rFonts w:ascii="Verdana" w:hAnsi="Verdana"/>
              </w:rPr>
              <w:t>Capacity to inspire, motivate and challenge children and young people</w:t>
            </w:r>
            <w:r w:rsidR="00A46516">
              <w:rPr>
                <w:rFonts w:ascii="Verdana" w:hAnsi="Verdana"/>
              </w:rPr>
              <w:t>.</w:t>
            </w:r>
          </w:p>
        </w:tc>
      </w:tr>
      <w:tr w:rsidR="00EB7B21" w:rsidRPr="006C136C" w14:paraId="1FC4CEEC" w14:textId="77777777">
        <w:trPr>
          <w:trHeight w:val="1207"/>
        </w:trPr>
        <w:tc>
          <w:tcPr>
            <w:tcW w:w="970" w:type="dxa"/>
            <w:tcBorders>
              <w:top w:val="nil"/>
              <w:left w:val="single" w:sz="4" w:space="0" w:color="000000"/>
              <w:bottom w:val="single" w:sz="4" w:space="0" w:color="000000"/>
              <w:right w:val="nil"/>
            </w:tcBorders>
          </w:tcPr>
          <w:p w14:paraId="333C8032" w14:textId="77777777" w:rsidR="00EB7B21" w:rsidRPr="006C136C" w:rsidRDefault="009664AE" w:rsidP="00A46516">
            <w:pPr>
              <w:spacing w:after="577" w:line="259" w:lineRule="auto"/>
              <w:ind w:left="611" w:firstLine="0"/>
              <w:rPr>
                <w:rFonts w:ascii="Verdana" w:hAnsi="Verdana"/>
              </w:rPr>
            </w:pPr>
            <w:r w:rsidRPr="006C136C">
              <w:rPr>
                <w:rFonts w:ascii="Verdana" w:hAnsi="Verdana"/>
              </w:rPr>
              <w:t>●</w:t>
            </w:r>
            <w:r w:rsidRPr="006C136C">
              <w:rPr>
                <w:rFonts w:ascii="Verdana" w:eastAsia="Arial" w:hAnsi="Verdana" w:cs="Arial"/>
              </w:rPr>
              <w:t xml:space="preserve"> </w:t>
            </w:r>
          </w:p>
          <w:p w14:paraId="330ECB7E" w14:textId="77777777" w:rsidR="00EB7B21" w:rsidRPr="006C136C" w:rsidRDefault="009664AE" w:rsidP="00A46516">
            <w:pPr>
              <w:spacing w:after="0" w:line="259" w:lineRule="auto"/>
              <w:ind w:left="77" w:firstLine="0"/>
              <w:rPr>
                <w:rFonts w:ascii="Verdana" w:hAnsi="Verdana"/>
              </w:rPr>
            </w:pPr>
            <w:r w:rsidRPr="006C136C">
              <w:rPr>
                <w:rFonts w:ascii="Verdana" w:hAnsi="Verdana"/>
              </w:rPr>
              <w:t xml:space="preserve"> </w:t>
            </w:r>
          </w:p>
        </w:tc>
        <w:tc>
          <w:tcPr>
            <w:tcW w:w="8655" w:type="dxa"/>
            <w:tcBorders>
              <w:top w:val="nil"/>
              <w:left w:val="nil"/>
              <w:bottom w:val="single" w:sz="4" w:space="0" w:color="000000"/>
              <w:right w:val="single" w:sz="4" w:space="0" w:color="000000"/>
            </w:tcBorders>
          </w:tcPr>
          <w:p w14:paraId="59A165A2" w14:textId="4154146C" w:rsidR="00EB7B21" w:rsidRPr="006C136C" w:rsidRDefault="009664AE" w:rsidP="00A46516">
            <w:pPr>
              <w:spacing w:after="0" w:line="259" w:lineRule="auto"/>
              <w:ind w:left="2" w:firstLine="0"/>
              <w:rPr>
                <w:rFonts w:ascii="Verdana" w:hAnsi="Verdana"/>
              </w:rPr>
            </w:pPr>
            <w:r w:rsidRPr="006C136C">
              <w:rPr>
                <w:rFonts w:ascii="Verdana" w:hAnsi="Verdana"/>
              </w:rPr>
              <w:t>Full commitment and willingness to engage in own professional learning and development through coaching and involvement in evidence-based research relevant to role and / or aspirations</w:t>
            </w:r>
            <w:r w:rsidR="00A46516">
              <w:rPr>
                <w:rFonts w:ascii="Verdana" w:hAnsi="Verdana"/>
              </w:rPr>
              <w:t>.</w:t>
            </w:r>
          </w:p>
        </w:tc>
      </w:tr>
    </w:tbl>
    <w:p w14:paraId="5C42E9C2" w14:textId="77777777" w:rsidR="00EB7B21" w:rsidRDefault="009664AE">
      <w:pPr>
        <w:spacing w:after="0" w:line="259" w:lineRule="auto"/>
        <w:ind w:left="0" w:firstLine="0"/>
        <w:jc w:val="both"/>
      </w:pPr>
      <w:r>
        <w:t xml:space="preserve"> </w:t>
      </w:r>
    </w:p>
    <w:sectPr w:rsidR="00EB7B21">
      <w:pgSz w:w="11906" w:h="16838"/>
      <w:pgMar w:top="857" w:right="1404" w:bottom="60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F58"/>
    <w:multiLevelType w:val="hybridMultilevel"/>
    <w:tmpl w:val="9EEE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330BA"/>
    <w:multiLevelType w:val="hybridMultilevel"/>
    <w:tmpl w:val="10EE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0424"/>
    <w:multiLevelType w:val="hybridMultilevel"/>
    <w:tmpl w:val="217C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93743"/>
    <w:multiLevelType w:val="hybridMultilevel"/>
    <w:tmpl w:val="711E2A84"/>
    <w:lvl w:ilvl="0" w:tplc="7BCA6638">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DA8B76">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5226C8">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76F9C8">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981822">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AC45CE">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964004">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541EC8">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A6D92A">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1B10AA"/>
    <w:multiLevelType w:val="hybridMultilevel"/>
    <w:tmpl w:val="054467A8"/>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 w15:restartNumberingAfterBreak="0">
    <w:nsid w:val="18407C0F"/>
    <w:multiLevelType w:val="hybridMultilevel"/>
    <w:tmpl w:val="6138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53CDD"/>
    <w:multiLevelType w:val="hybridMultilevel"/>
    <w:tmpl w:val="5FEE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A7710"/>
    <w:multiLevelType w:val="hybridMultilevel"/>
    <w:tmpl w:val="0642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1271"/>
    <w:multiLevelType w:val="hybridMultilevel"/>
    <w:tmpl w:val="599C3EBA"/>
    <w:lvl w:ilvl="0" w:tplc="C60A2394">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A67BAE">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A2879E">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2DB36">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6C7BC8">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1EB17E">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6A56D6">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C608E">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94C4E6">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1D61BD"/>
    <w:multiLevelType w:val="hybridMultilevel"/>
    <w:tmpl w:val="B654307A"/>
    <w:lvl w:ilvl="0" w:tplc="0EAC4EFA">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3459FC">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349E56">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6026A">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52A004">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343E2A">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2A1E76">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BEE23A">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00D734">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9D7808"/>
    <w:multiLevelType w:val="hybridMultilevel"/>
    <w:tmpl w:val="3A264CD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4FE37E01"/>
    <w:multiLevelType w:val="hybridMultilevel"/>
    <w:tmpl w:val="A19ED7C6"/>
    <w:lvl w:ilvl="0" w:tplc="7624A894">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FE6A92">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E0E3DC">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402EC">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C8359E">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CC5C6A">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CC5192">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108C8A">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063A4E">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6A339B"/>
    <w:multiLevelType w:val="hybridMultilevel"/>
    <w:tmpl w:val="F4EC9CA6"/>
    <w:lvl w:ilvl="0" w:tplc="F81CD95E">
      <w:start w:val="1"/>
      <w:numFmt w:val="bullet"/>
      <w:lvlText w:val="●"/>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483EBC">
      <w:start w:val="1"/>
      <w:numFmt w:val="bullet"/>
      <w:lvlText w:val="o"/>
      <w:lvlJc w:val="left"/>
      <w:pPr>
        <w:ind w:left="1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9639D8">
      <w:start w:val="1"/>
      <w:numFmt w:val="bullet"/>
      <w:lvlText w:val="▪"/>
      <w:lvlJc w:val="left"/>
      <w:pPr>
        <w:ind w:left="2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2C9FC6">
      <w:start w:val="1"/>
      <w:numFmt w:val="bullet"/>
      <w:lvlText w:val="•"/>
      <w:lvlJc w:val="left"/>
      <w:pPr>
        <w:ind w:left="3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60B36">
      <w:start w:val="1"/>
      <w:numFmt w:val="bullet"/>
      <w:lvlText w:val="o"/>
      <w:lvlJc w:val="left"/>
      <w:pPr>
        <w:ind w:left="3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D82D2A">
      <w:start w:val="1"/>
      <w:numFmt w:val="bullet"/>
      <w:lvlText w:val="▪"/>
      <w:lvlJc w:val="left"/>
      <w:pPr>
        <w:ind w:left="4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34A0">
      <w:start w:val="1"/>
      <w:numFmt w:val="bullet"/>
      <w:lvlText w:val="•"/>
      <w:lvlJc w:val="left"/>
      <w:pPr>
        <w:ind w:left="5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AAB736">
      <w:start w:val="1"/>
      <w:numFmt w:val="bullet"/>
      <w:lvlText w:val="o"/>
      <w:lvlJc w:val="left"/>
      <w:pPr>
        <w:ind w:left="6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A642C6">
      <w:start w:val="1"/>
      <w:numFmt w:val="bullet"/>
      <w:lvlText w:val="▪"/>
      <w:lvlJc w:val="left"/>
      <w:pPr>
        <w:ind w:left="6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2F7F84"/>
    <w:multiLevelType w:val="hybridMultilevel"/>
    <w:tmpl w:val="8946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56E89"/>
    <w:multiLevelType w:val="hybridMultilevel"/>
    <w:tmpl w:val="858607DC"/>
    <w:lvl w:ilvl="0" w:tplc="C612420C">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3C45A6">
      <w:start w:val="1"/>
      <w:numFmt w:val="bullet"/>
      <w:lvlText w:val="o"/>
      <w:lvlJc w:val="left"/>
      <w:pPr>
        <w:ind w:left="1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A352A">
      <w:start w:val="1"/>
      <w:numFmt w:val="bullet"/>
      <w:lvlText w:val="▪"/>
      <w:lvlJc w:val="left"/>
      <w:pPr>
        <w:ind w:left="2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94387E">
      <w:start w:val="1"/>
      <w:numFmt w:val="bullet"/>
      <w:lvlText w:val="•"/>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6AE4AC">
      <w:start w:val="1"/>
      <w:numFmt w:val="bullet"/>
      <w:lvlText w:val="o"/>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25004">
      <w:start w:val="1"/>
      <w:numFmt w:val="bullet"/>
      <w:lvlText w:val="▪"/>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6A220A">
      <w:start w:val="1"/>
      <w:numFmt w:val="bullet"/>
      <w:lvlText w:val="•"/>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400566">
      <w:start w:val="1"/>
      <w:numFmt w:val="bullet"/>
      <w:lvlText w:val="o"/>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B291AE">
      <w:start w:val="1"/>
      <w:numFmt w:val="bullet"/>
      <w:lvlText w:val="▪"/>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9"/>
  </w:num>
  <w:num w:numId="3">
    <w:abstractNumId w:val="12"/>
  </w:num>
  <w:num w:numId="4">
    <w:abstractNumId w:val="14"/>
  </w:num>
  <w:num w:numId="5">
    <w:abstractNumId w:val="8"/>
  </w:num>
  <w:num w:numId="6">
    <w:abstractNumId w:val="11"/>
  </w:num>
  <w:num w:numId="7">
    <w:abstractNumId w:val="4"/>
  </w:num>
  <w:num w:numId="8">
    <w:abstractNumId w:val="2"/>
  </w:num>
  <w:num w:numId="9">
    <w:abstractNumId w:val="5"/>
  </w:num>
  <w:num w:numId="10">
    <w:abstractNumId w:val="0"/>
  </w:num>
  <w:num w:numId="11">
    <w:abstractNumId w:val="7"/>
  </w:num>
  <w:num w:numId="12">
    <w:abstractNumId w:val="10"/>
  </w:num>
  <w:num w:numId="13">
    <w:abstractNumId w:val="6"/>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21"/>
    <w:rsid w:val="00023197"/>
    <w:rsid w:val="00095955"/>
    <w:rsid w:val="000A5851"/>
    <w:rsid w:val="000D1A1C"/>
    <w:rsid w:val="000D2121"/>
    <w:rsid w:val="000D536F"/>
    <w:rsid w:val="000F2F16"/>
    <w:rsid w:val="001174F8"/>
    <w:rsid w:val="00127C28"/>
    <w:rsid w:val="0014276B"/>
    <w:rsid w:val="0018475D"/>
    <w:rsid w:val="001B0EEA"/>
    <w:rsid w:val="002227AD"/>
    <w:rsid w:val="0025271B"/>
    <w:rsid w:val="0025576C"/>
    <w:rsid w:val="00256838"/>
    <w:rsid w:val="002652B1"/>
    <w:rsid w:val="0026633F"/>
    <w:rsid w:val="00285F85"/>
    <w:rsid w:val="002A0714"/>
    <w:rsid w:val="003128D1"/>
    <w:rsid w:val="00317589"/>
    <w:rsid w:val="003A4938"/>
    <w:rsid w:val="00425FFA"/>
    <w:rsid w:val="00480863"/>
    <w:rsid w:val="0048315E"/>
    <w:rsid w:val="0054448D"/>
    <w:rsid w:val="005B3C50"/>
    <w:rsid w:val="005B6A1D"/>
    <w:rsid w:val="005D17F5"/>
    <w:rsid w:val="00600788"/>
    <w:rsid w:val="006138FB"/>
    <w:rsid w:val="00626DE6"/>
    <w:rsid w:val="006C136C"/>
    <w:rsid w:val="006C663F"/>
    <w:rsid w:val="00712C75"/>
    <w:rsid w:val="00722FA9"/>
    <w:rsid w:val="007565D4"/>
    <w:rsid w:val="007939AD"/>
    <w:rsid w:val="007E7D91"/>
    <w:rsid w:val="00824EF1"/>
    <w:rsid w:val="00832E07"/>
    <w:rsid w:val="00867FC7"/>
    <w:rsid w:val="008C5A04"/>
    <w:rsid w:val="00910655"/>
    <w:rsid w:val="009379E1"/>
    <w:rsid w:val="009664AE"/>
    <w:rsid w:val="0098395B"/>
    <w:rsid w:val="009A531F"/>
    <w:rsid w:val="009D1977"/>
    <w:rsid w:val="009D3A19"/>
    <w:rsid w:val="00A22B70"/>
    <w:rsid w:val="00A46516"/>
    <w:rsid w:val="00AC2B6D"/>
    <w:rsid w:val="00AE044F"/>
    <w:rsid w:val="00B33272"/>
    <w:rsid w:val="00B35B4A"/>
    <w:rsid w:val="00B4348C"/>
    <w:rsid w:val="00B96349"/>
    <w:rsid w:val="00BA0DA4"/>
    <w:rsid w:val="00BA3749"/>
    <w:rsid w:val="00BE0CE5"/>
    <w:rsid w:val="00C275DD"/>
    <w:rsid w:val="00C55527"/>
    <w:rsid w:val="00C57502"/>
    <w:rsid w:val="00CA1E85"/>
    <w:rsid w:val="00CF3C2A"/>
    <w:rsid w:val="00D65AB7"/>
    <w:rsid w:val="00D77B25"/>
    <w:rsid w:val="00DA15B8"/>
    <w:rsid w:val="00E049C9"/>
    <w:rsid w:val="00E31FFB"/>
    <w:rsid w:val="00E96DE0"/>
    <w:rsid w:val="00EB78A8"/>
    <w:rsid w:val="00EB7B21"/>
    <w:rsid w:val="00EE788E"/>
    <w:rsid w:val="00F4635C"/>
    <w:rsid w:val="00FB0672"/>
    <w:rsid w:val="00FC187D"/>
    <w:rsid w:val="00FE0F1E"/>
    <w:rsid w:val="00FF2A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E1A5"/>
  <w15:docId w15:val="{475CDA43-3F40-6940-B772-F36A5AA5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102" w:line="259" w:lineRule="auto"/>
      <w:ind w:left="10" w:hanging="10"/>
      <w:jc w:val="right"/>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F4635C"/>
    <w:pPr>
      <w:ind w:left="720"/>
      <w:contextualSpacing/>
    </w:pPr>
  </w:style>
  <w:style w:type="paragraph" w:customStyle="1" w:styleId="isselectedend">
    <w:name w:val="isselectedend"/>
    <w:basedOn w:val="Normal"/>
    <w:rsid w:val="006C136C"/>
    <w:pPr>
      <w:spacing w:before="100" w:beforeAutospacing="1" w:after="100" w:afterAutospacing="1" w:line="240" w:lineRule="auto"/>
      <w:ind w:left="0" w:firstLine="0"/>
    </w:pPr>
    <w:rPr>
      <w:rFonts w:ascii="Times New Roman" w:eastAsia="Times New Roman" w:hAnsi="Times New Roman" w:cs="Times New Roman"/>
      <w:color w:val="auto"/>
      <w:kern w:val="0"/>
      <w:sz w:val="24"/>
      <w:lang w:val="en-GB" w:eastAsia="en-GB" w:bidi="ar-SA"/>
      <w14:ligatures w14:val="none"/>
    </w:rPr>
  </w:style>
  <w:style w:type="paragraph" w:styleId="NormalWeb">
    <w:name w:val="Normal (Web)"/>
    <w:basedOn w:val="Normal"/>
    <w:uiPriority w:val="99"/>
    <w:unhideWhenUsed/>
    <w:rsid w:val="006C136C"/>
    <w:pPr>
      <w:spacing w:before="100" w:beforeAutospacing="1" w:after="100" w:afterAutospacing="1" w:line="240" w:lineRule="auto"/>
      <w:ind w:left="0" w:firstLine="0"/>
    </w:pPr>
    <w:rPr>
      <w:rFonts w:ascii="Times New Roman" w:eastAsia="Times New Roman" w:hAnsi="Times New Roman" w:cs="Times New Roman"/>
      <w:color w:val="auto"/>
      <w:kern w:val="0"/>
      <w:sz w:val="24"/>
      <w:lang w:val="en-GB"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51878">
      <w:bodyDiv w:val="1"/>
      <w:marLeft w:val="0"/>
      <w:marRight w:val="0"/>
      <w:marTop w:val="0"/>
      <w:marBottom w:val="0"/>
      <w:divBdr>
        <w:top w:val="none" w:sz="0" w:space="0" w:color="auto"/>
        <w:left w:val="none" w:sz="0" w:space="0" w:color="auto"/>
        <w:bottom w:val="none" w:sz="0" w:space="0" w:color="auto"/>
        <w:right w:val="none" w:sz="0" w:space="0" w:color="auto"/>
      </w:divBdr>
    </w:div>
    <w:div w:id="1198349296">
      <w:bodyDiv w:val="1"/>
      <w:marLeft w:val="0"/>
      <w:marRight w:val="0"/>
      <w:marTop w:val="0"/>
      <w:marBottom w:val="0"/>
      <w:divBdr>
        <w:top w:val="none" w:sz="0" w:space="0" w:color="auto"/>
        <w:left w:val="none" w:sz="0" w:space="0" w:color="auto"/>
        <w:bottom w:val="none" w:sz="0" w:space="0" w:color="auto"/>
        <w:right w:val="none" w:sz="0" w:space="0" w:color="auto"/>
      </w:divBdr>
    </w:div>
    <w:div w:id="1470397412">
      <w:bodyDiv w:val="1"/>
      <w:marLeft w:val="0"/>
      <w:marRight w:val="0"/>
      <w:marTop w:val="0"/>
      <w:marBottom w:val="0"/>
      <w:divBdr>
        <w:top w:val="none" w:sz="0" w:space="0" w:color="auto"/>
        <w:left w:val="none" w:sz="0" w:space="0" w:color="auto"/>
        <w:bottom w:val="none" w:sz="0" w:space="0" w:color="auto"/>
        <w:right w:val="none" w:sz="0" w:space="0" w:color="auto"/>
      </w:divBdr>
    </w:div>
    <w:div w:id="1570191272">
      <w:bodyDiv w:val="1"/>
      <w:marLeft w:val="0"/>
      <w:marRight w:val="0"/>
      <w:marTop w:val="0"/>
      <w:marBottom w:val="0"/>
      <w:divBdr>
        <w:top w:val="none" w:sz="0" w:space="0" w:color="auto"/>
        <w:left w:val="none" w:sz="0" w:space="0" w:color="auto"/>
        <w:bottom w:val="none" w:sz="0" w:space="0" w:color="auto"/>
        <w:right w:val="none" w:sz="0" w:space="0" w:color="auto"/>
      </w:divBdr>
    </w:div>
    <w:div w:id="2068332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fb2cdc04-e083-48ef-9ba7-f420bd4ea959">1FFdQlIvSB86VXlP3z2xGbLkhZKR2VUu7</MigrationSourc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9" ma:contentTypeDescription="Create a new document." ma:contentTypeScope="" ma:versionID="24fd63d43fcb0c081d7a0692dd509137">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b597c066ea81b74ef9b4a8483dc62483"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DC92C-C62E-4BAD-B4DF-338A9C57085C}">
  <ds:schemaRefs>
    <ds:schemaRef ds:uri="http://schemas.microsoft.com/office/2006/metadata/properties"/>
    <ds:schemaRef ds:uri="http://schemas.microsoft.com/office/infopath/2007/PartnerControls"/>
    <ds:schemaRef ds:uri="fb2cdc04-e083-48ef-9ba7-f420bd4ea959"/>
  </ds:schemaRefs>
</ds:datastoreItem>
</file>

<file path=customXml/itemProps2.xml><?xml version="1.0" encoding="utf-8"?>
<ds:datastoreItem xmlns:ds="http://schemas.openxmlformats.org/officeDocument/2006/customXml" ds:itemID="{1B1E00B9-C197-4FD1-AD18-4A965D2BF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4472E-2924-4B21-8DE9-3915C60A0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Courtney</dc:creator>
  <cp:keywords/>
  <cp:lastModifiedBy>Rudo-Martina Mitambo</cp:lastModifiedBy>
  <cp:revision>68</cp:revision>
  <dcterms:created xsi:type="dcterms:W3CDTF">2026-06-22T12:33:00Z</dcterms:created>
  <dcterms:modified xsi:type="dcterms:W3CDTF">2026-06-22T15:56:00Z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y fmtid="{D5CDD505-2E9C-101B-9397-08002B2CF9AE}" pid="3" name="Order">
    <vt:r8>2200</vt:r8>
  </property>
</Properties>
</file>