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E7437" w14:textId="77777777" w:rsidR="00C16E6F" w:rsidRPr="000B6334" w:rsidRDefault="00C16E6F" w:rsidP="00C16E6F">
      <w:r w:rsidRPr="000B6334">
        <w:rPr>
          <w:b/>
          <w:bCs/>
        </w:rPr>
        <w:t>Join Our Team at Sevenoaks Preparatory School</w:t>
      </w:r>
    </w:p>
    <w:p w14:paraId="4C4D38AC" w14:textId="77777777" w:rsidR="00C16E6F" w:rsidRPr="000B6334" w:rsidRDefault="00C16E6F" w:rsidP="00C16E6F">
      <w:r w:rsidRPr="000B6334">
        <w:rPr>
          <w:b/>
          <w:bCs/>
        </w:rPr>
        <w:t>About Us</w:t>
      </w:r>
    </w:p>
    <w:p w14:paraId="4983FE64" w14:textId="77777777" w:rsidR="00C16E6F" w:rsidRPr="000B6334" w:rsidRDefault="00C16E6F" w:rsidP="00C16E6F">
      <w:pPr>
        <w:jc w:val="both"/>
      </w:pPr>
      <w:r w:rsidRPr="000B6334">
        <w:t xml:space="preserve">Sevenoaks Preparatory School is a co-educational, day Prep school for boys and girls aged 2 to 13, located in Sevenoaks, Kent. We place great value on giving pupils the opportunity to flourish in all areas of school life. They achieve excellent academic results in 11+ and 13+ examinations and scholarships, yet we are much more than a place of preparation for examinations to destination schools. We provide a nurturing environment in which children can discover and develop their talents. </w:t>
      </w:r>
    </w:p>
    <w:p w14:paraId="67C32F59" w14:textId="77777777" w:rsidR="00C16E6F" w:rsidRPr="000B6334" w:rsidRDefault="00C16E6F" w:rsidP="00C16E6F">
      <w:pPr>
        <w:jc w:val="both"/>
      </w:pPr>
      <w:r w:rsidRPr="000B6334">
        <w:t xml:space="preserve">Underpinning the school’s success is our ‘Way of Life’ – an ethos that encourages pupils to be responsible, kind and empathetic. </w:t>
      </w:r>
    </w:p>
    <w:p w14:paraId="45FC4E2F" w14:textId="77777777" w:rsidR="00C16E6F" w:rsidRDefault="00C16E6F" w:rsidP="00C16E6F">
      <w:pPr>
        <w:jc w:val="both"/>
      </w:pPr>
      <w:r w:rsidRPr="000B6334">
        <w:t>We are currently seeking</w:t>
      </w:r>
      <w:r>
        <w:t xml:space="preserve"> a</w:t>
      </w:r>
      <w:r w:rsidRPr="000B6334">
        <w:t xml:space="preserve"> dedicated individual to join our team in the following role</w:t>
      </w:r>
      <w:r>
        <w:t>:</w:t>
      </w:r>
    </w:p>
    <w:p w14:paraId="7B504DA4" w14:textId="77777777" w:rsidR="00C16E6F" w:rsidRPr="000B6334" w:rsidRDefault="00C16E6F" w:rsidP="00C16E6F">
      <w:pPr>
        <w:jc w:val="both"/>
      </w:pPr>
      <w:r w:rsidRPr="000B6334">
        <w:rPr>
          <w:b/>
          <w:bCs/>
        </w:rPr>
        <w:t>Early Years Practitioner</w:t>
      </w:r>
      <w:r>
        <w:rPr>
          <w:b/>
          <w:bCs/>
        </w:rPr>
        <w:t xml:space="preserve"> and Wrap Around Care Assistant</w:t>
      </w:r>
    </w:p>
    <w:p w14:paraId="52BF9459" w14:textId="77777777" w:rsidR="00C16E6F" w:rsidRPr="000B6334" w:rsidRDefault="00C16E6F" w:rsidP="00C16E6F">
      <w:pPr>
        <w:jc w:val="both"/>
      </w:pPr>
      <w:r w:rsidRPr="000B6334">
        <w:rPr>
          <w:b/>
          <w:bCs/>
        </w:rPr>
        <w:t>Overview:</w:t>
      </w:r>
    </w:p>
    <w:p w14:paraId="1AAAF945" w14:textId="77777777" w:rsidR="00C16E6F" w:rsidRPr="000B6334" w:rsidRDefault="00C16E6F" w:rsidP="00C16E6F">
      <w:r w:rsidRPr="000B6334">
        <w:t xml:space="preserve">We are looking for a passionate Early Years Practitioner to join our Early Years team. </w:t>
      </w:r>
      <w:r>
        <w:t xml:space="preserve"> </w:t>
      </w:r>
      <w:r w:rsidRPr="000B6334">
        <w:t xml:space="preserve">The successful candidate will work </w:t>
      </w:r>
      <w:r>
        <w:t>Monday to Friday (i)</w:t>
      </w:r>
      <w:r w:rsidRPr="000B6334">
        <w:t xml:space="preserve"> in our Kindergarten classroom (ages 3–4)</w:t>
      </w:r>
      <w:r>
        <w:t xml:space="preserve"> from 1-3pm and (ii) as part of our wrap around care team from 3-6pm.</w:t>
      </w:r>
    </w:p>
    <w:p w14:paraId="2C2984DD" w14:textId="77777777" w:rsidR="00C16E6F" w:rsidRDefault="00C16E6F" w:rsidP="00C16E6F">
      <w:pPr>
        <w:jc w:val="both"/>
        <w:rPr>
          <w:b/>
          <w:bCs/>
        </w:rPr>
      </w:pPr>
      <w:r w:rsidRPr="000B6334">
        <w:rPr>
          <w:b/>
          <w:bCs/>
        </w:rPr>
        <w:t>Key Responsibilities:</w:t>
      </w:r>
    </w:p>
    <w:p w14:paraId="4FDADFFC" w14:textId="77777777" w:rsidR="00C16E6F" w:rsidRPr="00A719E7" w:rsidRDefault="00C16E6F" w:rsidP="00C16E6F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 w:rsidRPr="00A719E7">
        <w:rPr>
          <w:b/>
          <w:bCs/>
        </w:rPr>
        <w:t>Early Years Practitioner</w:t>
      </w:r>
    </w:p>
    <w:p w14:paraId="1ACFAE40" w14:textId="77777777" w:rsidR="00C16E6F" w:rsidRPr="000B6334" w:rsidRDefault="00C16E6F" w:rsidP="00C16E6F">
      <w:pPr>
        <w:numPr>
          <w:ilvl w:val="0"/>
          <w:numId w:val="2"/>
        </w:numPr>
        <w:spacing w:line="278" w:lineRule="auto"/>
        <w:jc w:val="both"/>
      </w:pPr>
      <w:r w:rsidRPr="000B6334">
        <w:t>Plan and implement engaging, age-appropriate activities in line with the Early Years Foundation Stage (EYFS) framework.</w:t>
      </w:r>
    </w:p>
    <w:p w14:paraId="2C5C8FB7" w14:textId="77777777" w:rsidR="00C16E6F" w:rsidRPr="000B6334" w:rsidRDefault="00C16E6F" w:rsidP="00C16E6F">
      <w:pPr>
        <w:numPr>
          <w:ilvl w:val="0"/>
          <w:numId w:val="2"/>
        </w:numPr>
        <w:spacing w:line="278" w:lineRule="auto"/>
        <w:jc w:val="both"/>
      </w:pPr>
      <w:r w:rsidRPr="000B6334">
        <w:t>Foster a safe, nurturing, and stimulating environment that promotes the physical, emotional and cognitive development of each child.</w:t>
      </w:r>
    </w:p>
    <w:p w14:paraId="76021760" w14:textId="77777777" w:rsidR="00C16E6F" w:rsidRPr="000B6334" w:rsidRDefault="00C16E6F" w:rsidP="00C16E6F">
      <w:pPr>
        <w:numPr>
          <w:ilvl w:val="0"/>
          <w:numId w:val="2"/>
        </w:numPr>
        <w:spacing w:line="278" w:lineRule="auto"/>
        <w:jc w:val="both"/>
      </w:pPr>
      <w:r w:rsidRPr="000B6334">
        <w:t>Observe, assess, and record each child's progress and share findings with parents and colleagues.</w:t>
      </w:r>
    </w:p>
    <w:p w14:paraId="4947AB0C" w14:textId="77777777" w:rsidR="00C16E6F" w:rsidRPr="000B6334" w:rsidRDefault="00C16E6F" w:rsidP="00C16E6F">
      <w:pPr>
        <w:numPr>
          <w:ilvl w:val="0"/>
          <w:numId w:val="2"/>
        </w:numPr>
        <w:spacing w:line="278" w:lineRule="auto"/>
        <w:jc w:val="both"/>
      </w:pPr>
      <w:r w:rsidRPr="000B6334">
        <w:t>Collaborate with colleagues to ensure a cohesive and supportive team environment.</w:t>
      </w:r>
    </w:p>
    <w:p w14:paraId="5D79B7DC" w14:textId="77777777" w:rsidR="00C16E6F" w:rsidRPr="000B6334" w:rsidRDefault="00C16E6F" w:rsidP="00C16E6F">
      <w:pPr>
        <w:numPr>
          <w:ilvl w:val="0"/>
          <w:numId w:val="2"/>
        </w:numPr>
        <w:spacing w:line="278" w:lineRule="auto"/>
        <w:jc w:val="both"/>
      </w:pPr>
      <w:r w:rsidRPr="000B6334">
        <w:t>Maintain a clean, safe and organi</w:t>
      </w:r>
      <w:r>
        <w:t>s</w:t>
      </w:r>
      <w:r w:rsidRPr="000B6334">
        <w:t>ed classroom environment.</w:t>
      </w:r>
    </w:p>
    <w:p w14:paraId="218F5E39" w14:textId="77777777" w:rsidR="00C16E6F" w:rsidRPr="000B6334" w:rsidRDefault="00C16E6F" w:rsidP="00C16E6F">
      <w:pPr>
        <w:numPr>
          <w:ilvl w:val="0"/>
          <w:numId w:val="2"/>
        </w:numPr>
        <w:spacing w:line="278" w:lineRule="auto"/>
        <w:jc w:val="both"/>
      </w:pPr>
      <w:r w:rsidRPr="000B6334">
        <w:t>Communicate effectively with parents and carers, providing regular updates on their child's development</w:t>
      </w:r>
      <w:r>
        <w:t xml:space="preserve"> via Tapestry</w:t>
      </w:r>
      <w:r w:rsidRPr="000B6334">
        <w:t>.</w:t>
      </w:r>
    </w:p>
    <w:p w14:paraId="141E6862" w14:textId="77777777" w:rsidR="00C16E6F" w:rsidRDefault="00C16E6F" w:rsidP="00C16E6F">
      <w:pPr>
        <w:numPr>
          <w:ilvl w:val="0"/>
          <w:numId w:val="2"/>
        </w:numPr>
        <w:spacing w:line="278" w:lineRule="auto"/>
        <w:jc w:val="both"/>
      </w:pPr>
      <w:r w:rsidRPr="000B6334">
        <w:t>Attend and contribute to staff meetings, training sessions, and school events as required.</w:t>
      </w:r>
    </w:p>
    <w:p w14:paraId="6D972980" w14:textId="77777777" w:rsidR="00C16E6F" w:rsidRDefault="00C16E6F" w:rsidP="00C16E6F">
      <w:pPr>
        <w:ind w:left="720"/>
        <w:jc w:val="both"/>
      </w:pPr>
    </w:p>
    <w:p w14:paraId="5B2012A7" w14:textId="77777777" w:rsidR="00C16E6F" w:rsidRPr="00A719E7" w:rsidRDefault="00C16E6F" w:rsidP="00C16E6F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 w:rsidRPr="00A719E7">
        <w:rPr>
          <w:b/>
          <w:bCs/>
        </w:rPr>
        <w:t>Wrap Around Care Assistant</w:t>
      </w:r>
    </w:p>
    <w:p w14:paraId="787873F2" w14:textId="77777777" w:rsidR="00C16E6F" w:rsidRPr="00E15878" w:rsidRDefault="00C16E6F" w:rsidP="00C16E6F">
      <w:pPr>
        <w:ind w:firstLine="360"/>
        <w:rPr>
          <w:b/>
        </w:rPr>
      </w:pPr>
      <w:r w:rsidRPr="00E15878">
        <w:rPr>
          <w:b/>
        </w:rPr>
        <w:t>Dining Hall</w:t>
      </w:r>
    </w:p>
    <w:p w14:paraId="4004FE9B" w14:textId="77777777" w:rsidR="00C16E6F" w:rsidRDefault="00C16E6F" w:rsidP="00C16E6F">
      <w:pPr>
        <w:numPr>
          <w:ilvl w:val="0"/>
          <w:numId w:val="2"/>
        </w:numPr>
        <w:spacing w:line="278" w:lineRule="auto"/>
        <w:jc w:val="both"/>
      </w:pPr>
      <w:r>
        <w:t>To support the daily setup of breakfast/Little Oaks.</w:t>
      </w:r>
    </w:p>
    <w:p w14:paraId="1AA8452C" w14:textId="77777777" w:rsidR="00C16E6F" w:rsidRDefault="00C16E6F" w:rsidP="00C16E6F">
      <w:pPr>
        <w:numPr>
          <w:ilvl w:val="0"/>
          <w:numId w:val="2"/>
        </w:numPr>
        <w:spacing w:line="278" w:lineRule="auto"/>
        <w:jc w:val="both"/>
      </w:pPr>
      <w:r>
        <w:t>To serve the children’s food in a family-style dining service.</w:t>
      </w:r>
    </w:p>
    <w:p w14:paraId="447259B0" w14:textId="77777777" w:rsidR="00C16E6F" w:rsidRDefault="00C16E6F" w:rsidP="00C16E6F">
      <w:pPr>
        <w:numPr>
          <w:ilvl w:val="0"/>
          <w:numId w:val="2"/>
        </w:numPr>
        <w:spacing w:line="278" w:lineRule="auto"/>
        <w:jc w:val="both"/>
      </w:pPr>
      <w:r>
        <w:lastRenderedPageBreak/>
        <w:t xml:space="preserve">To ensure the welfare of the children, encourage them to eat or try new foods but never force them to eat anything. </w:t>
      </w:r>
    </w:p>
    <w:p w14:paraId="71E79152" w14:textId="77777777" w:rsidR="00C16E6F" w:rsidRDefault="00C16E6F" w:rsidP="00C16E6F">
      <w:pPr>
        <w:numPr>
          <w:ilvl w:val="0"/>
          <w:numId w:val="2"/>
        </w:numPr>
        <w:spacing w:line="278" w:lineRule="auto"/>
        <w:jc w:val="both"/>
      </w:pPr>
      <w:r>
        <w:t>To maintain a conversation with the children, always encouraging good dining room manners.</w:t>
      </w:r>
    </w:p>
    <w:p w14:paraId="5BBEF591" w14:textId="77777777" w:rsidR="00C16E6F" w:rsidRDefault="00C16E6F" w:rsidP="00C16E6F">
      <w:pPr>
        <w:numPr>
          <w:ilvl w:val="0"/>
          <w:numId w:val="2"/>
        </w:numPr>
        <w:spacing w:line="278" w:lineRule="auto"/>
        <w:jc w:val="both"/>
      </w:pPr>
      <w:r>
        <w:t xml:space="preserve">To help cut up any foods which children may find difficult to cut. </w:t>
      </w:r>
    </w:p>
    <w:p w14:paraId="47DFA267" w14:textId="77777777" w:rsidR="00C16E6F" w:rsidRDefault="00C16E6F" w:rsidP="00C16E6F">
      <w:pPr>
        <w:numPr>
          <w:ilvl w:val="0"/>
          <w:numId w:val="2"/>
        </w:numPr>
        <w:spacing w:line="278" w:lineRule="auto"/>
        <w:jc w:val="both"/>
      </w:pPr>
      <w:r>
        <w:t>To assist in tidying up at the end of tea</w:t>
      </w:r>
    </w:p>
    <w:p w14:paraId="69662461" w14:textId="77777777" w:rsidR="00C16E6F" w:rsidRDefault="00C16E6F" w:rsidP="00C16E6F"/>
    <w:p w14:paraId="0E8E8AB6" w14:textId="77777777" w:rsidR="00C16E6F" w:rsidRPr="00E15878" w:rsidRDefault="00C16E6F" w:rsidP="00C16E6F">
      <w:pPr>
        <w:ind w:firstLine="360"/>
        <w:rPr>
          <w:b/>
        </w:rPr>
      </w:pPr>
      <w:r w:rsidRPr="00E15878">
        <w:rPr>
          <w:b/>
        </w:rPr>
        <w:t>Playground</w:t>
      </w:r>
      <w:r>
        <w:rPr>
          <w:b/>
        </w:rPr>
        <w:t xml:space="preserve"> and Activities</w:t>
      </w:r>
    </w:p>
    <w:p w14:paraId="0D6C2A0F" w14:textId="77777777" w:rsidR="00C16E6F" w:rsidRDefault="00C16E6F" w:rsidP="00C16E6F">
      <w:pPr>
        <w:numPr>
          <w:ilvl w:val="0"/>
          <w:numId w:val="2"/>
        </w:numPr>
        <w:spacing w:line="278" w:lineRule="auto"/>
        <w:jc w:val="both"/>
      </w:pPr>
      <w:r>
        <w:t>To facilitate children’s play in the outside play areas (or inside if wet).</w:t>
      </w:r>
    </w:p>
    <w:p w14:paraId="09962EEF" w14:textId="77777777" w:rsidR="00C16E6F" w:rsidRDefault="00C16E6F" w:rsidP="00C16E6F">
      <w:pPr>
        <w:numPr>
          <w:ilvl w:val="0"/>
          <w:numId w:val="2"/>
        </w:numPr>
        <w:spacing w:line="278" w:lineRule="auto"/>
        <w:jc w:val="both"/>
      </w:pPr>
      <w:r>
        <w:t>To monitor children’s safety in the outside play areas.</w:t>
      </w:r>
    </w:p>
    <w:p w14:paraId="6193441D" w14:textId="77777777" w:rsidR="00C16E6F" w:rsidRDefault="00C16E6F" w:rsidP="00C16E6F">
      <w:pPr>
        <w:numPr>
          <w:ilvl w:val="0"/>
          <w:numId w:val="2"/>
        </w:numPr>
        <w:spacing w:line="278" w:lineRule="auto"/>
        <w:jc w:val="both"/>
      </w:pPr>
      <w:r>
        <w:t>To support children in their games and activities.</w:t>
      </w:r>
    </w:p>
    <w:p w14:paraId="69A8FCB3" w14:textId="77777777" w:rsidR="00C16E6F" w:rsidRDefault="00C16E6F" w:rsidP="00C16E6F">
      <w:pPr>
        <w:numPr>
          <w:ilvl w:val="0"/>
          <w:numId w:val="2"/>
        </w:numPr>
        <w:spacing w:line="278" w:lineRule="auto"/>
        <w:jc w:val="both"/>
      </w:pPr>
      <w:r>
        <w:t>To record any accidents that the children have whilst out at play.</w:t>
      </w:r>
    </w:p>
    <w:p w14:paraId="12F35C03" w14:textId="77777777" w:rsidR="00C16E6F" w:rsidRDefault="00C16E6F" w:rsidP="00C16E6F">
      <w:pPr>
        <w:numPr>
          <w:ilvl w:val="0"/>
          <w:numId w:val="2"/>
        </w:numPr>
        <w:spacing w:line="278" w:lineRule="auto"/>
        <w:jc w:val="both"/>
      </w:pPr>
      <w:r>
        <w:t>To be the named first aider in Little Oaks if a child requires medical attention.</w:t>
      </w:r>
    </w:p>
    <w:p w14:paraId="1D1D91AB" w14:textId="77777777" w:rsidR="00C16E6F" w:rsidRDefault="00C16E6F" w:rsidP="00C16E6F">
      <w:pPr>
        <w:numPr>
          <w:ilvl w:val="0"/>
          <w:numId w:val="2"/>
        </w:numPr>
        <w:spacing w:line="278" w:lineRule="auto"/>
        <w:jc w:val="both"/>
      </w:pPr>
      <w:r>
        <w:t xml:space="preserve">Ensure children’s behaviour is at least good, following the school’s behaviour policy guidelines at all times. </w:t>
      </w:r>
    </w:p>
    <w:p w14:paraId="126A17E7" w14:textId="77777777" w:rsidR="00C16E6F" w:rsidRDefault="00C16E6F" w:rsidP="00C16E6F">
      <w:pPr>
        <w:numPr>
          <w:ilvl w:val="0"/>
          <w:numId w:val="2"/>
        </w:numPr>
        <w:spacing w:line="278" w:lineRule="auto"/>
        <w:jc w:val="both"/>
      </w:pPr>
      <w:r>
        <w:t>To liaise with other staff on duty about the play equipment and activities available for the children to use and play with each day.</w:t>
      </w:r>
    </w:p>
    <w:p w14:paraId="0B23B709" w14:textId="77777777" w:rsidR="00C16E6F" w:rsidRDefault="00C16E6F" w:rsidP="00C16E6F">
      <w:pPr>
        <w:numPr>
          <w:ilvl w:val="0"/>
          <w:numId w:val="2"/>
        </w:numPr>
        <w:spacing w:line="278" w:lineRule="auto"/>
        <w:jc w:val="both"/>
      </w:pPr>
      <w:r>
        <w:t>To support and assist the children in using play equipment appropriately and safely.</w:t>
      </w:r>
    </w:p>
    <w:p w14:paraId="74319DFF" w14:textId="77777777" w:rsidR="00C16E6F" w:rsidRDefault="00C16E6F" w:rsidP="00C16E6F">
      <w:pPr>
        <w:numPr>
          <w:ilvl w:val="0"/>
          <w:numId w:val="2"/>
        </w:numPr>
        <w:spacing w:line="278" w:lineRule="auto"/>
        <w:jc w:val="both"/>
      </w:pPr>
      <w:r>
        <w:t>To monitor children inside if it is wet weather.</w:t>
      </w:r>
    </w:p>
    <w:p w14:paraId="2E8735A6" w14:textId="77777777" w:rsidR="00C16E6F" w:rsidRDefault="00C16E6F" w:rsidP="00C16E6F">
      <w:pPr>
        <w:numPr>
          <w:ilvl w:val="0"/>
          <w:numId w:val="2"/>
        </w:numPr>
        <w:spacing w:line="278" w:lineRule="auto"/>
        <w:jc w:val="both"/>
      </w:pPr>
      <w:r>
        <w:t xml:space="preserve">To be a proactive member of the after-school provision.  </w:t>
      </w:r>
    </w:p>
    <w:p w14:paraId="1421FE72" w14:textId="77777777" w:rsidR="00C16E6F" w:rsidRDefault="00C16E6F" w:rsidP="00C16E6F"/>
    <w:p w14:paraId="772B066B" w14:textId="77777777" w:rsidR="00C16E6F" w:rsidRPr="00E15878" w:rsidRDefault="00C16E6F" w:rsidP="00C16E6F">
      <w:pPr>
        <w:ind w:firstLine="283"/>
        <w:rPr>
          <w:b/>
        </w:rPr>
      </w:pPr>
      <w:r w:rsidRPr="00E15878">
        <w:rPr>
          <w:b/>
        </w:rPr>
        <w:t>Duties and responsibilities – gene</w:t>
      </w:r>
      <w:r>
        <w:rPr>
          <w:b/>
        </w:rPr>
        <w:t>r</w:t>
      </w:r>
      <w:r w:rsidRPr="00E15878">
        <w:rPr>
          <w:b/>
        </w:rPr>
        <w:t>al</w:t>
      </w:r>
    </w:p>
    <w:p w14:paraId="48A2411D" w14:textId="77777777" w:rsidR="00C16E6F" w:rsidRDefault="00C16E6F" w:rsidP="00C16E6F">
      <w:pPr>
        <w:numPr>
          <w:ilvl w:val="0"/>
          <w:numId w:val="2"/>
        </w:numPr>
        <w:spacing w:line="278" w:lineRule="auto"/>
        <w:jc w:val="both"/>
      </w:pPr>
      <w:r>
        <w:t xml:space="preserve">Ensure all pupils are safely met by their parents/ nannies at the end of Little Oaks. </w:t>
      </w:r>
    </w:p>
    <w:p w14:paraId="13A8D453" w14:textId="77777777" w:rsidR="00C16E6F" w:rsidRDefault="00C16E6F" w:rsidP="00C16E6F">
      <w:pPr>
        <w:numPr>
          <w:ilvl w:val="0"/>
          <w:numId w:val="2"/>
        </w:numPr>
        <w:spacing w:line="278" w:lineRule="auto"/>
        <w:jc w:val="both"/>
      </w:pPr>
      <w:r>
        <w:t>To respect the confidentiality of sensitive information divulged by staff, parents/carers and pupils.</w:t>
      </w:r>
    </w:p>
    <w:p w14:paraId="4EE61F03" w14:textId="77777777" w:rsidR="00C16E6F" w:rsidRDefault="00C16E6F" w:rsidP="00C16E6F">
      <w:pPr>
        <w:numPr>
          <w:ilvl w:val="0"/>
          <w:numId w:val="2"/>
        </w:numPr>
        <w:spacing w:line="278" w:lineRule="auto"/>
        <w:jc w:val="both"/>
      </w:pPr>
      <w:r>
        <w:t xml:space="preserve">Contribute to the overall ethos, aims and work of the school. </w:t>
      </w:r>
    </w:p>
    <w:p w14:paraId="6D408C08" w14:textId="77777777" w:rsidR="00C16E6F" w:rsidRDefault="00C16E6F" w:rsidP="00C16E6F">
      <w:pPr>
        <w:numPr>
          <w:ilvl w:val="0"/>
          <w:numId w:val="2"/>
        </w:numPr>
        <w:spacing w:line="278" w:lineRule="auto"/>
        <w:jc w:val="both"/>
      </w:pPr>
      <w:r>
        <w:t>To understand and comply with the school’s safeguarding policy and guidelines.</w:t>
      </w:r>
    </w:p>
    <w:p w14:paraId="6048F5DB" w14:textId="77777777" w:rsidR="00C16E6F" w:rsidRDefault="00C16E6F" w:rsidP="00C16E6F">
      <w:pPr>
        <w:numPr>
          <w:ilvl w:val="0"/>
          <w:numId w:val="2"/>
        </w:numPr>
        <w:spacing w:line="278" w:lineRule="auto"/>
        <w:jc w:val="both"/>
      </w:pPr>
      <w:r>
        <w:t xml:space="preserve">Maintain confidentiality at all times and to observe Data Protection guidelines. </w:t>
      </w:r>
    </w:p>
    <w:p w14:paraId="6A0CC293" w14:textId="77777777" w:rsidR="00C16E6F" w:rsidRDefault="00C16E6F" w:rsidP="00C16E6F">
      <w:pPr>
        <w:numPr>
          <w:ilvl w:val="0"/>
          <w:numId w:val="2"/>
        </w:numPr>
        <w:spacing w:line="278" w:lineRule="auto"/>
        <w:jc w:val="both"/>
      </w:pPr>
      <w:r>
        <w:t>Understand and comply with the school’s equal opportunities and other policies.</w:t>
      </w:r>
    </w:p>
    <w:p w14:paraId="06917073" w14:textId="77777777" w:rsidR="00C16E6F" w:rsidRDefault="00C16E6F" w:rsidP="00C16E6F">
      <w:pPr>
        <w:numPr>
          <w:ilvl w:val="0"/>
          <w:numId w:val="2"/>
        </w:numPr>
        <w:spacing w:line="278" w:lineRule="auto"/>
        <w:jc w:val="both"/>
      </w:pPr>
      <w:r>
        <w:t xml:space="preserve">Understand and comply with the school’s behaviour policy. </w:t>
      </w:r>
    </w:p>
    <w:p w14:paraId="1493A699" w14:textId="77777777" w:rsidR="00C16E6F" w:rsidRDefault="00C16E6F" w:rsidP="00C16E6F">
      <w:pPr>
        <w:numPr>
          <w:ilvl w:val="0"/>
          <w:numId w:val="2"/>
        </w:numPr>
        <w:spacing w:line="278" w:lineRule="auto"/>
        <w:jc w:val="both"/>
      </w:pPr>
      <w:r>
        <w:lastRenderedPageBreak/>
        <w:t xml:space="preserve">To understand and comply with the school’s Health and Safety policy, ensuring the health, safety and welfare of pupils is always maintained . </w:t>
      </w:r>
    </w:p>
    <w:p w14:paraId="7F6B059C" w14:textId="77777777" w:rsidR="00C16E6F" w:rsidRDefault="00C16E6F" w:rsidP="00C16E6F">
      <w:pPr>
        <w:numPr>
          <w:ilvl w:val="0"/>
          <w:numId w:val="2"/>
        </w:numPr>
        <w:spacing w:line="278" w:lineRule="auto"/>
        <w:jc w:val="both"/>
      </w:pPr>
      <w:r>
        <w:t xml:space="preserve">Provide comfort and immediate care in case of minor accidents, and report serious incidents to the appropriate person for action. </w:t>
      </w:r>
    </w:p>
    <w:p w14:paraId="47C31D32" w14:textId="77777777" w:rsidR="00C16E6F" w:rsidRDefault="00C16E6F" w:rsidP="00C16E6F">
      <w:pPr>
        <w:numPr>
          <w:ilvl w:val="0"/>
          <w:numId w:val="2"/>
        </w:numPr>
        <w:spacing w:line="278" w:lineRule="auto"/>
        <w:jc w:val="both"/>
      </w:pPr>
      <w:r>
        <w:t xml:space="preserve">Deal with any immediate problems or emergencies in accordance with the school’s policies and procedures. </w:t>
      </w:r>
    </w:p>
    <w:p w14:paraId="2343D3D1" w14:textId="77777777" w:rsidR="00C16E6F" w:rsidRDefault="00C16E6F" w:rsidP="00C16E6F">
      <w:pPr>
        <w:numPr>
          <w:ilvl w:val="0"/>
          <w:numId w:val="2"/>
        </w:numPr>
        <w:spacing w:line="278" w:lineRule="auto"/>
        <w:jc w:val="both"/>
      </w:pPr>
      <w:r>
        <w:t>Carrying out any other instructions given by the Head of Pre-Prep, reasonably falling within the remit of the post.</w:t>
      </w:r>
    </w:p>
    <w:p w14:paraId="7C21CBCB" w14:textId="77777777" w:rsidR="00C16E6F" w:rsidRPr="000B6334" w:rsidRDefault="00C16E6F" w:rsidP="00C16E6F">
      <w:pPr>
        <w:pStyle w:val="ListParagraph"/>
        <w:jc w:val="both"/>
      </w:pPr>
    </w:p>
    <w:p w14:paraId="379426E7" w14:textId="77777777" w:rsidR="00C16E6F" w:rsidRPr="000B6334" w:rsidRDefault="00C16E6F" w:rsidP="00C16E6F">
      <w:pPr>
        <w:jc w:val="both"/>
      </w:pPr>
      <w:r w:rsidRPr="000B6334">
        <w:rPr>
          <w:b/>
          <w:bCs/>
        </w:rPr>
        <w:t>Person Specification for Both Roles:</w:t>
      </w:r>
    </w:p>
    <w:p w14:paraId="49A54502" w14:textId="77777777" w:rsidR="00C16E6F" w:rsidRPr="000B6334" w:rsidRDefault="00C16E6F" w:rsidP="00C16E6F">
      <w:pPr>
        <w:jc w:val="both"/>
      </w:pPr>
      <w:r>
        <w:rPr>
          <w:b/>
          <w:bCs/>
        </w:rPr>
        <w:t>Essential</w:t>
      </w:r>
    </w:p>
    <w:p w14:paraId="64553671" w14:textId="77777777" w:rsidR="00C16E6F" w:rsidRPr="000B6334" w:rsidRDefault="00C16E6F" w:rsidP="00C16E6F">
      <w:pPr>
        <w:numPr>
          <w:ilvl w:val="0"/>
          <w:numId w:val="3"/>
        </w:numPr>
        <w:spacing w:line="278" w:lineRule="auto"/>
        <w:jc w:val="both"/>
      </w:pPr>
      <w:r w:rsidRPr="000B6334">
        <w:t>Minimum Level 3 qualification in childcare or early years education.</w:t>
      </w:r>
    </w:p>
    <w:p w14:paraId="3416694A" w14:textId="77777777" w:rsidR="00C16E6F" w:rsidRPr="000B6334" w:rsidRDefault="00C16E6F" w:rsidP="00C16E6F">
      <w:pPr>
        <w:numPr>
          <w:ilvl w:val="0"/>
          <w:numId w:val="3"/>
        </w:numPr>
        <w:spacing w:line="278" w:lineRule="auto"/>
        <w:jc w:val="both"/>
      </w:pPr>
      <w:r w:rsidRPr="000B6334">
        <w:t>Hold a valid Paediatric First Aid certificate or be willing to complete the course prior to joining.</w:t>
      </w:r>
    </w:p>
    <w:p w14:paraId="5AD2065C" w14:textId="77777777" w:rsidR="00C16E6F" w:rsidRPr="000B6334" w:rsidRDefault="00C16E6F" w:rsidP="00C16E6F">
      <w:pPr>
        <w:numPr>
          <w:ilvl w:val="0"/>
          <w:numId w:val="3"/>
        </w:numPr>
        <w:spacing w:line="278" w:lineRule="auto"/>
        <w:jc w:val="both"/>
      </w:pPr>
      <w:r w:rsidRPr="000B6334">
        <w:t>Demonstrated experience working with children in the 2–4 age range.</w:t>
      </w:r>
    </w:p>
    <w:p w14:paraId="464AE664" w14:textId="77777777" w:rsidR="00C16E6F" w:rsidRPr="000B6334" w:rsidRDefault="00C16E6F" w:rsidP="00C16E6F">
      <w:pPr>
        <w:numPr>
          <w:ilvl w:val="0"/>
          <w:numId w:val="3"/>
        </w:numPr>
        <w:spacing w:line="278" w:lineRule="auto"/>
        <w:jc w:val="both"/>
      </w:pPr>
      <w:r w:rsidRPr="000B6334">
        <w:t>Strong understanding of the EYFS framework and child development principles.</w:t>
      </w:r>
    </w:p>
    <w:p w14:paraId="4275648B" w14:textId="77777777" w:rsidR="00C16E6F" w:rsidRPr="000B6334" w:rsidRDefault="00C16E6F" w:rsidP="00C16E6F">
      <w:pPr>
        <w:numPr>
          <w:ilvl w:val="0"/>
          <w:numId w:val="3"/>
        </w:numPr>
        <w:spacing w:line="278" w:lineRule="auto"/>
        <w:jc w:val="both"/>
      </w:pPr>
      <w:r w:rsidRPr="000B6334">
        <w:t>Excellent communication and interpersonal skills.</w:t>
      </w:r>
    </w:p>
    <w:p w14:paraId="2C9EF6A6" w14:textId="77777777" w:rsidR="00C16E6F" w:rsidRPr="000B6334" w:rsidRDefault="00C16E6F" w:rsidP="00C16E6F">
      <w:pPr>
        <w:numPr>
          <w:ilvl w:val="0"/>
          <w:numId w:val="3"/>
        </w:numPr>
        <w:spacing w:line="278" w:lineRule="auto"/>
        <w:jc w:val="both"/>
      </w:pPr>
      <w:r w:rsidRPr="000B6334">
        <w:t>Ability to work collaboratively as part of a team.</w:t>
      </w:r>
    </w:p>
    <w:p w14:paraId="69690316" w14:textId="77777777" w:rsidR="00C16E6F" w:rsidRPr="000B6334" w:rsidRDefault="00C16E6F" w:rsidP="00C16E6F">
      <w:pPr>
        <w:numPr>
          <w:ilvl w:val="0"/>
          <w:numId w:val="4"/>
        </w:numPr>
        <w:spacing w:line="278" w:lineRule="auto"/>
        <w:jc w:val="both"/>
      </w:pPr>
      <w:r w:rsidRPr="000B6334">
        <w:t>Flexibility and adaptability in a dynamic school environment.</w:t>
      </w:r>
    </w:p>
    <w:p w14:paraId="7CA85973" w14:textId="77777777" w:rsidR="00C16E6F" w:rsidRDefault="00C16E6F" w:rsidP="00C16E6F">
      <w:pPr>
        <w:numPr>
          <w:ilvl w:val="0"/>
          <w:numId w:val="4"/>
        </w:numPr>
        <w:spacing w:line="278" w:lineRule="auto"/>
        <w:jc w:val="both"/>
      </w:pPr>
      <w:r w:rsidRPr="000B6334">
        <w:t>Commitment to continuous professional development.</w:t>
      </w:r>
      <w:r w:rsidRPr="009F2931">
        <w:t xml:space="preserve"> </w:t>
      </w:r>
    </w:p>
    <w:p w14:paraId="617C97A6" w14:textId="77777777" w:rsidR="00C16E6F" w:rsidRPr="000B6334" w:rsidRDefault="00C16E6F" w:rsidP="00C16E6F">
      <w:pPr>
        <w:numPr>
          <w:ilvl w:val="0"/>
          <w:numId w:val="4"/>
        </w:numPr>
        <w:spacing w:line="278" w:lineRule="auto"/>
        <w:jc w:val="both"/>
      </w:pPr>
      <w:r w:rsidRPr="000B6334">
        <w:t>Commitment to safeguarding and promoting the welfare of children.</w:t>
      </w:r>
    </w:p>
    <w:p w14:paraId="03D29359" w14:textId="77777777" w:rsidR="00C16E6F" w:rsidRPr="000B6334" w:rsidRDefault="00C16E6F" w:rsidP="00C16E6F">
      <w:pPr>
        <w:jc w:val="both"/>
      </w:pPr>
      <w:r w:rsidRPr="000B6334">
        <w:rPr>
          <w:b/>
          <w:bCs/>
        </w:rPr>
        <w:t>Desirable</w:t>
      </w:r>
    </w:p>
    <w:p w14:paraId="406B8138" w14:textId="77777777" w:rsidR="00C16E6F" w:rsidRPr="000B6334" w:rsidRDefault="00C16E6F" w:rsidP="00C16E6F">
      <w:pPr>
        <w:numPr>
          <w:ilvl w:val="0"/>
          <w:numId w:val="5"/>
        </w:numPr>
        <w:spacing w:line="278" w:lineRule="auto"/>
        <w:jc w:val="both"/>
      </w:pPr>
      <w:r w:rsidRPr="000B6334">
        <w:t>Additional qualifications or training related to child development, special educational needs, or classroom support.</w:t>
      </w:r>
    </w:p>
    <w:p w14:paraId="77490A8C" w14:textId="77777777" w:rsidR="00C16E6F" w:rsidRPr="000B6334" w:rsidRDefault="00C16E6F" w:rsidP="00C16E6F">
      <w:pPr>
        <w:numPr>
          <w:ilvl w:val="0"/>
          <w:numId w:val="5"/>
        </w:numPr>
        <w:spacing w:line="278" w:lineRule="auto"/>
        <w:jc w:val="both"/>
      </w:pPr>
      <w:r w:rsidRPr="000B6334">
        <w:t>Experience in a similar role within an independent school setting.</w:t>
      </w:r>
    </w:p>
    <w:p w14:paraId="48268875" w14:textId="77777777" w:rsidR="00C16E6F" w:rsidRPr="000B6334" w:rsidRDefault="00C16E6F" w:rsidP="00C16E6F">
      <w:pPr>
        <w:numPr>
          <w:ilvl w:val="0"/>
          <w:numId w:val="5"/>
        </w:numPr>
        <w:spacing w:line="278" w:lineRule="auto"/>
        <w:jc w:val="both"/>
      </w:pPr>
      <w:r w:rsidRPr="000B6334">
        <w:t>Proficiency in using educational technology and tools.</w:t>
      </w:r>
    </w:p>
    <w:p w14:paraId="094DC40D" w14:textId="77777777" w:rsidR="00C16E6F" w:rsidRPr="000B6334" w:rsidRDefault="00C16E6F" w:rsidP="00C16E6F">
      <w:pPr>
        <w:jc w:val="both"/>
      </w:pPr>
    </w:p>
    <w:p w14:paraId="0766EE82" w14:textId="77777777" w:rsidR="00C16E6F" w:rsidRPr="000B6334" w:rsidRDefault="00C16E6F" w:rsidP="00C16E6F">
      <w:pPr>
        <w:jc w:val="both"/>
      </w:pPr>
      <w:r w:rsidRPr="000B6334">
        <w:rPr>
          <w:b/>
          <w:bCs/>
        </w:rPr>
        <w:t>Safeguarding and Safer Recruitment</w:t>
      </w:r>
    </w:p>
    <w:p w14:paraId="12D8A528" w14:textId="77777777" w:rsidR="00C16E6F" w:rsidRPr="000B6334" w:rsidRDefault="00C16E6F" w:rsidP="00C16E6F">
      <w:pPr>
        <w:jc w:val="both"/>
      </w:pPr>
      <w:r w:rsidRPr="000B6334">
        <w:t xml:space="preserve">Sevenoaks Preparatory School is committed to safeguarding and promoting the welfare of children and expects all staff and volunteers to share this commitment. </w:t>
      </w:r>
      <w:r>
        <w:t xml:space="preserve"> </w:t>
      </w:r>
      <w:r w:rsidRPr="000B6334">
        <w:t>We adhere to the statutory guidance outlined in the Department for Education's "Keeping Children Safe in Education" and the Independent Schools Inspectorate (ISI) standards. Our recruitment process includes:</w:t>
      </w:r>
    </w:p>
    <w:p w14:paraId="1C449E4A" w14:textId="77777777" w:rsidR="00C16E6F" w:rsidRPr="000B6334" w:rsidRDefault="00C16E6F" w:rsidP="00C16E6F">
      <w:pPr>
        <w:numPr>
          <w:ilvl w:val="0"/>
          <w:numId w:val="6"/>
        </w:numPr>
        <w:spacing w:line="278" w:lineRule="auto"/>
        <w:jc w:val="both"/>
      </w:pPr>
      <w:r w:rsidRPr="000B6334">
        <w:lastRenderedPageBreak/>
        <w:t>Enhanced Disclosure and Barring Service (DBS) checks.</w:t>
      </w:r>
    </w:p>
    <w:p w14:paraId="0F793D8D" w14:textId="77777777" w:rsidR="00C16E6F" w:rsidRPr="000B6334" w:rsidRDefault="00C16E6F" w:rsidP="00C16E6F">
      <w:pPr>
        <w:numPr>
          <w:ilvl w:val="0"/>
          <w:numId w:val="6"/>
        </w:numPr>
        <w:spacing w:line="278" w:lineRule="auto"/>
        <w:jc w:val="both"/>
      </w:pPr>
      <w:r w:rsidRPr="000B6334">
        <w:t>Verification of identity, qualifications</w:t>
      </w:r>
      <w:r>
        <w:t xml:space="preserve"> </w:t>
      </w:r>
      <w:r w:rsidRPr="000B6334">
        <w:t>and employment history.</w:t>
      </w:r>
    </w:p>
    <w:p w14:paraId="393AF455" w14:textId="77777777" w:rsidR="00C16E6F" w:rsidRPr="000B6334" w:rsidRDefault="00C16E6F" w:rsidP="00C16E6F">
      <w:pPr>
        <w:numPr>
          <w:ilvl w:val="0"/>
          <w:numId w:val="6"/>
        </w:numPr>
        <w:spacing w:line="278" w:lineRule="auto"/>
        <w:jc w:val="both"/>
      </w:pPr>
      <w:r w:rsidRPr="000B6334">
        <w:t>Obtaining at least two references, including one from the most recent employer.</w:t>
      </w:r>
    </w:p>
    <w:p w14:paraId="25BC3DDE" w14:textId="77777777" w:rsidR="00C16E6F" w:rsidRPr="000B6334" w:rsidRDefault="00C16E6F" w:rsidP="00C16E6F">
      <w:pPr>
        <w:numPr>
          <w:ilvl w:val="0"/>
          <w:numId w:val="6"/>
        </w:numPr>
        <w:spacing w:line="278" w:lineRule="auto"/>
        <w:jc w:val="both"/>
      </w:pPr>
      <w:r w:rsidRPr="000B6334">
        <w:t>Conducting online searches as part of due diligence.</w:t>
      </w:r>
    </w:p>
    <w:p w14:paraId="419E3116" w14:textId="77777777" w:rsidR="00C16E6F" w:rsidRPr="000B6334" w:rsidRDefault="00C16E6F" w:rsidP="00C16E6F">
      <w:pPr>
        <w:numPr>
          <w:ilvl w:val="0"/>
          <w:numId w:val="6"/>
        </w:numPr>
        <w:spacing w:line="278" w:lineRule="auto"/>
        <w:jc w:val="both"/>
      </w:pPr>
      <w:r w:rsidRPr="000B6334">
        <w:t xml:space="preserve">Ensuring all staff complete safeguarding training upon induction and at regular intervals thereafter. </w:t>
      </w:r>
    </w:p>
    <w:p w14:paraId="6CCDDEBF" w14:textId="77777777" w:rsidR="00C16E6F" w:rsidRPr="000B6334" w:rsidRDefault="00C16E6F" w:rsidP="00C16E6F">
      <w:pPr>
        <w:jc w:val="both"/>
      </w:pPr>
      <w:r w:rsidRPr="000B6334">
        <w:t>All appointments are subject to satisfactory completion of these checks and procedures.</w:t>
      </w:r>
    </w:p>
    <w:p w14:paraId="30E749B6" w14:textId="77777777" w:rsidR="00C16E6F" w:rsidRPr="000B6334" w:rsidRDefault="00C16E6F" w:rsidP="00C16E6F">
      <w:pPr>
        <w:jc w:val="both"/>
      </w:pPr>
      <w:r>
        <w:pict w14:anchorId="3FE7AC6C">
          <v:rect id="_x0000_i1025" style="width:0;height:1.5pt" o:hralign="center" o:hrstd="t" o:hr="t" fillcolor="#a0a0a0" stroked="f"/>
        </w:pict>
      </w:r>
    </w:p>
    <w:p w14:paraId="34039C91" w14:textId="77777777" w:rsidR="00C16E6F" w:rsidRPr="000B6334" w:rsidRDefault="00C16E6F" w:rsidP="00C16E6F">
      <w:pPr>
        <w:jc w:val="both"/>
      </w:pPr>
      <w:r w:rsidRPr="000B6334">
        <w:rPr>
          <w:b/>
          <w:bCs/>
        </w:rPr>
        <w:t>Application Process</w:t>
      </w:r>
    </w:p>
    <w:p w14:paraId="099A2B2A" w14:textId="5A59E7A6" w:rsidR="00C16E6F" w:rsidRPr="000B6334" w:rsidRDefault="00C16E6F" w:rsidP="00C16E6F">
      <w:pPr>
        <w:jc w:val="both"/>
      </w:pPr>
      <w:r w:rsidRPr="000B6334">
        <w:t xml:space="preserve">To apply, please complete the application form available on our website: </w:t>
      </w:r>
      <w:hyperlink r:id="rId10" w:tgtFrame="_new" w:history="1">
        <w:r w:rsidRPr="000B6334">
          <w:rPr>
            <w:rStyle w:val="Hyperlink"/>
          </w:rPr>
          <w:t>www.theprep.org.uk</w:t>
        </w:r>
      </w:hyperlink>
      <w:r w:rsidRPr="000B6334">
        <w:t xml:space="preserve">. Completed applications should be submitted by </w:t>
      </w:r>
      <w:r>
        <w:t>9</w:t>
      </w:r>
      <w:r w:rsidRPr="00A43640">
        <w:rPr>
          <w:vertAlign w:val="superscript"/>
        </w:rPr>
        <w:t>th</w:t>
      </w:r>
      <w:r>
        <w:t xml:space="preserve"> June 2026.  </w:t>
      </w:r>
    </w:p>
    <w:p w14:paraId="7A769E7B" w14:textId="77777777" w:rsidR="00C16E6F" w:rsidRPr="000B6334" w:rsidRDefault="00C16E6F" w:rsidP="00C16E6F">
      <w:pPr>
        <w:jc w:val="both"/>
      </w:pPr>
      <w:r w:rsidRPr="000B6334">
        <w:t>We look forward to welcoming new members to our dedicated and passionate team at Sevenoaks Preparatory School.</w:t>
      </w:r>
    </w:p>
    <w:p w14:paraId="33AAC5AD" w14:textId="77777777" w:rsidR="00C16E6F" w:rsidRPr="000B6334" w:rsidRDefault="00C16E6F" w:rsidP="00C16E6F">
      <w:pPr>
        <w:jc w:val="both"/>
      </w:pPr>
    </w:p>
    <w:p w14:paraId="396E5464" w14:textId="77777777" w:rsidR="00C16E6F" w:rsidRDefault="00C16E6F" w:rsidP="00C16E6F"/>
    <w:p w14:paraId="24AD9880" w14:textId="611793A4" w:rsidR="3C5D3E4E" w:rsidRPr="00444155" w:rsidRDefault="3C5D3E4E" w:rsidP="107429B5">
      <w:pPr>
        <w:jc w:val="center"/>
        <w:rPr>
          <w:rFonts w:ascii="Aptos" w:eastAsia="Aptos" w:hAnsi="Aptos" w:cs="Aptos"/>
          <w:color w:val="000000" w:themeColor="text1"/>
          <w:sz w:val="28"/>
          <w:szCs w:val="28"/>
        </w:rPr>
      </w:pPr>
    </w:p>
    <w:p w14:paraId="27B701F6" w14:textId="57BA4061" w:rsidR="3C5D3E4E" w:rsidRPr="00444155" w:rsidRDefault="3C5D3E4E" w:rsidP="74139F28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1D034122" w14:textId="21CFB500" w:rsidR="3C5D3E4E" w:rsidRPr="00444155" w:rsidRDefault="3C5D3E4E" w:rsidP="74139F28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3E6A72C3" w14:textId="038AB8EC" w:rsidR="3C5D3E4E" w:rsidRPr="00444155" w:rsidRDefault="3C5D3E4E" w:rsidP="74139F28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sectPr w:rsidR="3C5D3E4E" w:rsidRPr="0044415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571A4" w14:textId="77777777" w:rsidR="008B277A" w:rsidRDefault="008B277A" w:rsidP="005D7740">
      <w:pPr>
        <w:spacing w:after="0" w:line="240" w:lineRule="auto"/>
      </w:pPr>
      <w:r>
        <w:separator/>
      </w:r>
    </w:p>
  </w:endnote>
  <w:endnote w:type="continuationSeparator" w:id="0">
    <w:p w14:paraId="65C335F7" w14:textId="77777777" w:rsidR="008B277A" w:rsidRDefault="008B277A" w:rsidP="005D7740">
      <w:pPr>
        <w:spacing w:after="0" w:line="240" w:lineRule="auto"/>
      </w:pPr>
      <w:r>
        <w:continuationSeparator/>
      </w:r>
    </w:p>
  </w:endnote>
  <w:endnote w:type="continuationNotice" w:id="1">
    <w:p w14:paraId="76396D41" w14:textId="77777777" w:rsidR="008B277A" w:rsidRDefault="008B27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3371C" w14:textId="6081748D" w:rsidR="005D7740" w:rsidRDefault="00921A6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6E09B5" wp14:editId="50A10649">
              <wp:simplePos x="0" y="0"/>
              <wp:positionH relativeFrom="page">
                <wp:align>left</wp:align>
              </wp:positionH>
              <wp:positionV relativeFrom="paragraph">
                <wp:posOffset>224595</wp:posOffset>
              </wp:positionV>
              <wp:extent cx="7572375" cy="581025"/>
              <wp:effectExtent l="0" t="0" r="9525" b="9525"/>
              <wp:wrapNone/>
              <wp:docPr id="1268880707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581025"/>
                      </a:xfrm>
                      <a:prstGeom prst="rect">
                        <a:avLst/>
                      </a:prstGeom>
                      <a:solidFill>
                        <a:srgbClr val="971B4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848528" w14:textId="509391F9" w:rsidR="00921A61" w:rsidRDefault="00921A61" w:rsidP="00921A6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CF2EBB" wp14:editId="398E0CD8">
                                <wp:extent cx="2074545" cy="476885"/>
                                <wp:effectExtent l="0" t="0" r="0" b="0"/>
                                <wp:docPr id="1702149927" name="Picture 5" descr="A white text on a black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2149927" name="Picture 5" descr="A white text on a black background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74545" cy="4768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921A61">
                            <w:t xml:space="preserve"> </w:t>
                          </w:r>
                          <w:r>
                            <w:rPr>
                              <w:noProof/>
                            </w:rPr>
                            <w:t xml:space="preserve">                                                                                                                                                     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53F006" wp14:editId="572BE59A">
                                <wp:extent cx="386715" cy="476885"/>
                                <wp:effectExtent l="0" t="0" r="0" b="0"/>
                                <wp:docPr id="2062167274" name="Picture 7" descr="A shield with acorns on i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2167274" name="Picture 7" descr="A shield with acorns on it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6715" cy="4768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6E09B5" id="Rectangle 2" o:spid="_x0000_s1026" style="position:absolute;margin-left:0;margin-top:17.7pt;width:596.25pt;height:45.7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" fillcolor="#971b4c" stroked="f" strokeweight="1pt">
              <v:textbox>
                <w:txbxContent>
                  <w:p w14:paraId="13848528" w14:textId="509391F9" w:rsidR="00921A61" w:rsidRDefault="00921A61" w:rsidP="00921A61">
                    <w:r>
                      <w:rPr>
                        <w:noProof/>
                      </w:rPr>
                      <w:drawing>
                        <wp:inline distT="0" distB="0" distL="0" distR="0" wp14:anchorId="7BCF2EBB" wp14:editId="398E0CD8">
                          <wp:extent cx="2074545" cy="476885"/>
                          <wp:effectExtent l="0" t="0" r="0" b="0"/>
                          <wp:docPr id="1702149927" name="Picture 5" descr="A white text on a black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02149927" name="Picture 5" descr="A white text on a black background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74545" cy="4768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921A61">
                      <w:t xml:space="preserve"> </w:t>
                    </w:r>
                    <w:r>
                      <w:rPr>
                        <w:noProof/>
                      </w:rPr>
                      <w:t xml:space="preserve">                                                                                                                                                     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853F006" wp14:editId="572BE59A">
                          <wp:extent cx="386715" cy="476885"/>
                          <wp:effectExtent l="0" t="0" r="0" b="0"/>
                          <wp:docPr id="2062167274" name="Picture 7" descr="A shield with acorns on i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62167274" name="Picture 7" descr="A shield with acorns on it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6715" cy="4768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t xml:space="preserve">  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17E4AF8F" w14:textId="01E8F166" w:rsidR="005D7740" w:rsidRDefault="005D77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A915C" w14:textId="77777777" w:rsidR="008B277A" w:rsidRDefault="008B277A" w:rsidP="005D7740">
      <w:pPr>
        <w:spacing w:after="0" w:line="240" w:lineRule="auto"/>
      </w:pPr>
      <w:r>
        <w:separator/>
      </w:r>
    </w:p>
  </w:footnote>
  <w:footnote w:type="continuationSeparator" w:id="0">
    <w:p w14:paraId="5DFDBD57" w14:textId="77777777" w:rsidR="008B277A" w:rsidRDefault="008B277A" w:rsidP="005D7740">
      <w:pPr>
        <w:spacing w:after="0" w:line="240" w:lineRule="auto"/>
      </w:pPr>
      <w:r>
        <w:continuationSeparator/>
      </w:r>
    </w:p>
  </w:footnote>
  <w:footnote w:type="continuationNotice" w:id="1">
    <w:p w14:paraId="712D29BC" w14:textId="77777777" w:rsidR="008B277A" w:rsidRDefault="008B27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353E9" w14:textId="0B2F5ECB" w:rsidR="00921A61" w:rsidRDefault="00176E15" w:rsidP="00921A61">
    <w:pPr>
      <w:pStyle w:val="Header"/>
      <w:jc w:val="center"/>
    </w:pPr>
    <w:r>
      <w:rPr>
        <w:noProof/>
      </w:rPr>
      <w:drawing>
        <wp:inline distT="0" distB="0" distL="0" distR="0" wp14:anchorId="335435DD" wp14:editId="40A327E4">
          <wp:extent cx="2438400" cy="503550"/>
          <wp:effectExtent l="0" t="0" r="0" b="0"/>
          <wp:docPr id="848972304" name="Picture 1" descr="A picture containing text, font, graphics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72304" name="Picture 1" descr="A picture containing text, font, graphics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679" cy="520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708F56" w14:textId="77777777" w:rsidR="00921A61" w:rsidRDefault="00921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582A"/>
    <w:multiLevelType w:val="multilevel"/>
    <w:tmpl w:val="2176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754C3"/>
    <w:multiLevelType w:val="multilevel"/>
    <w:tmpl w:val="09D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634DD"/>
    <w:multiLevelType w:val="multilevel"/>
    <w:tmpl w:val="8CFA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595962"/>
    <w:multiLevelType w:val="multilevel"/>
    <w:tmpl w:val="9790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B4B27"/>
    <w:multiLevelType w:val="multilevel"/>
    <w:tmpl w:val="CAF6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AA3445"/>
    <w:multiLevelType w:val="multilevel"/>
    <w:tmpl w:val="DE86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7043B5"/>
    <w:multiLevelType w:val="hybridMultilevel"/>
    <w:tmpl w:val="27AEA40A"/>
    <w:lvl w:ilvl="0" w:tplc="B0E6DB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069466">
    <w:abstractNumId w:val="2"/>
  </w:num>
  <w:num w:numId="2" w16cid:durableId="1561747367">
    <w:abstractNumId w:val="1"/>
  </w:num>
  <w:num w:numId="3" w16cid:durableId="1103768240">
    <w:abstractNumId w:val="3"/>
  </w:num>
  <w:num w:numId="4" w16cid:durableId="138965374">
    <w:abstractNumId w:val="5"/>
  </w:num>
  <w:num w:numId="5" w16cid:durableId="1659462128">
    <w:abstractNumId w:val="4"/>
  </w:num>
  <w:num w:numId="6" w16cid:durableId="1551308746">
    <w:abstractNumId w:val="0"/>
  </w:num>
  <w:num w:numId="7" w16cid:durableId="1670324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76"/>
    <w:rsid w:val="00000D2D"/>
    <w:rsid w:val="00001D9D"/>
    <w:rsid w:val="00032AFA"/>
    <w:rsid w:val="00033882"/>
    <w:rsid w:val="00076007"/>
    <w:rsid w:val="00085C7C"/>
    <w:rsid w:val="000861B9"/>
    <w:rsid w:val="000862DE"/>
    <w:rsid w:val="00091586"/>
    <w:rsid w:val="00093CFA"/>
    <w:rsid w:val="000F1420"/>
    <w:rsid w:val="0010147C"/>
    <w:rsid w:val="00125BF3"/>
    <w:rsid w:val="0015511F"/>
    <w:rsid w:val="00164A18"/>
    <w:rsid w:val="00170622"/>
    <w:rsid w:val="00176E15"/>
    <w:rsid w:val="001B3F3B"/>
    <w:rsid w:val="001C3DBA"/>
    <w:rsid w:val="001D17C9"/>
    <w:rsid w:val="001D6419"/>
    <w:rsid w:val="00202620"/>
    <w:rsid w:val="0021357F"/>
    <w:rsid w:val="00240E5F"/>
    <w:rsid w:val="00250B58"/>
    <w:rsid w:val="002910B3"/>
    <w:rsid w:val="002A7F04"/>
    <w:rsid w:val="002F729C"/>
    <w:rsid w:val="002F75C3"/>
    <w:rsid w:val="00305B92"/>
    <w:rsid w:val="00311776"/>
    <w:rsid w:val="0035246C"/>
    <w:rsid w:val="003E0E79"/>
    <w:rsid w:val="00406433"/>
    <w:rsid w:val="00415046"/>
    <w:rsid w:val="00432C95"/>
    <w:rsid w:val="00444155"/>
    <w:rsid w:val="00450A92"/>
    <w:rsid w:val="005023C1"/>
    <w:rsid w:val="00505A18"/>
    <w:rsid w:val="00532984"/>
    <w:rsid w:val="00573D6D"/>
    <w:rsid w:val="005C26EA"/>
    <w:rsid w:val="005D7740"/>
    <w:rsid w:val="006174F1"/>
    <w:rsid w:val="00642D10"/>
    <w:rsid w:val="00656DC6"/>
    <w:rsid w:val="00662C09"/>
    <w:rsid w:val="00687257"/>
    <w:rsid w:val="00690F3E"/>
    <w:rsid w:val="006C4CEB"/>
    <w:rsid w:val="006C5E9C"/>
    <w:rsid w:val="006E2320"/>
    <w:rsid w:val="006F15CE"/>
    <w:rsid w:val="00701901"/>
    <w:rsid w:val="007342C4"/>
    <w:rsid w:val="0073538A"/>
    <w:rsid w:val="007354B0"/>
    <w:rsid w:val="0075434F"/>
    <w:rsid w:val="00757746"/>
    <w:rsid w:val="00764423"/>
    <w:rsid w:val="007815C9"/>
    <w:rsid w:val="007E09DB"/>
    <w:rsid w:val="007E1374"/>
    <w:rsid w:val="00820DB5"/>
    <w:rsid w:val="00824F76"/>
    <w:rsid w:val="008856FC"/>
    <w:rsid w:val="008B277A"/>
    <w:rsid w:val="008B5E37"/>
    <w:rsid w:val="008B66B6"/>
    <w:rsid w:val="00921A61"/>
    <w:rsid w:val="00941AA6"/>
    <w:rsid w:val="009515D5"/>
    <w:rsid w:val="009F2D16"/>
    <w:rsid w:val="00A124A1"/>
    <w:rsid w:val="00A15321"/>
    <w:rsid w:val="00A23E19"/>
    <w:rsid w:val="00A35F20"/>
    <w:rsid w:val="00A7606C"/>
    <w:rsid w:val="00A92BF0"/>
    <w:rsid w:val="00A950DA"/>
    <w:rsid w:val="00A97C42"/>
    <w:rsid w:val="00AA6A3A"/>
    <w:rsid w:val="00AA7799"/>
    <w:rsid w:val="00B2429A"/>
    <w:rsid w:val="00B46767"/>
    <w:rsid w:val="00B53C2D"/>
    <w:rsid w:val="00B62255"/>
    <w:rsid w:val="00B851F5"/>
    <w:rsid w:val="00C01351"/>
    <w:rsid w:val="00C053EF"/>
    <w:rsid w:val="00C16E6F"/>
    <w:rsid w:val="00C73EC7"/>
    <w:rsid w:val="00CA7925"/>
    <w:rsid w:val="00CB254D"/>
    <w:rsid w:val="00CC0157"/>
    <w:rsid w:val="00D0171F"/>
    <w:rsid w:val="00D57490"/>
    <w:rsid w:val="00DB0948"/>
    <w:rsid w:val="00DD2E83"/>
    <w:rsid w:val="00E30556"/>
    <w:rsid w:val="00E50510"/>
    <w:rsid w:val="00EE4256"/>
    <w:rsid w:val="00EF1AB2"/>
    <w:rsid w:val="00EF4E92"/>
    <w:rsid w:val="00F0296A"/>
    <w:rsid w:val="00F10ACB"/>
    <w:rsid w:val="00F20C46"/>
    <w:rsid w:val="00F30EDD"/>
    <w:rsid w:val="00F33D69"/>
    <w:rsid w:val="00F53640"/>
    <w:rsid w:val="00F6216F"/>
    <w:rsid w:val="00F621E1"/>
    <w:rsid w:val="00FA1E92"/>
    <w:rsid w:val="00FB1AE6"/>
    <w:rsid w:val="00FD7B58"/>
    <w:rsid w:val="00FF5572"/>
    <w:rsid w:val="020750D0"/>
    <w:rsid w:val="024568F5"/>
    <w:rsid w:val="02C02325"/>
    <w:rsid w:val="02E4605D"/>
    <w:rsid w:val="03C4757D"/>
    <w:rsid w:val="06DA2D53"/>
    <w:rsid w:val="07D4CFCD"/>
    <w:rsid w:val="07E35094"/>
    <w:rsid w:val="083B3E63"/>
    <w:rsid w:val="0B282A7F"/>
    <w:rsid w:val="0BC09875"/>
    <w:rsid w:val="0DE6E14C"/>
    <w:rsid w:val="107429B5"/>
    <w:rsid w:val="1178F931"/>
    <w:rsid w:val="11995021"/>
    <w:rsid w:val="13D50636"/>
    <w:rsid w:val="16C33780"/>
    <w:rsid w:val="17AC3201"/>
    <w:rsid w:val="18165021"/>
    <w:rsid w:val="18B862B2"/>
    <w:rsid w:val="18F3134B"/>
    <w:rsid w:val="19F42782"/>
    <w:rsid w:val="1C2502F5"/>
    <w:rsid w:val="1D08CEEE"/>
    <w:rsid w:val="1D96A4E0"/>
    <w:rsid w:val="1F258995"/>
    <w:rsid w:val="2023D729"/>
    <w:rsid w:val="2122FCF5"/>
    <w:rsid w:val="21AC93A2"/>
    <w:rsid w:val="21EC0312"/>
    <w:rsid w:val="25229325"/>
    <w:rsid w:val="2642AA94"/>
    <w:rsid w:val="272A58D6"/>
    <w:rsid w:val="2A88AA95"/>
    <w:rsid w:val="2AA32802"/>
    <w:rsid w:val="31570C85"/>
    <w:rsid w:val="33BFBE7E"/>
    <w:rsid w:val="346CBFE8"/>
    <w:rsid w:val="3831C2F7"/>
    <w:rsid w:val="396B0CA0"/>
    <w:rsid w:val="3A20B7C1"/>
    <w:rsid w:val="3C031E32"/>
    <w:rsid w:val="3C5D3E4E"/>
    <w:rsid w:val="3F03ADC3"/>
    <w:rsid w:val="4303B943"/>
    <w:rsid w:val="4330798D"/>
    <w:rsid w:val="43833ADF"/>
    <w:rsid w:val="461D8593"/>
    <w:rsid w:val="4A2C887C"/>
    <w:rsid w:val="4AFFBA90"/>
    <w:rsid w:val="4BEC35A1"/>
    <w:rsid w:val="4CDFA71A"/>
    <w:rsid w:val="4ECC8327"/>
    <w:rsid w:val="4F0BD9A9"/>
    <w:rsid w:val="4F27DF0D"/>
    <w:rsid w:val="4F83A8F8"/>
    <w:rsid w:val="4FDF089C"/>
    <w:rsid w:val="4FF5E0ED"/>
    <w:rsid w:val="5574C05C"/>
    <w:rsid w:val="55E8746F"/>
    <w:rsid w:val="568C5E36"/>
    <w:rsid w:val="59CEB955"/>
    <w:rsid w:val="5A50C426"/>
    <w:rsid w:val="5AE5D97A"/>
    <w:rsid w:val="5AFB1D54"/>
    <w:rsid w:val="5D7BF923"/>
    <w:rsid w:val="5DB17A89"/>
    <w:rsid w:val="5E51B35F"/>
    <w:rsid w:val="5FCA446A"/>
    <w:rsid w:val="61AEF4DC"/>
    <w:rsid w:val="62CA5855"/>
    <w:rsid w:val="64B96C9D"/>
    <w:rsid w:val="64BCE55D"/>
    <w:rsid w:val="64F07944"/>
    <w:rsid w:val="673366D0"/>
    <w:rsid w:val="68608BE1"/>
    <w:rsid w:val="6B6993B3"/>
    <w:rsid w:val="6CFCAD3E"/>
    <w:rsid w:val="6FAE4B90"/>
    <w:rsid w:val="701F38CB"/>
    <w:rsid w:val="7209AFA4"/>
    <w:rsid w:val="721777E4"/>
    <w:rsid w:val="72F2B304"/>
    <w:rsid w:val="74139F28"/>
    <w:rsid w:val="7D4306AD"/>
    <w:rsid w:val="7EA1E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6584C"/>
  <w15:chartTrackingRefBased/>
  <w15:docId w15:val="{BD5C71EE-5546-4705-AA43-D45809B2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C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17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7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7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7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7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7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7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7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7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7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7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1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77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1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77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1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77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1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7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17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7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7740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D7740"/>
  </w:style>
  <w:style w:type="paragraph" w:styleId="Footer">
    <w:name w:val="footer"/>
    <w:basedOn w:val="Normal"/>
    <w:link w:val="FooterChar"/>
    <w:uiPriority w:val="99"/>
    <w:unhideWhenUsed/>
    <w:rsid w:val="005D7740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D7740"/>
  </w:style>
  <w:style w:type="table" w:styleId="TableGrid">
    <w:name w:val="Table Grid"/>
    <w:basedOn w:val="TableNormal"/>
    <w:uiPriority w:val="39"/>
    <w:rsid w:val="0092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305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9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theprep.org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7a98e7-ed08-498e-bb11-3cd8725fe7af" xsi:nil="true"/>
    <lcf76f155ced4ddcb4097134ff3c332f xmlns="1a30d105-d11a-4979-985b-4aeb11e845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F4A23C4061FF429FA9FDD091F7B9C9" ma:contentTypeVersion="17" ma:contentTypeDescription="Create a new document." ma:contentTypeScope="" ma:versionID="5ee7feb8bdfc9c65963fabc2a79c5162">
  <xsd:schema xmlns:xsd="http://www.w3.org/2001/XMLSchema" xmlns:xs="http://www.w3.org/2001/XMLSchema" xmlns:p="http://schemas.microsoft.com/office/2006/metadata/properties" xmlns:ns2="c87a98e7-ed08-498e-bb11-3cd8725fe7af" xmlns:ns3="1a30d105-d11a-4979-985b-4aeb11e84534" targetNamespace="http://schemas.microsoft.com/office/2006/metadata/properties" ma:root="true" ma:fieldsID="6fe0c228a37957579d8d5fb867559b19" ns2:_="" ns3:_="">
    <xsd:import namespace="c87a98e7-ed08-498e-bb11-3cd8725fe7af"/>
    <xsd:import namespace="1a30d105-d11a-4979-985b-4aeb11e845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a98e7-ed08-498e-bb11-3cd8725fe7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4db799-dcdb-4e6c-b748-3b9b1164f591}" ma:internalName="TaxCatchAll" ma:showField="CatchAllData" ma:web="c87a98e7-ed08-498e-bb11-3cd8725fe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0d105-d11a-4979-985b-4aeb11e84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78521c-1320-4c4d-b80c-5f0b41472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FE68DD-CCA1-416C-B302-F5F7D60B4948}">
  <ds:schemaRefs>
    <ds:schemaRef ds:uri="http://schemas.microsoft.com/office/2006/metadata/properties"/>
    <ds:schemaRef ds:uri="http://schemas.microsoft.com/office/infopath/2007/PartnerControls"/>
    <ds:schemaRef ds:uri="c87a98e7-ed08-498e-bb11-3cd8725fe7af"/>
    <ds:schemaRef ds:uri="1a30d105-d11a-4979-985b-4aeb11e84534"/>
  </ds:schemaRefs>
</ds:datastoreItem>
</file>

<file path=customXml/itemProps2.xml><?xml version="1.0" encoding="utf-8"?>
<ds:datastoreItem xmlns:ds="http://schemas.openxmlformats.org/officeDocument/2006/customXml" ds:itemID="{3AF2161A-7821-4706-9893-87023BCF41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CEF9B8-586F-4D7A-B504-EAAA136603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5342</Characters>
  <Application>Microsoft Office Word</Application>
  <DocSecurity>0</DocSecurity>
  <Lines>44</Lines>
  <Paragraphs>12</Paragraphs>
  <ScaleCrop>false</ScaleCrop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Croft</dc:creator>
  <cp:keywords/>
  <dc:description/>
  <cp:lastModifiedBy>Kate Rae</cp:lastModifiedBy>
  <cp:revision>4</cp:revision>
  <cp:lastPrinted>2025-02-12T16:53:00Z</cp:lastPrinted>
  <dcterms:created xsi:type="dcterms:W3CDTF">2026-05-20T13:24:00Z</dcterms:created>
  <dcterms:modified xsi:type="dcterms:W3CDTF">2026-05-20T13:25:00Z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0x01010035F4A23C4061FF429FA9FDD091F7B9C9</vt:lpwstr>
  </property>
  <property fmtid="{D5CDD505-2E9C-101B-9397-08002B2CF9AE}" pid="3" name="MediaServiceImageTags">
    <vt:lpwstr/>
  </property>
</Properties>
</file>