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51CC" w14:textId="77777777" w:rsidR="00D90B23" w:rsidRDefault="00D90B23" w:rsidP="00D90B23">
      <w:pPr>
        <w:spacing w:after="120" w:line="240" w:lineRule="atLeast"/>
        <w:rPr>
          <w:rFonts w:ascii="Arial" w:hAnsi="Arial" w:cs="Arial"/>
          <w:b/>
          <w:bCs/>
          <w:color w:val="000000"/>
          <w:sz w:val="39"/>
          <w:szCs w:val="39"/>
        </w:rPr>
      </w:pPr>
    </w:p>
    <w:p w14:paraId="5CC67590" w14:textId="2AFFD9D4" w:rsidR="00D90B23" w:rsidRDefault="00D90B23" w:rsidP="00D90B23">
      <w:pPr>
        <w:spacing w:after="120" w:line="240" w:lineRule="atLeast"/>
        <w:rPr>
          <w:rFonts w:ascii="Arial" w:hAnsi="Arial" w:cs="Arial"/>
          <w:b/>
          <w:bCs/>
          <w:color w:val="000000"/>
          <w:sz w:val="39"/>
          <w:szCs w:val="39"/>
        </w:rPr>
      </w:pPr>
      <w:r>
        <w:rPr>
          <w:rFonts w:ascii="Arial" w:hAnsi="Arial" w:cs="Arial"/>
          <w:b/>
          <w:bCs/>
          <w:color w:val="000000"/>
          <w:sz w:val="39"/>
          <w:szCs w:val="39"/>
        </w:rPr>
        <w:t>Midday supervisor</w:t>
      </w:r>
    </w:p>
    <w:p w14:paraId="4498ED6E" w14:textId="77777777" w:rsidR="00D90B23" w:rsidRPr="00D90B23" w:rsidRDefault="00105A50" w:rsidP="00D90B23">
      <w:pPr>
        <w:spacing w:line="320" w:lineRule="atLeast"/>
        <w:rPr>
          <w:rFonts w:ascii="Arial" w:hAnsi="Arial" w:cs="Arial"/>
          <w:b/>
          <w:bCs/>
          <w:color w:val="000000"/>
          <w:sz w:val="30"/>
          <w:szCs w:val="30"/>
        </w:rPr>
      </w:pPr>
      <w:hyperlink r:id="rId8" w:tooltip="View this Schools details. This link opens in a new window." w:history="1">
        <w:r w:rsidR="00D90B23" w:rsidRPr="00D90B23">
          <w:rPr>
            <w:rStyle w:val="Hyperlink"/>
            <w:rFonts w:ascii="Arial" w:hAnsi="Arial" w:cs="Arial"/>
            <w:b/>
            <w:bCs/>
            <w:color w:val="000000"/>
            <w:sz w:val="30"/>
            <w:szCs w:val="30"/>
            <w:u w:val="none"/>
          </w:rPr>
          <w:t>Bishop Chavasse Primary School, Tonbridge</w:t>
        </w:r>
      </w:hyperlink>
    </w:p>
    <w:p w14:paraId="39D95FD1" w14:textId="77777777" w:rsidR="00D90B23" w:rsidRDefault="00D90B23" w:rsidP="00D90B23">
      <w:pPr>
        <w:spacing w:line="360" w:lineRule="atLeast"/>
        <w:rPr>
          <w:rFonts w:ascii="Arial" w:hAnsi="Arial" w:cs="Arial"/>
          <w:color w:val="000000"/>
          <w:sz w:val="24"/>
          <w:szCs w:val="24"/>
        </w:rPr>
      </w:pPr>
      <w:r>
        <w:rPr>
          <w:rFonts w:ascii="Arial" w:hAnsi="Arial" w:cs="Arial"/>
          <w:b/>
          <w:bCs/>
          <w:color w:val="000000"/>
          <w:sz w:val="24"/>
          <w:szCs w:val="24"/>
        </w:rPr>
        <w:t xml:space="preserve">Pay: </w:t>
      </w:r>
      <w:r>
        <w:rPr>
          <w:rFonts w:ascii="Arial" w:hAnsi="Arial" w:cs="Arial"/>
          <w:color w:val="000000"/>
          <w:sz w:val="24"/>
          <w:szCs w:val="24"/>
        </w:rPr>
        <w:t xml:space="preserve">£23,656 FTE; actual pay </w:t>
      </w:r>
      <w:proofErr w:type="spellStart"/>
      <w:r>
        <w:rPr>
          <w:rFonts w:ascii="Arial" w:hAnsi="Arial" w:cs="Arial"/>
          <w:color w:val="000000"/>
          <w:sz w:val="24"/>
          <w:szCs w:val="24"/>
        </w:rPr>
        <w:t>approx</w:t>
      </w:r>
      <w:proofErr w:type="spellEnd"/>
      <w:r>
        <w:rPr>
          <w:rFonts w:ascii="Arial" w:hAnsi="Arial" w:cs="Arial"/>
          <w:color w:val="000000"/>
          <w:sz w:val="24"/>
          <w:szCs w:val="24"/>
        </w:rPr>
        <w:t xml:space="preserve"> £4,027 per annum</w:t>
      </w:r>
    </w:p>
    <w:p w14:paraId="633D9A02" w14:textId="634F3A55" w:rsidR="00D90B23" w:rsidRDefault="00D90B23" w:rsidP="00D90B23">
      <w:pPr>
        <w:spacing w:line="360" w:lineRule="atLeast"/>
        <w:rPr>
          <w:rFonts w:ascii="Arial" w:hAnsi="Arial" w:cs="Arial"/>
          <w:color w:val="000000"/>
          <w:sz w:val="24"/>
          <w:szCs w:val="24"/>
        </w:rPr>
      </w:pPr>
      <w:r>
        <w:rPr>
          <w:rFonts w:ascii="Arial" w:hAnsi="Arial" w:cs="Arial"/>
          <w:b/>
          <w:bCs/>
          <w:color w:val="000000"/>
          <w:sz w:val="24"/>
          <w:szCs w:val="24"/>
        </w:rPr>
        <w:t>Start Date:</w:t>
      </w:r>
      <w:r w:rsidR="00672961">
        <w:rPr>
          <w:rFonts w:ascii="Arial" w:hAnsi="Arial" w:cs="Arial"/>
          <w:b/>
          <w:bCs/>
          <w:color w:val="000000"/>
          <w:sz w:val="24"/>
          <w:szCs w:val="24"/>
        </w:rPr>
        <w:t xml:space="preserve"> </w:t>
      </w:r>
      <w:r w:rsidR="00513CBC" w:rsidRPr="00513CBC">
        <w:rPr>
          <w:rFonts w:ascii="Arial" w:hAnsi="Arial" w:cs="Arial"/>
          <w:color w:val="000000"/>
          <w:sz w:val="24"/>
          <w:szCs w:val="24"/>
        </w:rPr>
        <w:t>J</w:t>
      </w:r>
      <w:r w:rsidR="00F7584F">
        <w:rPr>
          <w:rFonts w:ascii="Arial" w:hAnsi="Arial" w:cs="Arial"/>
          <w:color w:val="000000"/>
          <w:sz w:val="24"/>
          <w:szCs w:val="24"/>
        </w:rPr>
        <w:t>une</w:t>
      </w:r>
      <w:r>
        <w:rPr>
          <w:rFonts w:ascii="Arial" w:hAnsi="Arial" w:cs="Arial"/>
          <w:color w:val="000000"/>
          <w:sz w:val="24"/>
          <w:szCs w:val="24"/>
        </w:rPr>
        <w:t xml:space="preserve"> 2026</w:t>
      </w:r>
    </w:p>
    <w:p w14:paraId="4D4A2AB3" w14:textId="77777777" w:rsidR="00D90B23" w:rsidRDefault="00D90B23" w:rsidP="00D90B23">
      <w:pPr>
        <w:spacing w:line="360" w:lineRule="atLeast"/>
        <w:rPr>
          <w:rFonts w:ascii="Arial" w:hAnsi="Arial" w:cs="Arial"/>
          <w:color w:val="000000"/>
          <w:sz w:val="24"/>
          <w:szCs w:val="24"/>
        </w:rPr>
      </w:pPr>
      <w:r>
        <w:rPr>
          <w:rFonts w:ascii="Arial" w:hAnsi="Arial" w:cs="Arial"/>
          <w:b/>
          <w:bCs/>
          <w:color w:val="000000"/>
          <w:sz w:val="24"/>
          <w:szCs w:val="24"/>
        </w:rPr>
        <w:t xml:space="preserve">Hours: </w:t>
      </w:r>
      <w:r>
        <w:rPr>
          <w:rFonts w:ascii="Arial" w:hAnsi="Arial" w:cs="Arial"/>
          <w:color w:val="000000"/>
          <w:sz w:val="24"/>
          <w:szCs w:val="24"/>
        </w:rPr>
        <w:t xml:space="preserve">12 </w:t>
      </w:r>
      <w:proofErr w:type="gramStart"/>
      <w:r>
        <w:rPr>
          <w:rFonts w:ascii="Arial" w:hAnsi="Arial" w:cs="Arial"/>
          <w:color w:val="000000"/>
          <w:sz w:val="24"/>
          <w:szCs w:val="24"/>
        </w:rPr>
        <w:t>midday</w:t>
      </w:r>
      <w:proofErr w:type="gramEnd"/>
      <w:r>
        <w:rPr>
          <w:rFonts w:ascii="Arial" w:hAnsi="Arial" w:cs="Arial"/>
          <w:color w:val="000000"/>
          <w:sz w:val="24"/>
          <w:szCs w:val="24"/>
        </w:rPr>
        <w:t xml:space="preserve"> to 1.30pm Monday to Friday, </w:t>
      </w:r>
      <w:hyperlink r:id="rId9" w:history="1">
        <w:r>
          <w:rPr>
            <w:rStyle w:val="Hyperlink"/>
            <w:rFonts w:ascii="Arial" w:hAnsi="Arial" w:cs="Arial"/>
            <w:sz w:val="24"/>
            <w:szCs w:val="24"/>
          </w:rPr>
          <w:t>Bishop Chavasse School term time</w:t>
        </w:r>
      </w:hyperlink>
      <w:r>
        <w:rPr>
          <w:rFonts w:ascii="Arial" w:hAnsi="Arial" w:cs="Arial"/>
          <w:color w:val="000000"/>
          <w:sz w:val="24"/>
          <w:szCs w:val="24"/>
        </w:rPr>
        <w:t xml:space="preserve"> only.</w:t>
      </w:r>
    </w:p>
    <w:p w14:paraId="3154E50D" w14:textId="5624C871" w:rsidR="00D90B23" w:rsidRDefault="00D90B23" w:rsidP="00D90B23">
      <w:pPr>
        <w:spacing w:line="360" w:lineRule="atLeast"/>
        <w:rPr>
          <w:rFonts w:ascii="Arial" w:hAnsi="Arial" w:cs="Arial"/>
          <w:color w:val="000000"/>
          <w:sz w:val="24"/>
          <w:szCs w:val="24"/>
        </w:rPr>
      </w:pPr>
      <w:r>
        <w:rPr>
          <w:rFonts w:ascii="Arial" w:hAnsi="Arial" w:cs="Arial"/>
          <w:b/>
          <w:bCs/>
          <w:color w:val="000000"/>
          <w:sz w:val="24"/>
          <w:szCs w:val="24"/>
        </w:rPr>
        <w:t xml:space="preserve">Contract: </w:t>
      </w:r>
      <w:r>
        <w:rPr>
          <w:rFonts w:ascii="Arial" w:hAnsi="Arial" w:cs="Arial"/>
          <w:color w:val="000000"/>
          <w:sz w:val="24"/>
          <w:szCs w:val="24"/>
        </w:rPr>
        <w:t>Fixed term to 17</w:t>
      </w:r>
      <w:r>
        <w:rPr>
          <w:rFonts w:ascii="Arial" w:hAnsi="Arial" w:cs="Arial"/>
          <w:color w:val="000000"/>
          <w:sz w:val="24"/>
          <w:szCs w:val="24"/>
          <w:vertAlign w:val="superscript"/>
        </w:rPr>
        <w:t>th</w:t>
      </w:r>
      <w:r>
        <w:rPr>
          <w:rFonts w:ascii="Arial" w:hAnsi="Arial" w:cs="Arial"/>
          <w:color w:val="000000"/>
          <w:sz w:val="24"/>
          <w:szCs w:val="24"/>
        </w:rPr>
        <w:t xml:space="preserve"> July 202</w:t>
      </w:r>
      <w:r w:rsidR="00F7584F">
        <w:rPr>
          <w:rFonts w:ascii="Arial" w:hAnsi="Arial" w:cs="Arial"/>
          <w:color w:val="000000"/>
          <w:sz w:val="24"/>
          <w:szCs w:val="24"/>
        </w:rPr>
        <w:t>6</w:t>
      </w:r>
    </w:p>
    <w:p w14:paraId="20E3FD44" w14:textId="3E32CDB5" w:rsidR="00D90B23" w:rsidRDefault="00D90B23" w:rsidP="00D90B23">
      <w:pPr>
        <w:spacing w:line="360" w:lineRule="atLeast"/>
        <w:rPr>
          <w:rFonts w:ascii="Arial" w:hAnsi="Arial" w:cs="Arial"/>
          <w:color w:val="000000"/>
          <w:sz w:val="24"/>
          <w:szCs w:val="24"/>
        </w:rPr>
      </w:pPr>
      <w:r>
        <w:rPr>
          <w:rFonts w:ascii="Arial" w:hAnsi="Arial" w:cs="Arial"/>
          <w:b/>
          <w:bCs/>
          <w:color w:val="000000"/>
          <w:sz w:val="24"/>
          <w:szCs w:val="24"/>
        </w:rPr>
        <w:t xml:space="preserve">App Close Date: </w:t>
      </w:r>
      <w:r w:rsidR="00E03974">
        <w:rPr>
          <w:rFonts w:ascii="Arial" w:hAnsi="Arial" w:cs="Arial"/>
          <w:color w:val="000000"/>
          <w:sz w:val="24"/>
          <w:szCs w:val="24"/>
        </w:rPr>
        <w:t>Monday 1</w:t>
      </w:r>
      <w:r w:rsidR="00E03974" w:rsidRPr="00E03974">
        <w:rPr>
          <w:rFonts w:ascii="Arial" w:hAnsi="Arial" w:cs="Arial"/>
          <w:color w:val="000000"/>
          <w:sz w:val="24"/>
          <w:szCs w:val="24"/>
          <w:vertAlign w:val="superscript"/>
        </w:rPr>
        <w:t>st</w:t>
      </w:r>
      <w:r w:rsidR="00E03974">
        <w:rPr>
          <w:rFonts w:ascii="Arial" w:hAnsi="Arial" w:cs="Arial"/>
          <w:color w:val="000000"/>
          <w:sz w:val="24"/>
          <w:szCs w:val="24"/>
        </w:rPr>
        <w:t xml:space="preserve"> June</w:t>
      </w:r>
      <w:r>
        <w:rPr>
          <w:rFonts w:ascii="Arial" w:hAnsi="Arial" w:cs="Arial"/>
          <w:color w:val="000000"/>
          <w:sz w:val="24"/>
          <w:szCs w:val="24"/>
        </w:rPr>
        <w:t xml:space="preserve"> 202</w:t>
      </w:r>
      <w:r w:rsidR="00F7584F">
        <w:rPr>
          <w:rFonts w:ascii="Arial" w:hAnsi="Arial" w:cs="Arial"/>
          <w:color w:val="000000"/>
          <w:sz w:val="24"/>
          <w:szCs w:val="24"/>
        </w:rPr>
        <w:t>6</w:t>
      </w:r>
    </w:p>
    <w:p w14:paraId="6577CF80" w14:textId="7AFFDE3C" w:rsidR="00D90B23" w:rsidRDefault="00D90B23" w:rsidP="00D90B23">
      <w:pPr>
        <w:spacing w:line="360" w:lineRule="atLeast"/>
        <w:rPr>
          <w:rFonts w:ascii="Arial" w:hAnsi="Arial" w:cs="Arial"/>
          <w:color w:val="000000"/>
          <w:sz w:val="24"/>
          <w:szCs w:val="24"/>
        </w:rPr>
      </w:pPr>
      <w:r>
        <w:rPr>
          <w:rFonts w:ascii="Arial" w:hAnsi="Arial" w:cs="Arial"/>
          <w:b/>
          <w:bCs/>
          <w:color w:val="000000"/>
          <w:sz w:val="24"/>
          <w:szCs w:val="24"/>
        </w:rPr>
        <w:t xml:space="preserve">Interviews: </w:t>
      </w:r>
      <w:r w:rsidR="00E03974">
        <w:rPr>
          <w:rFonts w:ascii="Arial" w:hAnsi="Arial" w:cs="Arial"/>
          <w:color w:val="000000"/>
          <w:sz w:val="24"/>
          <w:szCs w:val="24"/>
        </w:rPr>
        <w:t>4</w:t>
      </w:r>
      <w:r w:rsidR="00E03974" w:rsidRPr="00E03974">
        <w:rPr>
          <w:rFonts w:ascii="Arial" w:hAnsi="Arial" w:cs="Arial"/>
          <w:color w:val="000000"/>
          <w:sz w:val="24"/>
          <w:szCs w:val="24"/>
          <w:vertAlign w:val="superscript"/>
        </w:rPr>
        <w:t>th</w:t>
      </w:r>
      <w:r w:rsidR="00E03974">
        <w:rPr>
          <w:rFonts w:ascii="Arial" w:hAnsi="Arial" w:cs="Arial"/>
          <w:color w:val="000000"/>
          <w:sz w:val="24"/>
          <w:szCs w:val="24"/>
        </w:rPr>
        <w:t xml:space="preserve"> / 5</w:t>
      </w:r>
      <w:r w:rsidR="00E03974" w:rsidRPr="00E03974">
        <w:rPr>
          <w:rFonts w:ascii="Arial" w:hAnsi="Arial" w:cs="Arial"/>
          <w:color w:val="000000"/>
          <w:sz w:val="24"/>
          <w:szCs w:val="24"/>
          <w:vertAlign w:val="superscript"/>
        </w:rPr>
        <w:t>th</w:t>
      </w:r>
      <w:r w:rsidR="00E03974">
        <w:rPr>
          <w:rFonts w:ascii="Arial" w:hAnsi="Arial" w:cs="Arial"/>
          <w:color w:val="000000"/>
          <w:sz w:val="24"/>
          <w:szCs w:val="24"/>
        </w:rPr>
        <w:t xml:space="preserve"> June 2026</w:t>
      </w:r>
    </w:p>
    <w:p w14:paraId="40604B60" w14:textId="7DB19632" w:rsidR="00D90B23" w:rsidRDefault="00D90B23" w:rsidP="00D90B23">
      <w:pPr>
        <w:spacing w:line="360" w:lineRule="atLeast"/>
        <w:rPr>
          <w:rFonts w:ascii="Arial" w:hAnsi="Arial" w:cs="Arial"/>
          <w:i/>
          <w:iCs/>
          <w:color w:val="000000"/>
          <w:sz w:val="24"/>
          <w:szCs w:val="24"/>
        </w:rPr>
      </w:pPr>
      <w:r>
        <w:rPr>
          <w:rFonts w:ascii="Arial" w:hAnsi="Arial" w:cs="Arial"/>
          <w:i/>
          <w:iCs/>
          <w:color w:val="000000"/>
          <w:sz w:val="24"/>
          <w:szCs w:val="24"/>
        </w:rPr>
        <w:t>Applications will be reviewed on a rolling basis and we reserve the right to interview and close the advert early due to the volume of applications we receive.</w:t>
      </w:r>
    </w:p>
    <w:p w14:paraId="20DC03A3" w14:textId="77777777" w:rsidR="00D90B23" w:rsidRDefault="00D90B23" w:rsidP="00D90B23">
      <w:pPr>
        <w:spacing w:line="360" w:lineRule="atLeast"/>
        <w:rPr>
          <w:rFonts w:ascii="Arial" w:hAnsi="Arial" w:cs="Arial"/>
          <w:i/>
          <w:iCs/>
          <w:color w:val="000000"/>
          <w:sz w:val="24"/>
          <w:szCs w:val="24"/>
        </w:rPr>
      </w:pPr>
    </w:p>
    <w:p w14:paraId="49386E9A" w14:textId="77777777" w:rsidR="00D90B23" w:rsidRDefault="00D90B23" w:rsidP="00D90B23">
      <w:pPr>
        <w:rPr>
          <w:rFonts w:ascii="Arial" w:hAnsi="Arial" w:cs="Arial"/>
          <w:b/>
          <w:bCs/>
        </w:rPr>
      </w:pPr>
      <w:r>
        <w:rPr>
          <w:rFonts w:ascii="Arial" w:hAnsi="Arial" w:cs="Arial"/>
          <w:b/>
          <w:bCs/>
        </w:rPr>
        <w:t>Job Description</w:t>
      </w:r>
    </w:p>
    <w:p w14:paraId="14F7E3CA" w14:textId="21D2C701" w:rsidR="00D90B23" w:rsidRDefault="00D90B23" w:rsidP="00D90B23">
      <w:pPr>
        <w:rPr>
          <w:rFonts w:ascii="Arial" w:hAnsi="Arial" w:cs="Arial"/>
        </w:rPr>
      </w:pPr>
      <w:r>
        <w:rPr>
          <w:rFonts w:ascii="Arial" w:hAnsi="Arial" w:cs="Arial"/>
        </w:rPr>
        <w:t>Bishop Chavasse CE Primary School is looking to appoint an energetic, caring and flexible member of staff as Midday Supervisor.</w:t>
      </w:r>
    </w:p>
    <w:p w14:paraId="04EA67B2" w14:textId="55588A25" w:rsidR="00D90B23" w:rsidRDefault="00D90B23" w:rsidP="00D90B23">
      <w:pPr>
        <w:rPr>
          <w:rFonts w:ascii="Arial" w:hAnsi="Arial" w:cs="Arial"/>
        </w:rPr>
      </w:pPr>
      <w:r>
        <w:rPr>
          <w:rFonts w:ascii="Arial" w:hAnsi="Arial" w:cs="Arial"/>
        </w:rPr>
        <w:t xml:space="preserve">The successful candidate will be expected to supervise, support and guide the children during the lunchtime period. This will involve </w:t>
      </w:r>
      <w:r w:rsidRPr="00D90B23">
        <w:rPr>
          <w:rFonts w:ascii="Arial" w:hAnsi="Arial" w:cs="Arial"/>
        </w:rPr>
        <w:t>supervising and interacting with the children</w:t>
      </w:r>
      <w:r>
        <w:rPr>
          <w:rFonts w:ascii="Arial" w:hAnsi="Arial" w:cs="Arial"/>
        </w:rPr>
        <w:t xml:space="preserve"> in the hall during lunch service and on the playground during lunchtime play. Although previous experience would be preferable it is not considered essential as full training and induction will be given. The ability to communicate effectively with children and to ensure their well-being and maintain their safety is essential.</w:t>
      </w:r>
    </w:p>
    <w:p w14:paraId="2F98CAB1" w14:textId="77777777" w:rsidR="00D90B23" w:rsidRDefault="00D90B23" w:rsidP="00D90B23">
      <w:pPr>
        <w:rPr>
          <w:rFonts w:ascii="Arial" w:hAnsi="Arial" w:cs="Arial"/>
        </w:rPr>
      </w:pPr>
    </w:p>
    <w:p w14:paraId="13A4B687" w14:textId="77777777" w:rsidR="00D90B23" w:rsidRDefault="00D90B23" w:rsidP="00D90B23">
      <w:pPr>
        <w:rPr>
          <w:rFonts w:ascii="Arial" w:hAnsi="Arial" w:cs="Arial"/>
          <w:b/>
          <w:bCs/>
        </w:rPr>
      </w:pPr>
      <w:r>
        <w:rPr>
          <w:rFonts w:ascii="Arial" w:hAnsi="Arial" w:cs="Arial"/>
          <w:b/>
          <w:bCs/>
        </w:rPr>
        <w:t>Salary Scale:</w:t>
      </w:r>
    </w:p>
    <w:p w14:paraId="30FB24CC" w14:textId="677B6E71" w:rsidR="00D90B23" w:rsidRDefault="00D90B23" w:rsidP="00D90B23">
      <w:pPr>
        <w:rPr>
          <w:rFonts w:ascii="Arial" w:hAnsi="Arial" w:cs="Arial"/>
        </w:rPr>
      </w:pPr>
      <w:r>
        <w:rPr>
          <w:rFonts w:ascii="Arial" w:hAnsi="Arial" w:cs="Arial"/>
        </w:rPr>
        <w:t>The post will be for 7.5 hours per week, Monday to Friday, </w:t>
      </w:r>
      <w:r w:rsidR="00693001">
        <w:rPr>
          <w:rFonts w:ascii="Arial" w:hAnsi="Arial" w:cs="Arial"/>
        </w:rPr>
        <w:t>1</w:t>
      </w:r>
      <w:r>
        <w:rPr>
          <w:rFonts w:ascii="Arial" w:hAnsi="Arial" w:cs="Arial"/>
        </w:rPr>
        <w:t xml:space="preserve">2 </w:t>
      </w:r>
      <w:proofErr w:type="gramStart"/>
      <w:r>
        <w:rPr>
          <w:rFonts w:ascii="Arial" w:hAnsi="Arial" w:cs="Arial"/>
        </w:rPr>
        <w:t>midday</w:t>
      </w:r>
      <w:proofErr w:type="gramEnd"/>
      <w:r>
        <w:rPr>
          <w:rFonts w:ascii="Arial" w:hAnsi="Arial" w:cs="Arial"/>
        </w:rPr>
        <w:t xml:space="preserve"> to 1.30pm each day.</w:t>
      </w:r>
    </w:p>
    <w:p w14:paraId="2DBF7217" w14:textId="546B1001" w:rsidR="00D90B23" w:rsidRDefault="00D90B23" w:rsidP="00D90B23">
      <w:pPr>
        <w:rPr>
          <w:rFonts w:ascii="Arial" w:hAnsi="Arial" w:cs="Arial"/>
        </w:rPr>
      </w:pPr>
      <w:r>
        <w:rPr>
          <w:rFonts w:ascii="Arial" w:hAnsi="Arial" w:cs="Arial"/>
        </w:rPr>
        <w:t xml:space="preserve">The salary is Tenax Schools Trust KR3 £23,656 full time equivalent - actual pro rata salary will be </w:t>
      </w:r>
      <w:proofErr w:type="spellStart"/>
      <w:r>
        <w:rPr>
          <w:rFonts w:ascii="Arial" w:hAnsi="Arial" w:cs="Arial"/>
        </w:rPr>
        <w:t>approx</w:t>
      </w:r>
      <w:proofErr w:type="spellEnd"/>
      <w:r>
        <w:rPr>
          <w:rFonts w:ascii="Arial" w:hAnsi="Arial" w:cs="Arial"/>
        </w:rPr>
        <w:t xml:space="preserve"> £4,027 based on 7.5 hours per week, 38 weeks per year, term time only.</w:t>
      </w:r>
    </w:p>
    <w:p w14:paraId="2A51E842" w14:textId="77777777" w:rsidR="00693001" w:rsidRDefault="00693001" w:rsidP="00D90B23">
      <w:pPr>
        <w:rPr>
          <w:rFonts w:ascii="Arial" w:hAnsi="Arial" w:cs="Arial"/>
        </w:rPr>
      </w:pPr>
    </w:p>
    <w:p w14:paraId="248896E0" w14:textId="77777777" w:rsidR="00D90B23" w:rsidRDefault="00D90B23" w:rsidP="00D90B23">
      <w:pPr>
        <w:rPr>
          <w:rFonts w:ascii="Arial" w:hAnsi="Arial" w:cs="Arial"/>
        </w:rPr>
      </w:pPr>
      <w:r w:rsidRPr="00693001">
        <w:rPr>
          <w:rFonts w:ascii="Arial" w:hAnsi="Arial" w:cs="Arial"/>
          <w:b/>
          <w:bCs/>
        </w:rPr>
        <w:t xml:space="preserve">Visits </w:t>
      </w:r>
      <w:r>
        <w:rPr>
          <w:rFonts w:ascii="Arial" w:hAnsi="Arial" w:cs="Arial"/>
        </w:rPr>
        <w:t>to the school are positively encouraged. Please contact the school office to find out more and arrange a convenient time. Please contact Nicola Stanton on 01732 676040 or email </w:t>
      </w:r>
      <w:hyperlink r:id="rId10" w:history="1">
        <w:r>
          <w:rPr>
            <w:rStyle w:val="Hyperlink"/>
            <w:rFonts w:ascii="Arial" w:hAnsi="Arial" w:cs="Arial"/>
          </w:rPr>
          <w:t>recruitment@bishopchavasseschool.org.uk</w:t>
        </w:r>
      </w:hyperlink>
      <w:r>
        <w:rPr>
          <w:rFonts w:ascii="Arial" w:hAnsi="Arial" w:cs="Arial"/>
        </w:rPr>
        <w:t xml:space="preserve"> to book a visit. For further details and an application form, please visit the Vacancies section on our </w:t>
      </w:r>
      <w:hyperlink r:id="rId11" w:history="1">
        <w:r>
          <w:rPr>
            <w:rStyle w:val="Hyperlink"/>
            <w:rFonts w:ascii="Arial" w:hAnsi="Arial" w:cs="Arial"/>
          </w:rPr>
          <w:t>school website</w:t>
        </w:r>
      </w:hyperlink>
      <w:r>
        <w:rPr>
          <w:rFonts w:ascii="Arial" w:hAnsi="Arial" w:cs="Arial"/>
        </w:rPr>
        <w:t>.</w:t>
      </w:r>
    </w:p>
    <w:p w14:paraId="2710E3E5" w14:textId="77777777" w:rsidR="00D90B23" w:rsidRDefault="00D90B23" w:rsidP="00D90B23">
      <w:pPr>
        <w:rPr>
          <w:rFonts w:ascii="Arial" w:hAnsi="Arial" w:cs="Arial"/>
        </w:rPr>
      </w:pPr>
    </w:p>
    <w:p w14:paraId="4E039DD5" w14:textId="77777777" w:rsidR="00D90B23" w:rsidRDefault="00D90B23" w:rsidP="00D90B23">
      <w:pPr>
        <w:rPr>
          <w:rFonts w:ascii="Arial" w:hAnsi="Arial" w:cs="Arial"/>
        </w:rPr>
      </w:pPr>
      <w:r>
        <w:rPr>
          <w:rFonts w:ascii="Arial" w:hAnsi="Arial" w:cs="Arial"/>
          <w:b/>
          <w:bCs/>
        </w:rPr>
        <w:t>Key duties and responsibilities:</w:t>
      </w:r>
    </w:p>
    <w:p w14:paraId="7BCAE5D1" w14:textId="77777777" w:rsidR="00D90B23" w:rsidRDefault="00D90B23" w:rsidP="00D90B23">
      <w:pPr>
        <w:pStyle w:val="ListParagraph"/>
        <w:numPr>
          <w:ilvl w:val="0"/>
          <w:numId w:val="7"/>
        </w:numPr>
        <w:spacing w:line="252" w:lineRule="auto"/>
        <w:rPr>
          <w:rFonts w:ascii="Arial" w:eastAsia="Times New Roman" w:hAnsi="Arial" w:cs="Arial"/>
        </w:rPr>
      </w:pPr>
      <w:r>
        <w:rPr>
          <w:rFonts w:ascii="Arial" w:eastAsia="Times New Roman" w:hAnsi="Arial" w:cs="Arial"/>
        </w:rPr>
        <w:t>Ensure pupils enter the dining room in a safe and orderly fashion and behave appropriately when queuing for their meal in order to maintain safety and wellbeing of all pupils.</w:t>
      </w:r>
    </w:p>
    <w:p w14:paraId="31DF8347" w14:textId="77777777" w:rsidR="00D90B23" w:rsidRDefault="00D90B23" w:rsidP="00D90B23">
      <w:pPr>
        <w:pStyle w:val="ListParagraph"/>
        <w:numPr>
          <w:ilvl w:val="0"/>
          <w:numId w:val="7"/>
        </w:numPr>
        <w:spacing w:line="252" w:lineRule="auto"/>
        <w:rPr>
          <w:rFonts w:ascii="Arial" w:eastAsia="Times New Roman" w:hAnsi="Arial" w:cs="Arial"/>
        </w:rPr>
      </w:pPr>
      <w:r>
        <w:rPr>
          <w:rFonts w:ascii="Arial" w:eastAsia="Times New Roman" w:hAnsi="Arial" w:cs="Arial"/>
        </w:rPr>
        <w:t>Ensure pupils eating meals are seated in an orderly fashion to maintain safety and wellbeing of the pupils. Check that pupils have or are provided with a drink and that a sufficient amount of their meal has been eaten.</w:t>
      </w:r>
    </w:p>
    <w:p w14:paraId="66BC1A79" w14:textId="77777777" w:rsidR="00D90B23" w:rsidRDefault="00D90B23" w:rsidP="00D90B23">
      <w:pPr>
        <w:pStyle w:val="ListParagraph"/>
        <w:numPr>
          <w:ilvl w:val="0"/>
          <w:numId w:val="7"/>
        </w:numPr>
        <w:spacing w:line="252" w:lineRule="auto"/>
        <w:rPr>
          <w:rFonts w:ascii="Arial" w:eastAsia="Times New Roman" w:hAnsi="Arial" w:cs="Arial"/>
        </w:rPr>
      </w:pPr>
      <w:r>
        <w:rPr>
          <w:rFonts w:ascii="Arial" w:eastAsia="Times New Roman" w:hAnsi="Arial" w:cs="Arial"/>
        </w:rPr>
        <w:t>Assist the pupils, as necessary, during the meal break to ensure their wellbeing. This may include providing them with a drink, helping with spillages, cutting up food and caring for pupils’ personal needs.</w:t>
      </w:r>
    </w:p>
    <w:p w14:paraId="5950926F" w14:textId="77777777" w:rsidR="00D90B23" w:rsidRDefault="00D90B23" w:rsidP="00D90B23">
      <w:pPr>
        <w:pStyle w:val="ListParagraph"/>
        <w:numPr>
          <w:ilvl w:val="0"/>
          <w:numId w:val="7"/>
        </w:numPr>
        <w:spacing w:line="252" w:lineRule="auto"/>
        <w:rPr>
          <w:rFonts w:ascii="Arial" w:eastAsia="Times New Roman" w:hAnsi="Arial" w:cs="Arial"/>
        </w:rPr>
      </w:pPr>
      <w:r>
        <w:rPr>
          <w:rFonts w:ascii="Arial" w:eastAsia="Times New Roman" w:hAnsi="Arial" w:cs="Arial"/>
        </w:rPr>
        <w:t xml:space="preserve">Ensure plates etc., are cleared from tables in an appropriate manner to maintain a clean and tidy environment and to free up space for any further sittings where applicable. </w:t>
      </w:r>
    </w:p>
    <w:p w14:paraId="17DE309C" w14:textId="77777777" w:rsidR="00693001" w:rsidRDefault="00693001" w:rsidP="00693001">
      <w:pPr>
        <w:pStyle w:val="ListParagraph"/>
        <w:spacing w:line="252" w:lineRule="auto"/>
        <w:rPr>
          <w:rFonts w:ascii="Arial" w:eastAsia="Times New Roman" w:hAnsi="Arial" w:cs="Arial"/>
        </w:rPr>
      </w:pPr>
    </w:p>
    <w:p w14:paraId="68124299" w14:textId="77777777" w:rsidR="00693001" w:rsidRDefault="00693001" w:rsidP="00693001">
      <w:pPr>
        <w:pStyle w:val="ListParagraph"/>
        <w:spacing w:line="252" w:lineRule="auto"/>
        <w:rPr>
          <w:rFonts w:ascii="Arial" w:eastAsia="Times New Roman" w:hAnsi="Arial" w:cs="Arial"/>
        </w:rPr>
      </w:pPr>
    </w:p>
    <w:p w14:paraId="030E9D8B" w14:textId="41FB7DB4" w:rsidR="00D90B23" w:rsidRDefault="00D90B23" w:rsidP="00D90B23">
      <w:pPr>
        <w:pStyle w:val="ListParagraph"/>
        <w:numPr>
          <w:ilvl w:val="0"/>
          <w:numId w:val="7"/>
        </w:numPr>
        <w:spacing w:line="252" w:lineRule="auto"/>
        <w:rPr>
          <w:rFonts w:ascii="Arial" w:eastAsia="Times New Roman" w:hAnsi="Arial" w:cs="Arial"/>
        </w:rPr>
      </w:pPr>
      <w:r>
        <w:rPr>
          <w:rFonts w:ascii="Arial" w:eastAsia="Times New Roman" w:hAnsi="Arial" w:cs="Arial"/>
        </w:rPr>
        <w:t xml:space="preserve">Ensure once meals are finished that the dining area is wiped down and is left in a clean and tidy manner to maintain a clean and tidy environment. </w:t>
      </w:r>
    </w:p>
    <w:p w14:paraId="62BEA294" w14:textId="77777777" w:rsidR="00D90B23" w:rsidRDefault="00D90B23" w:rsidP="00D90B23">
      <w:pPr>
        <w:pStyle w:val="ListParagraph"/>
        <w:numPr>
          <w:ilvl w:val="0"/>
          <w:numId w:val="7"/>
        </w:numPr>
        <w:spacing w:line="252" w:lineRule="auto"/>
        <w:rPr>
          <w:rFonts w:ascii="Arial" w:eastAsia="Times New Roman" w:hAnsi="Arial" w:cs="Arial"/>
        </w:rPr>
      </w:pPr>
      <w:r>
        <w:rPr>
          <w:rFonts w:ascii="Arial" w:eastAsia="Times New Roman" w:hAnsi="Arial" w:cs="Arial"/>
        </w:rPr>
        <w:t xml:space="preserve">Assist in collecting pupils from collection point and escort to hall/classroom or patrol and supervise school areas used by the pupils at mealtimes, to ensure safety and appropriate behaviour is observed, as applicable. </w:t>
      </w:r>
    </w:p>
    <w:p w14:paraId="466FF3BD" w14:textId="77777777" w:rsidR="00D90B23" w:rsidRDefault="00D90B23" w:rsidP="00D90B23">
      <w:pPr>
        <w:pStyle w:val="ListParagraph"/>
        <w:numPr>
          <w:ilvl w:val="0"/>
          <w:numId w:val="7"/>
        </w:numPr>
        <w:spacing w:line="252" w:lineRule="auto"/>
        <w:rPr>
          <w:rFonts w:ascii="Arial" w:eastAsia="Times New Roman" w:hAnsi="Arial" w:cs="Arial"/>
        </w:rPr>
      </w:pPr>
      <w:r>
        <w:rPr>
          <w:rFonts w:ascii="Arial" w:eastAsia="Times New Roman" w:hAnsi="Arial" w:cs="Arial"/>
        </w:rPr>
        <w:t>Supervise children, proactively monitor behaviour and engage in play with the children on the playground following lunch.</w:t>
      </w:r>
    </w:p>
    <w:p w14:paraId="4FE680B0" w14:textId="77777777" w:rsidR="00D90B23" w:rsidRDefault="00D90B23" w:rsidP="00D90B23">
      <w:pPr>
        <w:pStyle w:val="ListParagraph"/>
        <w:numPr>
          <w:ilvl w:val="0"/>
          <w:numId w:val="7"/>
        </w:numPr>
        <w:spacing w:line="252" w:lineRule="auto"/>
        <w:rPr>
          <w:rFonts w:ascii="Arial" w:eastAsia="Times New Roman" w:hAnsi="Arial" w:cs="Arial"/>
        </w:rPr>
      </w:pPr>
      <w:r>
        <w:rPr>
          <w:rFonts w:ascii="Arial" w:eastAsia="Times New Roman" w:hAnsi="Arial" w:cs="Arial"/>
        </w:rPr>
        <w:t>Operate, if applicable, a first aid service, to deal with any minor accidents that occur safely and quickly.</w:t>
      </w:r>
    </w:p>
    <w:p w14:paraId="58E3B069" w14:textId="77777777" w:rsidR="00D90B23" w:rsidRDefault="00D90B23" w:rsidP="00D90B23">
      <w:pPr>
        <w:rPr>
          <w:rFonts w:ascii="Arial" w:hAnsi="Arial" w:cs="Arial"/>
        </w:rPr>
      </w:pPr>
    </w:p>
    <w:p w14:paraId="31F38922" w14:textId="77777777" w:rsidR="00D90B23" w:rsidRDefault="00D90B23" w:rsidP="00D90B23">
      <w:pPr>
        <w:rPr>
          <w:rFonts w:ascii="Arial" w:hAnsi="Arial" w:cs="Arial"/>
          <w:b/>
          <w:bCs/>
        </w:rPr>
      </w:pPr>
      <w:r>
        <w:rPr>
          <w:rFonts w:ascii="Arial" w:hAnsi="Arial" w:cs="Arial"/>
          <w:b/>
          <w:bCs/>
        </w:rPr>
        <w:t>Person specification</w:t>
      </w:r>
    </w:p>
    <w:p w14:paraId="66E0A0C9" w14:textId="77777777" w:rsidR="00D90B23" w:rsidRDefault="00D90B23" w:rsidP="00D90B23">
      <w:pPr>
        <w:rPr>
          <w:rFonts w:ascii="Arial" w:hAnsi="Arial" w:cs="Arial"/>
        </w:rPr>
      </w:pPr>
      <w:r>
        <w:rPr>
          <w:rFonts w:ascii="Arial" w:hAnsi="Arial" w:cs="Arial"/>
        </w:rPr>
        <w:t>The following sets out the criteria for these positions. Applicants who have a disability and who meet the criteria will be shortlisted. Applicants should describe in their application how they meet these criteria.</w:t>
      </w:r>
    </w:p>
    <w:p w14:paraId="52852B24" w14:textId="77777777" w:rsidR="00D90B23" w:rsidRDefault="00D90B23" w:rsidP="00D90B23">
      <w:pPr>
        <w:rPr>
          <w:rFonts w:ascii="Arial" w:hAnsi="Arial" w:cs="Arial"/>
        </w:rPr>
      </w:pPr>
    </w:p>
    <w:tbl>
      <w:tblPr>
        <w:tblW w:w="0" w:type="auto"/>
        <w:tblCellMar>
          <w:left w:w="0" w:type="dxa"/>
          <w:right w:w="0" w:type="dxa"/>
        </w:tblCellMar>
        <w:tblLook w:val="04A0" w:firstRow="1" w:lastRow="0" w:firstColumn="1" w:lastColumn="0" w:noHBand="0" w:noVBand="1"/>
      </w:tblPr>
      <w:tblGrid>
        <w:gridCol w:w="2970"/>
        <w:gridCol w:w="6036"/>
      </w:tblGrid>
      <w:tr w:rsidR="00D90B23" w14:paraId="6043095F" w14:textId="77777777" w:rsidTr="00D90B23">
        <w:tc>
          <w:tcPr>
            <w:tcW w:w="29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D4E209" w14:textId="77777777" w:rsidR="00D90B23" w:rsidRDefault="00D90B23">
            <w:pPr>
              <w:spacing w:before="40" w:after="40"/>
              <w:rPr>
                <w:rFonts w:ascii="Arial" w:hAnsi="Arial" w:cs="Arial"/>
              </w:rPr>
            </w:pPr>
          </w:p>
        </w:tc>
        <w:tc>
          <w:tcPr>
            <w:tcW w:w="60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06AEE" w14:textId="77777777" w:rsidR="00D90B23" w:rsidRDefault="00D90B23">
            <w:pPr>
              <w:spacing w:before="40" w:after="40"/>
              <w:rPr>
                <w:rFonts w:ascii="Arial" w:hAnsi="Arial" w:cs="Arial"/>
                <w:b/>
                <w:bCs/>
              </w:rPr>
            </w:pPr>
            <w:r>
              <w:rPr>
                <w:rFonts w:ascii="Arial" w:hAnsi="Arial" w:cs="Arial"/>
                <w:b/>
                <w:bCs/>
              </w:rPr>
              <w:t>Criteria</w:t>
            </w:r>
          </w:p>
        </w:tc>
      </w:tr>
      <w:tr w:rsidR="00D90B23" w14:paraId="6677ECB0" w14:textId="77777777" w:rsidTr="00D90B23">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B6459" w14:textId="77777777" w:rsidR="00D90B23" w:rsidRDefault="00D90B23">
            <w:pPr>
              <w:spacing w:before="40" w:after="40"/>
              <w:rPr>
                <w:rFonts w:ascii="Arial" w:hAnsi="Arial" w:cs="Arial"/>
                <w:b/>
                <w:bCs/>
              </w:rPr>
            </w:pPr>
            <w:r>
              <w:rPr>
                <w:rFonts w:ascii="Arial" w:hAnsi="Arial" w:cs="Arial"/>
                <w:b/>
                <w:bCs/>
              </w:rPr>
              <w:t>Qualifications</w:t>
            </w:r>
          </w:p>
        </w:tc>
        <w:tc>
          <w:tcPr>
            <w:tcW w:w="6044" w:type="dxa"/>
            <w:tcBorders>
              <w:top w:val="nil"/>
              <w:left w:val="nil"/>
              <w:bottom w:val="single" w:sz="8" w:space="0" w:color="auto"/>
              <w:right w:val="single" w:sz="8" w:space="0" w:color="auto"/>
            </w:tcBorders>
            <w:tcMar>
              <w:top w:w="0" w:type="dxa"/>
              <w:left w:w="108" w:type="dxa"/>
              <w:bottom w:w="0" w:type="dxa"/>
              <w:right w:w="108" w:type="dxa"/>
            </w:tcMar>
            <w:hideMark/>
          </w:tcPr>
          <w:p w14:paraId="43D54DD9" w14:textId="1F91CA1D" w:rsidR="00D90B23" w:rsidRDefault="00D90B23">
            <w:pPr>
              <w:spacing w:before="40" w:after="40"/>
              <w:rPr>
                <w:rFonts w:ascii="Arial" w:hAnsi="Arial" w:cs="Arial"/>
              </w:rPr>
            </w:pPr>
            <w:r>
              <w:rPr>
                <w:rFonts w:ascii="Symbol" w:hAnsi="Symbol"/>
              </w:rPr>
              <w:t>·</w:t>
            </w:r>
            <w:r>
              <w:rPr>
                <w:rFonts w:ascii="Arial" w:hAnsi="Arial" w:cs="Arial"/>
              </w:rPr>
              <w:t xml:space="preserve"> You will not need previous specific experience or qualifications. Recent school leave</w:t>
            </w:r>
            <w:r w:rsidR="00693001">
              <w:rPr>
                <w:rFonts w:ascii="Arial" w:hAnsi="Arial" w:cs="Arial"/>
              </w:rPr>
              <w:t>r</w:t>
            </w:r>
            <w:r>
              <w:rPr>
                <w:rFonts w:ascii="Arial" w:hAnsi="Arial" w:cs="Arial"/>
              </w:rPr>
              <w:t>s will have evidence of basic educational achievements or qualifications.</w:t>
            </w:r>
          </w:p>
          <w:p w14:paraId="69185B6A" w14:textId="77777777" w:rsidR="00D90B23" w:rsidRDefault="00D90B23">
            <w:pPr>
              <w:spacing w:before="40" w:after="40"/>
              <w:rPr>
                <w:rFonts w:ascii="Arial" w:hAnsi="Arial" w:cs="Arial"/>
              </w:rPr>
            </w:pPr>
            <w:r>
              <w:rPr>
                <w:rFonts w:ascii="Symbol" w:hAnsi="Symbol"/>
              </w:rPr>
              <w:t>·</w:t>
            </w:r>
            <w:r>
              <w:rPr>
                <w:rFonts w:ascii="Arial" w:hAnsi="Arial" w:cs="Arial"/>
              </w:rPr>
              <w:t xml:space="preserve"> First Aid qualification would be an advantage.</w:t>
            </w:r>
          </w:p>
        </w:tc>
      </w:tr>
      <w:tr w:rsidR="00D90B23" w14:paraId="6F642691" w14:textId="77777777" w:rsidTr="00D90B23">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00D75" w14:textId="77777777" w:rsidR="00D90B23" w:rsidRDefault="00D90B23">
            <w:pPr>
              <w:spacing w:before="40" w:after="40"/>
              <w:rPr>
                <w:rFonts w:ascii="Arial" w:hAnsi="Arial" w:cs="Arial"/>
                <w:b/>
                <w:bCs/>
              </w:rPr>
            </w:pPr>
            <w:r>
              <w:rPr>
                <w:rFonts w:ascii="Arial" w:hAnsi="Arial" w:cs="Arial"/>
                <w:b/>
                <w:bCs/>
              </w:rPr>
              <w:t>Experience</w:t>
            </w:r>
          </w:p>
        </w:tc>
        <w:tc>
          <w:tcPr>
            <w:tcW w:w="6044" w:type="dxa"/>
            <w:tcBorders>
              <w:top w:val="nil"/>
              <w:left w:val="nil"/>
              <w:bottom w:val="single" w:sz="8" w:space="0" w:color="auto"/>
              <w:right w:val="single" w:sz="8" w:space="0" w:color="auto"/>
            </w:tcBorders>
            <w:tcMar>
              <w:top w:w="0" w:type="dxa"/>
              <w:left w:w="108" w:type="dxa"/>
              <w:bottom w:w="0" w:type="dxa"/>
              <w:right w:w="108" w:type="dxa"/>
            </w:tcMar>
            <w:hideMark/>
          </w:tcPr>
          <w:p w14:paraId="5FD0FC19" w14:textId="77777777" w:rsidR="00D90B23" w:rsidRDefault="00D90B23">
            <w:pPr>
              <w:spacing w:before="40" w:after="40"/>
              <w:rPr>
                <w:rFonts w:ascii="Arial" w:hAnsi="Arial" w:cs="Arial"/>
              </w:rPr>
            </w:pPr>
            <w:r>
              <w:rPr>
                <w:rFonts w:ascii="Symbol" w:hAnsi="Symbol"/>
              </w:rPr>
              <w:t>·</w:t>
            </w:r>
            <w:r>
              <w:rPr>
                <w:rFonts w:ascii="Arial" w:hAnsi="Arial" w:cs="Arial"/>
              </w:rPr>
              <w:t xml:space="preserve"> None required but previous experience of working with children would be an advantage.</w:t>
            </w:r>
          </w:p>
        </w:tc>
      </w:tr>
      <w:tr w:rsidR="00D90B23" w14:paraId="33A79D53" w14:textId="77777777" w:rsidTr="00D90B23">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8808F" w14:textId="77777777" w:rsidR="00D90B23" w:rsidRDefault="00D90B23">
            <w:pPr>
              <w:spacing w:before="40" w:after="40"/>
              <w:rPr>
                <w:rFonts w:ascii="Arial" w:hAnsi="Arial" w:cs="Arial"/>
                <w:b/>
                <w:bCs/>
              </w:rPr>
            </w:pPr>
            <w:r>
              <w:rPr>
                <w:rFonts w:ascii="Arial" w:hAnsi="Arial" w:cs="Arial"/>
                <w:b/>
                <w:bCs/>
              </w:rPr>
              <w:t>Skills and abilities</w:t>
            </w:r>
          </w:p>
        </w:tc>
        <w:tc>
          <w:tcPr>
            <w:tcW w:w="6044" w:type="dxa"/>
            <w:tcBorders>
              <w:top w:val="nil"/>
              <w:left w:val="nil"/>
              <w:bottom w:val="single" w:sz="8" w:space="0" w:color="auto"/>
              <w:right w:val="single" w:sz="8" w:space="0" w:color="auto"/>
            </w:tcBorders>
            <w:tcMar>
              <w:top w:w="0" w:type="dxa"/>
              <w:left w:w="108" w:type="dxa"/>
              <w:bottom w:w="0" w:type="dxa"/>
              <w:right w:w="108" w:type="dxa"/>
            </w:tcMar>
            <w:hideMark/>
          </w:tcPr>
          <w:p w14:paraId="5CD8DFC4" w14:textId="107D909D" w:rsidR="00D90B23" w:rsidRDefault="00D90B23">
            <w:pPr>
              <w:spacing w:before="40" w:after="40"/>
              <w:rPr>
                <w:rFonts w:ascii="Arial" w:hAnsi="Arial" w:cs="Arial"/>
              </w:rPr>
            </w:pPr>
            <w:r>
              <w:rPr>
                <w:rFonts w:ascii="Symbol" w:hAnsi="Symbol"/>
              </w:rPr>
              <w:t>·</w:t>
            </w:r>
            <w:r>
              <w:rPr>
                <w:rFonts w:ascii="Arial" w:hAnsi="Arial" w:cs="Arial"/>
              </w:rPr>
              <w:t xml:space="preserve"> Ability to communicate with pupils during midday breaks e.g. to encourage </w:t>
            </w:r>
            <w:r w:rsidR="00693001">
              <w:rPr>
                <w:rFonts w:ascii="Arial" w:hAnsi="Arial" w:cs="Arial"/>
              </w:rPr>
              <w:t>good eating habits</w:t>
            </w:r>
            <w:r>
              <w:rPr>
                <w:rFonts w:ascii="Arial" w:hAnsi="Arial" w:cs="Arial"/>
              </w:rPr>
              <w:t xml:space="preserve">, encourage good behaviour </w:t>
            </w:r>
            <w:r w:rsidR="00693001">
              <w:rPr>
                <w:rFonts w:ascii="Arial" w:hAnsi="Arial" w:cs="Arial"/>
              </w:rPr>
              <w:t>on the playground and in the hall.</w:t>
            </w:r>
          </w:p>
          <w:p w14:paraId="070D38C0" w14:textId="3C218E1C" w:rsidR="00D90B23" w:rsidRDefault="00D90B23">
            <w:pPr>
              <w:spacing w:before="40" w:after="40"/>
              <w:rPr>
                <w:rFonts w:ascii="Arial" w:hAnsi="Arial" w:cs="Arial"/>
              </w:rPr>
            </w:pPr>
            <w:r>
              <w:rPr>
                <w:rFonts w:ascii="Symbol" w:hAnsi="Symbol"/>
              </w:rPr>
              <w:t>·</w:t>
            </w:r>
            <w:r>
              <w:rPr>
                <w:rFonts w:ascii="Arial" w:hAnsi="Arial" w:cs="Arial"/>
              </w:rPr>
              <w:t xml:space="preserve"> Ability to recognise and deal with emergency situations</w:t>
            </w:r>
            <w:r w:rsidR="00693001">
              <w:rPr>
                <w:rFonts w:ascii="Arial" w:hAnsi="Arial" w:cs="Arial"/>
              </w:rPr>
              <w:t>.</w:t>
            </w:r>
          </w:p>
          <w:p w14:paraId="2146C95C" w14:textId="77777777" w:rsidR="00D90B23" w:rsidRDefault="00D90B23">
            <w:pPr>
              <w:spacing w:before="40" w:after="40"/>
              <w:rPr>
                <w:rFonts w:ascii="Arial" w:hAnsi="Arial" w:cs="Arial"/>
              </w:rPr>
            </w:pPr>
            <w:r>
              <w:rPr>
                <w:rFonts w:ascii="Symbol" w:hAnsi="Symbol"/>
              </w:rPr>
              <w:t>·</w:t>
            </w:r>
            <w:r>
              <w:rPr>
                <w:rFonts w:ascii="Arial" w:hAnsi="Arial" w:cs="Arial"/>
              </w:rPr>
              <w:t xml:space="preserve"> May require knowledge to enable the post holder be responsible for the safe use of equipment.</w:t>
            </w:r>
          </w:p>
        </w:tc>
      </w:tr>
      <w:tr w:rsidR="00D90B23" w14:paraId="459B1F4E" w14:textId="77777777" w:rsidTr="00D90B23">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B36E5" w14:textId="77777777" w:rsidR="00D90B23" w:rsidRDefault="00D90B23">
            <w:pPr>
              <w:spacing w:before="40" w:after="40"/>
              <w:rPr>
                <w:rFonts w:ascii="Arial" w:hAnsi="Arial" w:cs="Arial"/>
                <w:b/>
                <w:bCs/>
              </w:rPr>
            </w:pPr>
            <w:r>
              <w:rPr>
                <w:rFonts w:ascii="Arial" w:hAnsi="Arial" w:cs="Arial"/>
                <w:b/>
                <w:bCs/>
              </w:rPr>
              <w:t>Knowledge</w:t>
            </w:r>
          </w:p>
        </w:tc>
        <w:tc>
          <w:tcPr>
            <w:tcW w:w="6044" w:type="dxa"/>
            <w:tcBorders>
              <w:top w:val="nil"/>
              <w:left w:val="nil"/>
              <w:bottom w:val="single" w:sz="8" w:space="0" w:color="auto"/>
              <w:right w:val="single" w:sz="8" w:space="0" w:color="auto"/>
            </w:tcBorders>
            <w:tcMar>
              <w:top w:w="0" w:type="dxa"/>
              <w:left w:w="108" w:type="dxa"/>
              <w:bottom w:w="0" w:type="dxa"/>
              <w:right w:w="108" w:type="dxa"/>
            </w:tcMar>
            <w:hideMark/>
          </w:tcPr>
          <w:p w14:paraId="2085BC72" w14:textId="77777777" w:rsidR="00D90B23" w:rsidRDefault="00D90B23">
            <w:pPr>
              <w:spacing w:before="40" w:after="40"/>
              <w:rPr>
                <w:rFonts w:ascii="Arial" w:hAnsi="Arial" w:cs="Arial"/>
              </w:rPr>
            </w:pPr>
            <w:r>
              <w:rPr>
                <w:rFonts w:ascii="Symbol" w:hAnsi="Symbol"/>
              </w:rPr>
              <w:t>·</w:t>
            </w:r>
            <w:r>
              <w:rPr>
                <w:rFonts w:ascii="Arial" w:hAnsi="Arial" w:cs="Arial"/>
              </w:rPr>
              <w:t xml:space="preserve"> Requires knowledge of school procedures for supervision of pupils during midday break and lunchtime activities where applicable.</w:t>
            </w:r>
          </w:p>
        </w:tc>
      </w:tr>
    </w:tbl>
    <w:p w14:paraId="6B0CCE85" w14:textId="77777777" w:rsidR="00D90B23" w:rsidRDefault="00D90B23" w:rsidP="00D90B23">
      <w:pPr>
        <w:rPr>
          <w:rFonts w:ascii="Arial" w:hAnsi="Arial" w:cs="Arial"/>
        </w:rPr>
      </w:pPr>
    </w:p>
    <w:p w14:paraId="655BC6B1" w14:textId="77777777" w:rsidR="00D90B23" w:rsidRDefault="00D90B23" w:rsidP="00D90B23">
      <w:pPr>
        <w:pStyle w:val="Level1"/>
        <w:numPr>
          <w:ilvl w:val="0"/>
          <w:numId w:val="0"/>
        </w:numPr>
        <w:tabs>
          <w:tab w:val="left" w:pos="720"/>
        </w:tabs>
        <w:spacing w:line="240" w:lineRule="auto"/>
        <w:ind w:firstLine="142"/>
        <w:rPr>
          <w:rFonts w:cs="Arial"/>
          <w:sz w:val="22"/>
          <w:szCs w:val="22"/>
        </w:rPr>
      </w:pPr>
      <w:r>
        <w:rPr>
          <w:sz w:val="22"/>
          <w:szCs w:val="22"/>
        </w:rPr>
        <w:t>Generic duties relevant to all members of staff</w:t>
      </w:r>
    </w:p>
    <w:p w14:paraId="0CE2503E" w14:textId="77777777" w:rsidR="00D90B23" w:rsidRDefault="00D90B23" w:rsidP="00D90B23">
      <w:pPr>
        <w:pStyle w:val="Level2"/>
        <w:spacing w:line="240" w:lineRule="auto"/>
        <w:ind w:left="822"/>
        <w:outlineLvl w:val="9"/>
        <w:rPr>
          <w:sz w:val="22"/>
          <w:szCs w:val="22"/>
        </w:rPr>
      </w:pPr>
      <w:r>
        <w:rPr>
          <w:sz w:val="22"/>
          <w:szCs w:val="22"/>
        </w:rPr>
        <w:t>Tenax Schools Trust</w:t>
      </w:r>
    </w:p>
    <w:p w14:paraId="612D0921" w14:textId="77777777" w:rsidR="00D90B23" w:rsidRDefault="00D90B23" w:rsidP="00D90B23">
      <w:pPr>
        <w:pStyle w:val="Body2"/>
        <w:spacing w:line="240" w:lineRule="auto"/>
        <w:ind w:left="822"/>
        <w:rPr>
          <w:sz w:val="22"/>
          <w:szCs w:val="22"/>
        </w:rPr>
      </w:pPr>
      <w:r>
        <w:rPr>
          <w:sz w:val="22"/>
          <w:szCs w:val="22"/>
        </w:rPr>
        <w:t>All staff are expected to be committed to the ethos of the Trust in everything they do.</w:t>
      </w:r>
    </w:p>
    <w:p w14:paraId="17C41015" w14:textId="77777777" w:rsidR="00D90B23" w:rsidRDefault="00D90B23" w:rsidP="00D90B23">
      <w:pPr>
        <w:pStyle w:val="Body2"/>
        <w:spacing w:line="240" w:lineRule="auto"/>
        <w:ind w:left="822"/>
        <w:rPr>
          <w:sz w:val="22"/>
          <w:szCs w:val="22"/>
        </w:rPr>
      </w:pPr>
      <w:r>
        <w:rPr>
          <w:sz w:val="22"/>
          <w:szCs w:val="22"/>
        </w:rPr>
        <w:t>It is expected that all staff work collaboratively as members of the Trust to share good practice, resources and ideas and realise the Trust’s visions and aims.  All staff should act with professional integrity at all times, following the Staff Handbook.</w:t>
      </w:r>
    </w:p>
    <w:p w14:paraId="57A9A7FB" w14:textId="77777777" w:rsidR="00D90B23" w:rsidRDefault="00D90B23" w:rsidP="00D90B23">
      <w:pPr>
        <w:pStyle w:val="Level2"/>
        <w:spacing w:line="240" w:lineRule="auto"/>
        <w:ind w:left="822"/>
        <w:outlineLvl w:val="9"/>
        <w:rPr>
          <w:sz w:val="22"/>
          <w:szCs w:val="22"/>
        </w:rPr>
      </w:pPr>
      <w:r>
        <w:rPr>
          <w:sz w:val="22"/>
          <w:szCs w:val="22"/>
        </w:rPr>
        <w:t>Teaching and Learning</w:t>
      </w:r>
    </w:p>
    <w:p w14:paraId="229E246C" w14:textId="77777777" w:rsidR="00D90B23" w:rsidRDefault="00D90B23" w:rsidP="00D90B23">
      <w:pPr>
        <w:pStyle w:val="Body2"/>
        <w:spacing w:line="240" w:lineRule="auto"/>
        <w:ind w:left="822"/>
        <w:rPr>
          <w:sz w:val="22"/>
          <w:szCs w:val="22"/>
        </w:rPr>
      </w:pPr>
      <w:r>
        <w:rPr>
          <w:sz w:val="22"/>
          <w:szCs w:val="22"/>
        </w:rPr>
        <w:t>This is our core business and therefore it is an absolute priority.  Although this role is not a direct teaching role you are expected to support all teaching staff, irrespective of seniority, to ensure they concentrate on the core business.  This may mean undertaking tasks outside of your area of responsibility where required.</w:t>
      </w:r>
    </w:p>
    <w:p w14:paraId="27E80DB7" w14:textId="77777777" w:rsidR="00D90B23" w:rsidRDefault="00D90B23" w:rsidP="00D90B23">
      <w:pPr>
        <w:pStyle w:val="Level2"/>
        <w:spacing w:line="240" w:lineRule="auto"/>
        <w:ind w:left="822"/>
        <w:outlineLvl w:val="9"/>
        <w:rPr>
          <w:sz w:val="22"/>
          <w:szCs w:val="22"/>
        </w:rPr>
      </w:pPr>
      <w:r>
        <w:rPr>
          <w:sz w:val="22"/>
          <w:szCs w:val="22"/>
        </w:rPr>
        <w:lastRenderedPageBreak/>
        <w:t>Health and Safety</w:t>
      </w:r>
    </w:p>
    <w:p w14:paraId="0C62EE17" w14:textId="77777777" w:rsidR="00D90B23" w:rsidRDefault="00D90B23" w:rsidP="00D90B23">
      <w:pPr>
        <w:pStyle w:val="Body2"/>
        <w:spacing w:line="240" w:lineRule="auto"/>
        <w:ind w:left="822"/>
        <w:rPr>
          <w:sz w:val="22"/>
          <w:szCs w:val="22"/>
        </w:rPr>
      </w:pPr>
      <w:r>
        <w:rPr>
          <w:sz w:val="22"/>
          <w:szCs w:val="22"/>
        </w:rPr>
        <w:t xml:space="preserve">Employees are required to work in compliance with the Trust’s Health &amp; Safety Policies and under the Health and Safety </w:t>
      </w:r>
      <w:proofErr w:type="gramStart"/>
      <w:r>
        <w:rPr>
          <w:sz w:val="22"/>
          <w:szCs w:val="22"/>
        </w:rPr>
        <w:t>At</w:t>
      </w:r>
      <w:proofErr w:type="gramEnd"/>
      <w:r>
        <w:rPr>
          <w:sz w:val="22"/>
          <w:szCs w:val="22"/>
        </w:rPr>
        <w:t xml:space="preserve"> Work Act 1974 (as amended), ensuring the safety of all parties they come into contact with, such as members of the public, in premises or sites controlled by the Trust.</w:t>
      </w:r>
    </w:p>
    <w:p w14:paraId="4A549C35" w14:textId="77777777" w:rsidR="00D90B23" w:rsidRDefault="00D90B23" w:rsidP="00D90B23">
      <w:pPr>
        <w:pStyle w:val="Body2"/>
        <w:spacing w:line="240" w:lineRule="auto"/>
        <w:ind w:left="822"/>
        <w:rPr>
          <w:sz w:val="22"/>
          <w:szCs w:val="22"/>
        </w:rPr>
      </w:pPr>
      <w:r>
        <w:rPr>
          <w:sz w:val="22"/>
          <w:szCs w:val="22"/>
        </w:rPr>
        <w:t>In order to ensure compliance, procedures should be observed at all times under the provision of safe systems of work through safe and health environments, including information, training and supervision necessary to accomplish those goals.</w:t>
      </w:r>
    </w:p>
    <w:p w14:paraId="2AF96B68" w14:textId="77777777" w:rsidR="00D90B23" w:rsidRDefault="00D90B23" w:rsidP="00D90B23">
      <w:pPr>
        <w:pStyle w:val="Level2"/>
        <w:spacing w:line="240" w:lineRule="auto"/>
        <w:ind w:left="822"/>
        <w:outlineLvl w:val="9"/>
        <w:rPr>
          <w:sz w:val="22"/>
          <w:szCs w:val="22"/>
        </w:rPr>
      </w:pPr>
      <w:r>
        <w:rPr>
          <w:sz w:val="22"/>
          <w:szCs w:val="22"/>
        </w:rPr>
        <w:t>Safeguarding</w:t>
      </w:r>
    </w:p>
    <w:p w14:paraId="3D9A3991" w14:textId="77777777" w:rsidR="00D90B23" w:rsidRDefault="00D90B23" w:rsidP="00D90B23">
      <w:pPr>
        <w:pStyle w:val="Body2"/>
        <w:spacing w:line="240" w:lineRule="auto"/>
        <w:ind w:left="822"/>
        <w:rPr>
          <w:sz w:val="22"/>
          <w:szCs w:val="22"/>
        </w:rPr>
      </w:pPr>
      <w:r>
        <w:rPr>
          <w:sz w:val="22"/>
          <w:szCs w:val="22"/>
        </w:rPr>
        <w:t xml:space="preserve">The Tenax Schools Trust 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 procedures adopted by the Tenax Schools Trust.  Any safeguarding or child protection issues </w:t>
      </w:r>
      <w:r>
        <w:rPr>
          <w:b/>
          <w:bCs/>
          <w:sz w:val="22"/>
          <w:szCs w:val="22"/>
        </w:rPr>
        <w:t>must</w:t>
      </w:r>
      <w:r>
        <w:rPr>
          <w:sz w:val="22"/>
          <w:szCs w:val="22"/>
        </w:rPr>
        <w:t xml:space="preserve"> be acted upon immediately by informing the Designated Safeguarding Lead.</w:t>
      </w:r>
    </w:p>
    <w:p w14:paraId="25059F1C" w14:textId="293CDB95" w:rsidR="000122B8" w:rsidRDefault="00D90B23" w:rsidP="000122B8">
      <w:pPr>
        <w:pStyle w:val="Body2"/>
        <w:spacing w:line="240" w:lineRule="auto"/>
        <w:ind w:left="822"/>
        <w:rPr>
          <w:sz w:val="22"/>
          <w:szCs w:val="22"/>
        </w:rPr>
      </w:pPr>
      <w:r>
        <w:rPr>
          <w:sz w:val="22"/>
          <w:szCs w:val="22"/>
        </w:rPr>
        <w:t>The duties, responsibilities and accountabilities highlighted in this job description are indicative and may vary over time at the discretion of the Headteacher and the CFO.  This job description will be reviewed annually and is an integral part of the appraisal and line management process.</w:t>
      </w:r>
    </w:p>
    <w:p w14:paraId="1EC0BBD9" w14:textId="77777777" w:rsidR="000122B8" w:rsidRDefault="000122B8" w:rsidP="000122B8">
      <w:pPr>
        <w:pStyle w:val="Body2"/>
        <w:spacing w:line="240" w:lineRule="auto"/>
        <w:ind w:left="822"/>
        <w:rPr>
          <w:sz w:val="22"/>
          <w:szCs w:val="22"/>
        </w:rPr>
      </w:pPr>
    </w:p>
    <w:p w14:paraId="14D5707B" w14:textId="26123EF2" w:rsidR="000122B8" w:rsidRPr="000122B8" w:rsidRDefault="000122B8" w:rsidP="000122B8">
      <w:pPr>
        <w:pStyle w:val="Level2"/>
        <w:spacing w:line="240" w:lineRule="auto"/>
        <w:ind w:left="822"/>
        <w:outlineLvl w:val="9"/>
        <w:rPr>
          <w:sz w:val="22"/>
          <w:szCs w:val="22"/>
        </w:rPr>
      </w:pPr>
      <w:r w:rsidRPr="000122B8">
        <w:rPr>
          <w:sz w:val="22"/>
          <w:szCs w:val="22"/>
        </w:rPr>
        <w:t xml:space="preserve">Medical Information and Disclosure and Barring Service (DBS) Disclosure  </w:t>
      </w:r>
    </w:p>
    <w:p w14:paraId="5B48EB69" w14:textId="77777777" w:rsidR="000122B8" w:rsidRPr="000122B8" w:rsidRDefault="000122B8" w:rsidP="000122B8">
      <w:pPr>
        <w:pStyle w:val="Body2"/>
        <w:spacing w:line="240" w:lineRule="auto"/>
        <w:ind w:left="822"/>
        <w:rPr>
          <w:sz w:val="22"/>
          <w:szCs w:val="22"/>
        </w:rPr>
      </w:pPr>
      <w:r w:rsidRPr="000122B8">
        <w:rPr>
          <w:sz w:val="22"/>
          <w:szCs w:val="22"/>
        </w:rPr>
        <w:t xml:space="preserve">Prior to appointment, you will need to complete a health statement that will be assessed by Tenax Schools Trust’s Occupational Health Team.  </w:t>
      </w:r>
    </w:p>
    <w:p w14:paraId="177BF4FD" w14:textId="77777777" w:rsidR="000122B8" w:rsidRPr="000122B8" w:rsidRDefault="000122B8" w:rsidP="000122B8">
      <w:pPr>
        <w:pStyle w:val="Body2"/>
        <w:spacing w:line="240" w:lineRule="auto"/>
        <w:ind w:left="822"/>
        <w:rPr>
          <w:sz w:val="22"/>
          <w:szCs w:val="22"/>
        </w:rPr>
      </w:pPr>
      <w:r w:rsidRPr="000122B8">
        <w:rPr>
          <w:sz w:val="22"/>
          <w:szCs w:val="22"/>
        </w:rPr>
        <w:t xml:space="preserve">The Trust is committed to safeguarding and promoting the welfare of children and young people and expects all staff and volunteers to share this commitment. All staff will be expected to hold or be willing to obtain an enhanced DBS disclosure issued with the Trust as the employer.  This disclosure will need to be approved by Tenax Schools Trust before we can fully confirm your appointment. Please note that having a criminal record does not automatically mean that an offer of appointment will be withdrawn.  </w:t>
      </w:r>
    </w:p>
    <w:p w14:paraId="09723939" w14:textId="77777777" w:rsidR="000122B8" w:rsidRPr="000122B8" w:rsidRDefault="000122B8" w:rsidP="000122B8">
      <w:pPr>
        <w:pStyle w:val="Body2"/>
        <w:spacing w:line="240" w:lineRule="auto"/>
        <w:rPr>
          <w:sz w:val="22"/>
          <w:szCs w:val="22"/>
        </w:rPr>
      </w:pPr>
      <w:r w:rsidRPr="000122B8">
        <w:rPr>
          <w:sz w:val="22"/>
          <w:szCs w:val="22"/>
        </w:rPr>
        <w:t xml:space="preserve"> </w:t>
      </w:r>
    </w:p>
    <w:p w14:paraId="7E09F2BB" w14:textId="77777777" w:rsidR="000122B8" w:rsidRPr="000122B8" w:rsidRDefault="000122B8" w:rsidP="000122B8">
      <w:pPr>
        <w:pStyle w:val="Level2"/>
        <w:spacing w:line="240" w:lineRule="auto"/>
        <w:ind w:left="822"/>
        <w:outlineLvl w:val="9"/>
        <w:rPr>
          <w:sz w:val="22"/>
          <w:szCs w:val="22"/>
        </w:rPr>
      </w:pPr>
      <w:r w:rsidRPr="000122B8">
        <w:rPr>
          <w:sz w:val="22"/>
          <w:szCs w:val="22"/>
        </w:rPr>
        <w:t xml:space="preserve">Childcare Disqualification Regulations 2009 </w:t>
      </w:r>
    </w:p>
    <w:p w14:paraId="5EB1E485" w14:textId="50E2775D" w:rsidR="000122B8" w:rsidRPr="000122B8" w:rsidRDefault="000122B8" w:rsidP="000122B8">
      <w:pPr>
        <w:pStyle w:val="Body2"/>
        <w:spacing w:line="240" w:lineRule="auto"/>
        <w:ind w:left="822"/>
        <w:rPr>
          <w:sz w:val="22"/>
          <w:szCs w:val="22"/>
        </w:rPr>
      </w:pPr>
      <w:r w:rsidRPr="000122B8">
        <w:rPr>
          <w:sz w:val="22"/>
          <w:szCs w:val="22"/>
        </w:rPr>
        <w:t xml:space="preserve">School staff working regularly with pupils in Early Years are covered by the Childcare Disqualification Regulations 2009.  The school will need to ensure that they are not knowingly employing a person who is disqualified under the 2009 Regulations in connection with relevant childcare provision. Accordingly, the successful candidate may be required to demonstrate to the school, by completing a self-declaration form as part of the pre-employment checks process, that they have not been disqualified under the 2009 Regulations.  </w:t>
      </w:r>
    </w:p>
    <w:p w14:paraId="6998B46E" w14:textId="77777777" w:rsidR="000122B8" w:rsidRPr="000122B8" w:rsidRDefault="000122B8" w:rsidP="000122B8">
      <w:pPr>
        <w:pStyle w:val="Body2"/>
        <w:spacing w:line="240" w:lineRule="auto"/>
        <w:ind w:left="822"/>
      </w:pPr>
      <w:r w:rsidRPr="000122B8">
        <w:rPr>
          <w:sz w:val="22"/>
          <w:szCs w:val="22"/>
        </w:rPr>
        <w:t>If the preferred candidate is found to be disqualified under the 2009 Regulations, the offer of employment may be subject to the application by the preferred candidate to Ofsted for a waiver and the receipt of a waiver from Ofsted.  Full guidance from the Department for Education about the Childcare Disqualification Regulations, the posts to which the regulations apply, and the criteria for disqualification can be found at:</w:t>
      </w:r>
      <w:r w:rsidRPr="000122B8">
        <w:t xml:space="preserve"> </w:t>
      </w:r>
      <w:hyperlink r:id="rId12" w:history="1">
        <w:r w:rsidRPr="000122B8">
          <w:rPr>
            <w:rStyle w:val="Hyperlink"/>
          </w:rPr>
          <w:t>https://www.gov.uk/government/uploads/system/uploads/attachment_data/file/528473/Disqualification_under_the_childcare_act_June2016.pdf</w:t>
        </w:r>
      </w:hyperlink>
    </w:p>
    <w:p w14:paraId="224ED24E" w14:textId="77777777" w:rsidR="000122B8" w:rsidRPr="000122B8" w:rsidRDefault="000122B8" w:rsidP="000122B8">
      <w:pPr>
        <w:pStyle w:val="Level2"/>
        <w:numPr>
          <w:ilvl w:val="0"/>
          <w:numId w:val="0"/>
        </w:numPr>
        <w:spacing w:line="240" w:lineRule="auto"/>
        <w:ind w:left="822"/>
        <w:outlineLvl w:val="9"/>
        <w:rPr>
          <w:sz w:val="22"/>
          <w:szCs w:val="22"/>
        </w:rPr>
      </w:pPr>
    </w:p>
    <w:p w14:paraId="44E6B4DB" w14:textId="77777777" w:rsidR="000122B8" w:rsidRPr="000122B8" w:rsidRDefault="000122B8" w:rsidP="000122B8">
      <w:pPr>
        <w:pStyle w:val="Level2"/>
        <w:spacing w:line="240" w:lineRule="auto"/>
        <w:ind w:left="822"/>
        <w:outlineLvl w:val="9"/>
        <w:rPr>
          <w:sz w:val="22"/>
          <w:szCs w:val="22"/>
        </w:rPr>
      </w:pPr>
      <w:r w:rsidRPr="000122B8">
        <w:rPr>
          <w:sz w:val="22"/>
          <w:szCs w:val="22"/>
        </w:rPr>
        <w:t xml:space="preserve">Eligibility to Work in the UK  </w:t>
      </w:r>
    </w:p>
    <w:p w14:paraId="61B50A13" w14:textId="77777777" w:rsidR="000122B8" w:rsidRPr="000122B8" w:rsidRDefault="000122B8" w:rsidP="000122B8">
      <w:pPr>
        <w:pStyle w:val="Body2"/>
        <w:spacing w:line="240" w:lineRule="auto"/>
        <w:ind w:left="822"/>
        <w:rPr>
          <w:sz w:val="22"/>
          <w:szCs w:val="22"/>
        </w:rPr>
      </w:pPr>
      <w:r w:rsidRPr="000122B8">
        <w:rPr>
          <w:sz w:val="22"/>
          <w:szCs w:val="22"/>
        </w:rPr>
        <w:t xml:space="preserve">In line with Safer Recruitment guidance issued by the DfE and other employment related legislation, you will be required to provide evidence of your identity and eligibility to work in the UK. The evidence required is one of the following documents:  </w:t>
      </w:r>
    </w:p>
    <w:p w14:paraId="795076E8" w14:textId="77777777" w:rsidR="000122B8" w:rsidRPr="000122B8" w:rsidRDefault="000122B8" w:rsidP="000122B8">
      <w:pPr>
        <w:pStyle w:val="Body2"/>
        <w:spacing w:line="240" w:lineRule="auto"/>
        <w:ind w:left="822"/>
        <w:rPr>
          <w:sz w:val="22"/>
          <w:szCs w:val="22"/>
        </w:rPr>
      </w:pPr>
      <w:r w:rsidRPr="000122B8">
        <w:rPr>
          <w:sz w:val="22"/>
          <w:szCs w:val="22"/>
        </w:rPr>
        <w:t xml:space="preserve">A full British passport (current or expired) or national identity card issued by a state which is party to the Europe Economic Agreement or other passport stating your eligibility to work in the UK. </w:t>
      </w:r>
      <w:r w:rsidRPr="000122B8">
        <w:rPr>
          <w:rFonts w:ascii="Tahoma" w:hAnsi="Tahoma" w:cs="Tahoma"/>
          <w:sz w:val="22"/>
          <w:szCs w:val="22"/>
        </w:rPr>
        <w:t> </w:t>
      </w:r>
      <w:r w:rsidRPr="000122B8">
        <w:rPr>
          <w:sz w:val="22"/>
          <w:szCs w:val="22"/>
        </w:rPr>
        <w:t xml:space="preserve"> </w:t>
      </w:r>
    </w:p>
    <w:p w14:paraId="1EEE93BA" w14:textId="77777777" w:rsidR="000122B8" w:rsidRPr="000122B8" w:rsidRDefault="000122B8" w:rsidP="000122B8">
      <w:pPr>
        <w:pStyle w:val="Body2"/>
        <w:spacing w:line="240" w:lineRule="auto"/>
        <w:ind w:left="822"/>
        <w:rPr>
          <w:sz w:val="22"/>
          <w:szCs w:val="22"/>
        </w:rPr>
      </w:pPr>
      <w:r w:rsidRPr="000122B8">
        <w:rPr>
          <w:sz w:val="22"/>
          <w:szCs w:val="22"/>
        </w:rPr>
        <w:t xml:space="preserve">A full birth certificate issued in the UK or Republic of Ireland AND an official document showing your National Insurance number, for example, P45, P60 or a document issued by HM Revenue &amp; Customs or another government department. (A document showing a temporary NI number would not be satisfactory.) </w:t>
      </w:r>
      <w:r w:rsidRPr="000122B8">
        <w:rPr>
          <w:rFonts w:ascii="Tahoma" w:hAnsi="Tahoma" w:cs="Tahoma"/>
          <w:sz w:val="22"/>
          <w:szCs w:val="22"/>
        </w:rPr>
        <w:t> </w:t>
      </w:r>
      <w:r w:rsidRPr="000122B8">
        <w:rPr>
          <w:sz w:val="22"/>
          <w:szCs w:val="22"/>
        </w:rPr>
        <w:t xml:space="preserve"> </w:t>
      </w:r>
    </w:p>
    <w:p w14:paraId="41A5FA59" w14:textId="77777777" w:rsidR="000122B8" w:rsidRPr="000122B8" w:rsidRDefault="000122B8" w:rsidP="000122B8">
      <w:pPr>
        <w:pStyle w:val="Body2"/>
        <w:spacing w:line="240" w:lineRule="auto"/>
        <w:ind w:left="822"/>
        <w:rPr>
          <w:sz w:val="22"/>
          <w:szCs w:val="22"/>
        </w:rPr>
      </w:pPr>
    </w:p>
    <w:p w14:paraId="585E6F70" w14:textId="77777777" w:rsidR="00D90B23" w:rsidRDefault="00D90B23" w:rsidP="000122B8">
      <w:pPr>
        <w:pStyle w:val="Body2"/>
        <w:spacing w:line="240" w:lineRule="auto"/>
        <w:ind w:left="822"/>
        <w:rPr>
          <w:sz w:val="22"/>
          <w:szCs w:val="22"/>
        </w:rPr>
      </w:pPr>
    </w:p>
    <w:p w14:paraId="27229F4F" w14:textId="77777777" w:rsidR="0030544A" w:rsidRPr="00D90B23" w:rsidRDefault="0030544A" w:rsidP="00D90B23"/>
    <w:sectPr w:rsidR="0030544A" w:rsidRPr="00D90B2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BA021" w14:textId="77777777" w:rsidR="00105A50" w:rsidRDefault="00105A50" w:rsidP="004C78B4">
      <w:r>
        <w:separator/>
      </w:r>
    </w:p>
  </w:endnote>
  <w:endnote w:type="continuationSeparator" w:id="0">
    <w:p w14:paraId="7EA1EB65" w14:textId="77777777" w:rsidR="00105A50" w:rsidRDefault="00105A50" w:rsidP="004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DC44F" w14:textId="77777777" w:rsidR="00105A50" w:rsidRDefault="00105A50" w:rsidP="004C78B4">
      <w:r>
        <w:separator/>
      </w:r>
    </w:p>
  </w:footnote>
  <w:footnote w:type="continuationSeparator" w:id="0">
    <w:p w14:paraId="75C25E56" w14:textId="77777777" w:rsidR="00105A50" w:rsidRDefault="00105A50" w:rsidP="004C7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1778" w14:textId="77777777" w:rsidR="004C78B4" w:rsidRDefault="004C78B4">
    <w:pPr>
      <w:pStyle w:val="Header"/>
    </w:pPr>
    <w:r w:rsidRPr="00887BA1">
      <w:rPr>
        <w:rFonts w:asciiTheme="majorHAnsi" w:hAnsiTheme="majorHAnsi" w:cstheme="majorHAnsi"/>
        <w:noProof/>
        <w:sz w:val="62"/>
        <w:szCs w:val="62"/>
        <w:lang w:eastAsia="en-GB"/>
      </w:rPr>
      <w:drawing>
        <wp:anchor distT="0" distB="0" distL="114300" distR="114300" simplePos="0" relativeHeight="251659264" behindDoc="0" locked="0" layoutInCell="1" allowOverlap="1" wp14:anchorId="2AAB76A3" wp14:editId="0EF31818">
          <wp:simplePos x="0" y="0"/>
          <wp:positionH relativeFrom="margin">
            <wp:posOffset>1</wp:posOffset>
          </wp:positionH>
          <wp:positionV relativeFrom="paragraph">
            <wp:posOffset>-1905</wp:posOffset>
          </wp:positionV>
          <wp:extent cx="552450" cy="668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S logo.png"/>
                  <pic:cNvPicPr/>
                </pic:nvPicPr>
                <pic:blipFill rotWithShape="1">
                  <a:blip r:embed="rId1">
                    <a:extLst>
                      <a:ext uri="{28A0092B-C50C-407E-A947-70E740481C1C}">
                        <a14:useLocalDpi xmlns:a14="http://schemas.microsoft.com/office/drawing/2010/main" val="0"/>
                      </a:ext>
                    </a:extLst>
                  </a:blip>
                  <a:srcRect l="4092" t="778"/>
                  <a:stretch/>
                </pic:blipFill>
                <pic:spPr bwMode="auto">
                  <a:xfrm>
                    <a:off x="0" y="0"/>
                    <a:ext cx="561188" cy="6789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FA8"/>
    <w:multiLevelType w:val="hybridMultilevel"/>
    <w:tmpl w:val="3EF22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116EB"/>
    <w:multiLevelType w:val="hybridMultilevel"/>
    <w:tmpl w:val="F8AEBF44"/>
    <w:lvl w:ilvl="0" w:tplc="0408EEEC">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DCCB04">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4461E2">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B48A90">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4C0B7E">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AAC732">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DCE1D4">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6E499C">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5E3270">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A73DB1"/>
    <w:multiLevelType w:val="hybridMultilevel"/>
    <w:tmpl w:val="26CA6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128EA"/>
    <w:multiLevelType w:val="hybridMultilevel"/>
    <w:tmpl w:val="8E6EB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583DAE"/>
    <w:multiLevelType w:val="hybridMultilevel"/>
    <w:tmpl w:val="0A1C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1D1232"/>
    <w:multiLevelType w:val="multilevel"/>
    <w:tmpl w:val="B5562B90"/>
    <w:lvl w:ilvl="0">
      <w:start w:val="1"/>
      <w:numFmt w:val="decimal"/>
      <w:pStyle w:val="Level1"/>
      <w:lvlText w:val="%1"/>
      <w:lvlJc w:val="left"/>
      <w:pPr>
        <w:tabs>
          <w:tab w:val="num" w:pos="567"/>
        </w:tabs>
        <w:ind w:left="567" w:hanging="567"/>
      </w:pPr>
      <w:rPr>
        <w:b/>
        <w:i w:val="0"/>
        <w:sz w:val="22"/>
      </w:rPr>
    </w:lvl>
    <w:lvl w:ilvl="1">
      <w:start w:val="1"/>
      <w:numFmt w:val="decimal"/>
      <w:pStyle w:val="Level2"/>
      <w:lvlText w:val="%1.%2"/>
      <w:lvlJc w:val="left"/>
      <w:pPr>
        <w:tabs>
          <w:tab w:val="num" w:pos="1247"/>
        </w:tabs>
        <w:ind w:left="1247" w:hanging="680"/>
      </w:pPr>
      <w:rPr>
        <w:b/>
        <w:i w:val="0"/>
        <w:sz w:val="21"/>
      </w:rPr>
    </w:lvl>
    <w:lvl w:ilvl="2">
      <w:start w:val="1"/>
      <w:numFmt w:val="decimal"/>
      <w:pStyle w:val="Level3"/>
      <w:lvlText w:val="%1.%2.%3"/>
      <w:lvlJc w:val="left"/>
      <w:pPr>
        <w:tabs>
          <w:tab w:val="num" w:pos="2041"/>
        </w:tabs>
        <w:ind w:left="2041" w:hanging="794"/>
      </w:pPr>
      <w:rPr>
        <w:b/>
        <w:i w:val="0"/>
        <w:sz w:val="17"/>
      </w:rPr>
    </w:lvl>
    <w:lvl w:ilvl="3">
      <w:start w:val="1"/>
      <w:numFmt w:val="lowerRoman"/>
      <w:pStyle w:val="Level4"/>
      <w:lvlText w:val="(%4)"/>
      <w:lvlJc w:val="left"/>
      <w:pPr>
        <w:tabs>
          <w:tab w:val="num" w:pos="2722"/>
        </w:tabs>
        <w:ind w:left="2722" w:hanging="681"/>
      </w:pPr>
    </w:lvl>
    <w:lvl w:ilvl="4">
      <w:start w:val="1"/>
      <w:numFmt w:val="lowerLetter"/>
      <w:pStyle w:val="Level5"/>
      <w:lvlText w:val="(%5)"/>
      <w:lvlJc w:val="left"/>
      <w:pPr>
        <w:tabs>
          <w:tab w:val="num" w:pos="3289"/>
        </w:tabs>
        <w:ind w:left="3289" w:hanging="567"/>
      </w:p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6" w15:restartNumberingAfterBreak="0">
    <w:nsid w:val="720B52D9"/>
    <w:multiLevelType w:val="hybridMultilevel"/>
    <w:tmpl w:val="195C1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315C1E"/>
    <w:multiLevelType w:val="hybridMultilevel"/>
    <w:tmpl w:val="FF66B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A6E"/>
    <w:rsid w:val="000122B8"/>
    <w:rsid w:val="00021FAA"/>
    <w:rsid w:val="00032070"/>
    <w:rsid w:val="00036684"/>
    <w:rsid w:val="00040615"/>
    <w:rsid w:val="000845EF"/>
    <w:rsid w:val="000D5BC3"/>
    <w:rsid w:val="00105A50"/>
    <w:rsid w:val="00111185"/>
    <w:rsid w:val="001370BE"/>
    <w:rsid w:val="00140CD3"/>
    <w:rsid w:val="00181CD7"/>
    <w:rsid w:val="001C2FB6"/>
    <w:rsid w:val="001C700A"/>
    <w:rsid w:val="001F5223"/>
    <w:rsid w:val="00270A94"/>
    <w:rsid w:val="002B75E2"/>
    <w:rsid w:val="002E4EA7"/>
    <w:rsid w:val="0030544A"/>
    <w:rsid w:val="00337F3F"/>
    <w:rsid w:val="003D5BF0"/>
    <w:rsid w:val="004A2D4C"/>
    <w:rsid w:val="004C1549"/>
    <w:rsid w:val="004C78B4"/>
    <w:rsid w:val="004F7030"/>
    <w:rsid w:val="00502988"/>
    <w:rsid w:val="00504C40"/>
    <w:rsid w:val="00513CBC"/>
    <w:rsid w:val="005960A3"/>
    <w:rsid w:val="005F479D"/>
    <w:rsid w:val="00672961"/>
    <w:rsid w:val="006837A2"/>
    <w:rsid w:val="00693001"/>
    <w:rsid w:val="00693DAF"/>
    <w:rsid w:val="006F11DD"/>
    <w:rsid w:val="007469EB"/>
    <w:rsid w:val="00755EE7"/>
    <w:rsid w:val="00761774"/>
    <w:rsid w:val="00765E43"/>
    <w:rsid w:val="007A0921"/>
    <w:rsid w:val="007E1846"/>
    <w:rsid w:val="007E582E"/>
    <w:rsid w:val="008241A0"/>
    <w:rsid w:val="00826300"/>
    <w:rsid w:val="0085469F"/>
    <w:rsid w:val="00862EFC"/>
    <w:rsid w:val="008D5B31"/>
    <w:rsid w:val="008E7220"/>
    <w:rsid w:val="00912668"/>
    <w:rsid w:val="00916825"/>
    <w:rsid w:val="009D4B38"/>
    <w:rsid w:val="009E3139"/>
    <w:rsid w:val="009F3AC6"/>
    <w:rsid w:val="00A34848"/>
    <w:rsid w:val="00A67B52"/>
    <w:rsid w:val="00A84A09"/>
    <w:rsid w:val="00B02A78"/>
    <w:rsid w:val="00B205CB"/>
    <w:rsid w:val="00B22D70"/>
    <w:rsid w:val="00B24FB0"/>
    <w:rsid w:val="00B66403"/>
    <w:rsid w:val="00B80B79"/>
    <w:rsid w:val="00B97CB8"/>
    <w:rsid w:val="00BA55C8"/>
    <w:rsid w:val="00C678BC"/>
    <w:rsid w:val="00C70FD4"/>
    <w:rsid w:val="00C9206B"/>
    <w:rsid w:val="00C949F6"/>
    <w:rsid w:val="00C96BD1"/>
    <w:rsid w:val="00CC32D0"/>
    <w:rsid w:val="00CC3A6E"/>
    <w:rsid w:val="00CD5E96"/>
    <w:rsid w:val="00CE6C23"/>
    <w:rsid w:val="00D169D7"/>
    <w:rsid w:val="00D30A1E"/>
    <w:rsid w:val="00D90B23"/>
    <w:rsid w:val="00DB376C"/>
    <w:rsid w:val="00E03974"/>
    <w:rsid w:val="00E07791"/>
    <w:rsid w:val="00E07D72"/>
    <w:rsid w:val="00E07F32"/>
    <w:rsid w:val="00E54FBC"/>
    <w:rsid w:val="00E85BEA"/>
    <w:rsid w:val="00EB55EA"/>
    <w:rsid w:val="00EC0702"/>
    <w:rsid w:val="00EF64DB"/>
    <w:rsid w:val="00F27949"/>
    <w:rsid w:val="00F63830"/>
    <w:rsid w:val="00F7584F"/>
    <w:rsid w:val="00FB23CF"/>
    <w:rsid w:val="00FE7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46BC7"/>
  <w15:chartTrackingRefBased/>
  <w15:docId w15:val="{40F2AF64-721F-4907-B8C0-365ED41F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B2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B31"/>
    <w:pPr>
      <w:ind w:left="720"/>
      <w:contextualSpacing/>
    </w:pPr>
  </w:style>
  <w:style w:type="paragraph" w:styleId="BalloonText">
    <w:name w:val="Balloon Text"/>
    <w:basedOn w:val="Normal"/>
    <w:link w:val="BalloonTextChar"/>
    <w:uiPriority w:val="99"/>
    <w:semiHidden/>
    <w:unhideWhenUsed/>
    <w:rsid w:val="002B75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5E2"/>
    <w:rPr>
      <w:rFonts w:ascii="Segoe UI" w:hAnsi="Segoe UI" w:cs="Segoe UI"/>
      <w:sz w:val="18"/>
      <w:szCs w:val="18"/>
    </w:rPr>
  </w:style>
  <w:style w:type="paragraph" w:styleId="NoSpacing">
    <w:name w:val="No Spacing"/>
    <w:basedOn w:val="Normal"/>
    <w:uiPriority w:val="1"/>
    <w:qFormat/>
    <w:rsid w:val="00912668"/>
  </w:style>
  <w:style w:type="paragraph" w:customStyle="1" w:styleId="SKA">
    <w:name w:val="SKA"/>
    <w:basedOn w:val="Normal"/>
    <w:rsid w:val="00912668"/>
    <w:pPr>
      <w:spacing w:after="200" w:line="276" w:lineRule="auto"/>
      <w:ind w:left="720" w:hanging="720"/>
      <w:jc w:val="both"/>
    </w:pPr>
    <w:rPr>
      <w:rFonts w:ascii="Arial" w:hAnsi="Arial" w:cs="Arial"/>
      <w:sz w:val="20"/>
      <w:szCs w:val="20"/>
    </w:rPr>
  </w:style>
  <w:style w:type="paragraph" w:customStyle="1" w:styleId="Body1">
    <w:name w:val="Body 1"/>
    <w:basedOn w:val="Normal"/>
    <w:rsid w:val="007469EB"/>
    <w:pPr>
      <w:spacing w:after="140" w:line="288" w:lineRule="auto"/>
      <w:ind w:left="567"/>
      <w:jc w:val="both"/>
    </w:pPr>
    <w:rPr>
      <w:rFonts w:ascii="Arial" w:eastAsia="Times New Roman" w:hAnsi="Arial" w:cs="Times New Roman"/>
      <w:kern w:val="20"/>
      <w:sz w:val="20"/>
      <w:szCs w:val="24"/>
    </w:rPr>
  </w:style>
  <w:style w:type="paragraph" w:customStyle="1" w:styleId="Body2">
    <w:name w:val="Body 2"/>
    <w:basedOn w:val="Normal"/>
    <w:rsid w:val="007469EB"/>
    <w:pPr>
      <w:spacing w:after="140" w:line="288" w:lineRule="auto"/>
      <w:ind w:left="1247"/>
      <w:jc w:val="both"/>
    </w:pPr>
    <w:rPr>
      <w:rFonts w:ascii="Arial" w:eastAsia="Times New Roman" w:hAnsi="Arial" w:cs="Times New Roman"/>
      <w:kern w:val="20"/>
      <w:sz w:val="20"/>
      <w:szCs w:val="24"/>
    </w:rPr>
  </w:style>
  <w:style w:type="paragraph" w:customStyle="1" w:styleId="Level1">
    <w:name w:val="Level 1"/>
    <w:basedOn w:val="Normal"/>
    <w:next w:val="Body1"/>
    <w:rsid w:val="007469EB"/>
    <w:pPr>
      <w:keepNext/>
      <w:numPr>
        <w:numId w:val="4"/>
      </w:numPr>
      <w:spacing w:before="280" w:after="140" w:line="288" w:lineRule="auto"/>
      <w:jc w:val="both"/>
      <w:outlineLvl w:val="0"/>
    </w:pPr>
    <w:rPr>
      <w:rFonts w:ascii="Arial" w:eastAsia="Times New Roman" w:hAnsi="Arial" w:cs="Times New Roman"/>
      <w:b/>
      <w:bCs/>
      <w:kern w:val="20"/>
      <w:sz w:val="20"/>
      <w:szCs w:val="32"/>
    </w:rPr>
  </w:style>
  <w:style w:type="paragraph" w:customStyle="1" w:styleId="Level2">
    <w:name w:val="Level 2"/>
    <w:basedOn w:val="Normal"/>
    <w:rsid w:val="007469EB"/>
    <w:pPr>
      <w:keepNext/>
      <w:numPr>
        <w:ilvl w:val="1"/>
        <w:numId w:val="4"/>
      </w:numPr>
      <w:spacing w:before="140" w:after="140" w:line="288" w:lineRule="auto"/>
      <w:jc w:val="both"/>
      <w:outlineLvl w:val="1"/>
    </w:pPr>
    <w:rPr>
      <w:rFonts w:ascii="Arial" w:eastAsia="Times New Roman" w:hAnsi="Arial" w:cs="Times New Roman"/>
      <w:b/>
      <w:kern w:val="20"/>
      <w:sz w:val="20"/>
      <w:szCs w:val="28"/>
    </w:rPr>
  </w:style>
  <w:style w:type="paragraph" w:customStyle="1" w:styleId="Level3">
    <w:name w:val="Level 3"/>
    <w:basedOn w:val="Normal"/>
    <w:rsid w:val="007469EB"/>
    <w:pPr>
      <w:numPr>
        <w:ilvl w:val="2"/>
        <w:numId w:val="4"/>
      </w:numPr>
      <w:spacing w:after="140" w:line="288" w:lineRule="auto"/>
      <w:jc w:val="both"/>
      <w:outlineLvl w:val="2"/>
    </w:pPr>
    <w:rPr>
      <w:rFonts w:ascii="Arial" w:eastAsia="Times New Roman" w:hAnsi="Arial" w:cs="Times New Roman"/>
      <w:kern w:val="20"/>
      <w:sz w:val="20"/>
      <w:szCs w:val="28"/>
    </w:rPr>
  </w:style>
  <w:style w:type="paragraph" w:customStyle="1" w:styleId="Level4">
    <w:name w:val="Level 4"/>
    <w:basedOn w:val="Normal"/>
    <w:rsid w:val="007469EB"/>
    <w:pPr>
      <w:numPr>
        <w:ilvl w:val="3"/>
        <w:numId w:val="4"/>
      </w:numPr>
      <w:spacing w:after="140" w:line="288" w:lineRule="auto"/>
      <w:jc w:val="both"/>
      <w:outlineLvl w:val="3"/>
    </w:pPr>
    <w:rPr>
      <w:rFonts w:ascii="Arial" w:eastAsia="Times New Roman" w:hAnsi="Arial" w:cs="Times New Roman"/>
      <w:kern w:val="20"/>
      <w:sz w:val="20"/>
      <w:szCs w:val="24"/>
    </w:rPr>
  </w:style>
  <w:style w:type="paragraph" w:customStyle="1" w:styleId="Level5">
    <w:name w:val="Level 5"/>
    <w:basedOn w:val="Normal"/>
    <w:rsid w:val="007469EB"/>
    <w:pPr>
      <w:numPr>
        <w:ilvl w:val="4"/>
        <w:numId w:val="4"/>
      </w:numPr>
      <w:spacing w:after="140" w:line="288" w:lineRule="auto"/>
      <w:jc w:val="both"/>
      <w:outlineLvl w:val="4"/>
    </w:pPr>
    <w:rPr>
      <w:rFonts w:ascii="Arial" w:eastAsia="Times New Roman" w:hAnsi="Arial" w:cs="Times New Roman"/>
      <w:kern w:val="20"/>
      <w:sz w:val="20"/>
      <w:szCs w:val="24"/>
    </w:rPr>
  </w:style>
  <w:style w:type="paragraph" w:customStyle="1" w:styleId="Level6">
    <w:name w:val="Level 6"/>
    <w:basedOn w:val="Normal"/>
    <w:rsid w:val="007469EB"/>
    <w:pPr>
      <w:numPr>
        <w:ilvl w:val="5"/>
        <w:numId w:val="4"/>
      </w:numPr>
      <w:spacing w:after="140" w:line="288" w:lineRule="auto"/>
      <w:jc w:val="both"/>
      <w:outlineLvl w:val="5"/>
    </w:pPr>
    <w:rPr>
      <w:rFonts w:ascii="Arial" w:eastAsia="Times New Roman" w:hAnsi="Arial" w:cs="Times New Roman"/>
      <w:kern w:val="20"/>
      <w:sz w:val="20"/>
      <w:szCs w:val="24"/>
    </w:rPr>
  </w:style>
  <w:style w:type="paragraph" w:customStyle="1" w:styleId="Level7">
    <w:name w:val="Level 7"/>
    <w:basedOn w:val="Normal"/>
    <w:rsid w:val="007469EB"/>
    <w:pPr>
      <w:numPr>
        <w:ilvl w:val="6"/>
        <w:numId w:val="4"/>
      </w:numPr>
      <w:spacing w:after="140" w:line="288" w:lineRule="auto"/>
      <w:jc w:val="both"/>
      <w:outlineLvl w:val="6"/>
    </w:pPr>
    <w:rPr>
      <w:rFonts w:ascii="Arial" w:eastAsia="Times New Roman" w:hAnsi="Arial" w:cs="Times New Roman"/>
      <w:kern w:val="20"/>
      <w:sz w:val="20"/>
      <w:szCs w:val="24"/>
    </w:rPr>
  </w:style>
  <w:style w:type="paragraph" w:styleId="Header">
    <w:name w:val="header"/>
    <w:basedOn w:val="Normal"/>
    <w:link w:val="HeaderChar"/>
    <w:uiPriority w:val="99"/>
    <w:unhideWhenUsed/>
    <w:rsid w:val="004C78B4"/>
    <w:pPr>
      <w:tabs>
        <w:tab w:val="center" w:pos="4513"/>
        <w:tab w:val="right" w:pos="9026"/>
      </w:tabs>
    </w:pPr>
  </w:style>
  <w:style w:type="character" w:customStyle="1" w:styleId="HeaderChar">
    <w:name w:val="Header Char"/>
    <w:basedOn w:val="DefaultParagraphFont"/>
    <w:link w:val="Header"/>
    <w:uiPriority w:val="99"/>
    <w:rsid w:val="004C78B4"/>
  </w:style>
  <w:style w:type="paragraph" w:styleId="Footer">
    <w:name w:val="footer"/>
    <w:basedOn w:val="Normal"/>
    <w:link w:val="FooterChar"/>
    <w:uiPriority w:val="99"/>
    <w:unhideWhenUsed/>
    <w:rsid w:val="004C78B4"/>
    <w:pPr>
      <w:tabs>
        <w:tab w:val="center" w:pos="4513"/>
        <w:tab w:val="right" w:pos="9026"/>
      </w:tabs>
    </w:pPr>
  </w:style>
  <w:style w:type="character" w:customStyle="1" w:styleId="FooterChar">
    <w:name w:val="Footer Char"/>
    <w:basedOn w:val="DefaultParagraphFont"/>
    <w:link w:val="Footer"/>
    <w:uiPriority w:val="99"/>
    <w:rsid w:val="004C78B4"/>
  </w:style>
  <w:style w:type="character" w:styleId="Hyperlink">
    <w:name w:val="Hyperlink"/>
    <w:basedOn w:val="DefaultParagraphFont"/>
    <w:uiPriority w:val="99"/>
    <w:unhideWhenUsed/>
    <w:rsid w:val="00FE77FE"/>
    <w:rPr>
      <w:color w:val="0563C1" w:themeColor="hyperlink"/>
      <w:u w:val="single"/>
    </w:rPr>
  </w:style>
  <w:style w:type="table" w:styleId="TableGrid">
    <w:name w:val="Table Grid"/>
    <w:basedOn w:val="TableNormal"/>
    <w:uiPriority w:val="39"/>
    <w:rsid w:val="009D4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2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09802">
      <w:bodyDiv w:val="1"/>
      <w:marLeft w:val="0"/>
      <w:marRight w:val="0"/>
      <w:marTop w:val="0"/>
      <w:marBottom w:val="0"/>
      <w:divBdr>
        <w:top w:val="none" w:sz="0" w:space="0" w:color="auto"/>
        <w:left w:val="none" w:sz="0" w:space="0" w:color="auto"/>
        <w:bottom w:val="none" w:sz="0" w:space="0" w:color="auto"/>
        <w:right w:val="none" w:sz="0" w:space="0" w:color="auto"/>
      </w:divBdr>
    </w:div>
    <w:div w:id="991253443">
      <w:bodyDiv w:val="1"/>
      <w:marLeft w:val="0"/>
      <w:marRight w:val="0"/>
      <w:marTop w:val="0"/>
      <w:marBottom w:val="0"/>
      <w:divBdr>
        <w:top w:val="none" w:sz="0" w:space="0" w:color="auto"/>
        <w:left w:val="none" w:sz="0" w:space="0" w:color="auto"/>
        <w:bottom w:val="none" w:sz="0" w:space="0" w:color="auto"/>
        <w:right w:val="none" w:sz="0" w:space="0" w:color="auto"/>
      </w:divBdr>
    </w:div>
    <w:div w:id="1506751294">
      <w:bodyDiv w:val="1"/>
      <w:marLeft w:val="0"/>
      <w:marRight w:val="0"/>
      <w:marTop w:val="0"/>
      <w:marBottom w:val="0"/>
      <w:divBdr>
        <w:top w:val="none" w:sz="0" w:space="0" w:color="auto"/>
        <w:left w:val="none" w:sz="0" w:space="0" w:color="auto"/>
        <w:bottom w:val="none" w:sz="0" w:space="0" w:color="auto"/>
        <w:right w:val="none" w:sz="0" w:space="0" w:color="auto"/>
      </w:divBdr>
    </w:div>
    <w:div w:id="1670017701">
      <w:bodyDiv w:val="1"/>
      <w:marLeft w:val="0"/>
      <w:marRight w:val="0"/>
      <w:marTop w:val="0"/>
      <w:marBottom w:val="0"/>
      <w:divBdr>
        <w:top w:val="none" w:sz="0" w:space="0" w:color="auto"/>
        <w:left w:val="none" w:sz="0" w:space="0" w:color="auto"/>
        <w:bottom w:val="none" w:sz="0" w:space="0" w:color="auto"/>
        <w:right w:val="none" w:sz="0" w:space="0" w:color="auto"/>
      </w:divBdr>
    </w:div>
    <w:div w:id="212900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teach.com/School/Directory/Details.aspx?SchoolId=277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28473/Disqualification_under_the_childcare_act_June201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shopchavasseschool.org.uk/vacancies-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bishopchavasseschool.org.uk" TargetMode="External"/><Relationship Id="rId4" Type="http://schemas.openxmlformats.org/officeDocument/2006/relationships/settings" Target="settings.xml"/><Relationship Id="rId9" Type="http://schemas.openxmlformats.org/officeDocument/2006/relationships/hyperlink" Target="https://www.bishopchavasseschool.org.uk/dat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9274-0B24-4FA6-801A-020AB99A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Curriculum Network</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Ley</dc:creator>
  <cp:keywords/>
  <dc:description/>
  <cp:lastModifiedBy>Nicola Stanton</cp:lastModifiedBy>
  <cp:revision>2</cp:revision>
  <cp:lastPrinted>2020-11-10T07:39:00Z</cp:lastPrinted>
  <dcterms:created xsi:type="dcterms:W3CDTF">2026-05-23T05:08:00Z</dcterms:created>
  <dcterms:modified xsi:type="dcterms:W3CDTF">2026-05-23T05:08:00Z</dcterms:modified>
</cp:coreProperties>
</file>