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9B2D" w14:textId="77777777" w:rsidR="00441EF8" w:rsidRPr="00441EF8" w:rsidRDefault="00441EF8" w:rsidP="00441EF8">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 xml:space="preserve">SUPPORT STAFF JOB DESCRIPTION </w:t>
      </w:r>
    </w:p>
    <w:p w14:paraId="500C120C" w14:textId="77777777" w:rsidR="00441EF8" w:rsidRPr="00441EF8" w:rsidRDefault="00441EF8" w:rsidP="00441EF8">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Support Role</w:t>
      </w:r>
    </w:p>
    <w:p w14:paraId="7A1D2435" w14:textId="020AEA14" w:rsidR="00441EF8" w:rsidRPr="00441EF8" w:rsidRDefault="00441EF8" w:rsidP="00441EF8">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Palm Bay Primary School</w:t>
      </w:r>
    </w:p>
    <w:p w14:paraId="4B02FAE4" w14:textId="77777777" w:rsidR="00441EF8" w:rsidRPr="00441EF8" w:rsidRDefault="00441EF8" w:rsidP="00441EF8">
      <w:pPr>
        <w:pStyle w:val="TOAHeading"/>
        <w:tabs>
          <w:tab w:val="left" w:pos="-720"/>
        </w:tabs>
        <w:rPr>
          <w:rFonts w:ascii="Montserrat" w:hAnsi="Montserrat" w:cstheme="majorHAnsi"/>
          <w:color w:val="auto"/>
        </w:rPr>
      </w:pPr>
    </w:p>
    <w:p w14:paraId="4C5FDD8F" w14:textId="3F53CFE7" w:rsidR="00441EF8" w:rsidRPr="00441EF8" w:rsidRDefault="00441EF8" w:rsidP="00441EF8">
      <w:pPr>
        <w:tabs>
          <w:tab w:val="left" w:pos="0"/>
        </w:tabs>
        <w:suppressAutoHyphens/>
        <w:rPr>
          <w:rFonts w:ascii="Montserrat" w:hAnsi="Montserrat" w:cstheme="majorHAnsi"/>
          <w:color w:val="auto"/>
        </w:rPr>
      </w:pPr>
      <w:r w:rsidRPr="00441EF8">
        <w:rPr>
          <w:rFonts w:ascii="Montserrat" w:hAnsi="Montserrat" w:cstheme="majorBidi"/>
          <w:b/>
          <w:bCs/>
          <w:color w:val="auto"/>
        </w:rPr>
        <w:t xml:space="preserve">Post: </w:t>
      </w:r>
      <w:r w:rsidR="00325EF8">
        <w:rPr>
          <w:rFonts w:ascii="Montserrat" w:hAnsi="Montserrat" w:cstheme="majorBidi"/>
          <w:b/>
          <w:bCs/>
          <w:color w:val="auto"/>
        </w:rPr>
        <w:t xml:space="preserve">SEND </w:t>
      </w:r>
      <w:r w:rsidRPr="00441EF8">
        <w:rPr>
          <w:rFonts w:ascii="Montserrat" w:hAnsi="Montserrat" w:cstheme="majorBidi"/>
          <w:b/>
          <w:bCs/>
          <w:color w:val="auto"/>
        </w:rPr>
        <w:t xml:space="preserve">Inclusion </w:t>
      </w:r>
      <w:r w:rsidR="00325EF8">
        <w:rPr>
          <w:rFonts w:ascii="Montserrat" w:hAnsi="Montserrat" w:cstheme="majorBidi"/>
          <w:b/>
          <w:bCs/>
          <w:color w:val="auto"/>
        </w:rPr>
        <w:t>Specialist</w:t>
      </w:r>
    </w:p>
    <w:p w14:paraId="14C3A3E6" w14:textId="77777777" w:rsidR="00441EF8" w:rsidRPr="00441EF8" w:rsidRDefault="00441EF8" w:rsidP="00441EF8">
      <w:pPr>
        <w:tabs>
          <w:tab w:val="left" w:pos="-720"/>
        </w:tabs>
        <w:suppressAutoHyphens/>
        <w:ind w:left="2160" w:hanging="2160"/>
        <w:rPr>
          <w:rFonts w:ascii="Montserrat" w:hAnsi="Montserrat" w:cstheme="majorBidi"/>
          <w:color w:val="auto"/>
          <w:sz w:val="28"/>
          <w:szCs w:val="28"/>
        </w:rPr>
      </w:pPr>
    </w:p>
    <w:p w14:paraId="30736614" w14:textId="0FC9D0A1" w:rsidR="00441EF8" w:rsidRPr="00441EF8" w:rsidRDefault="00441EF8" w:rsidP="00441EF8">
      <w:pPr>
        <w:tabs>
          <w:tab w:val="left" w:pos="-720"/>
        </w:tabs>
        <w:suppressAutoHyphens/>
        <w:ind w:left="2160" w:hanging="2160"/>
        <w:rPr>
          <w:rFonts w:ascii="Montserrat" w:hAnsi="Montserrat" w:cstheme="majorBidi"/>
          <w:color w:val="auto"/>
          <w:szCs w:val="28"/>
        </w:rPr>
      </w:pPr>
      <w:r w:rsidRPr="00441EF8">
        <w:rPr>
          <w:rFonts w:ascii="Montserrat" w:hAnsi="Montserrat" w:cstheme="majorBidi"/>
          <w:b/>
          <w:color w:val="auto"/>
          <w:szCs w:val="28"/>
        </w:rPr>
        <w:t xml:space="preserve">Salary: EKC </w:t>
      </w:r>
      <w:r w:rsidR="00325EF8">
        <w:rPr>
          <w:rFonts w:ascii="Montserrat" w:hAnsi="Montserrat" w:cstheme="majorBidi"/>
          <w:b/>
          <w:color w:val="auto"/>
          <w:szCs w:val="28"/>
        </w:rPr>
        <w:t>4</w:t>
      </w:r>
      <w:r w:rsidRPr="00441EF8">
        <w:rPr>
          <w:rFonts w:ascii="Montserrat" w:hAnsi="Montserrat" w:cstheme="majorBidi"/>
          <w:color w:val="auto"/>
          <w:szCs w:val="28"/>
        </w:rPr>
        <w:tab/>
      </w:r>
      <w:r w:rsidRPr="00441EF8">
        <w:rPr>
          <w:rFonts w:ascii="Montserrat" w:hAnsi="Montserrat" w:cstheme="majorBidi"/>
          <w:color w:val="auto"/>
          <w:szCs w:val="28"/>
        </w:rPr>
        <w:tab/>
        <w:t xml:space="preserve"> </w:t>
      </w:r>
    </w:p>
    <w:p w14:paraId="561FD798" w14:textId="77777777" w:rsidR="00441EF8" w:rsidRPr="00441EF8" w:rsidRDefault="00441EF8" w:rsidP="00441EF8">
      <w:pPr>
        <w:tabs>
          <w:tab w:val="left" w:pos="-720"/>
        </w:tabs>
        <w:suppressAutoHyphens/>
        <w:rPr>
          <w:rFonts w:ascii="Montserrat" w:hAnsi="Montserrat" w:cstheme="majorHAnsi"/>
          <w:color w:val="auto"/>
        </w:rPr>
      </w:pPr>
      <w:r w:rsidRPr="00441EF8">
        <w:rPr>
          <w:rFonts w:ascii="Montserrat" w:hAnsi="Montserrat" w:cstheme="majorHAnsi"/>
          <w:color w:val="auto"/>
        </w:rPr>
        <w:tab/>
      </w:r>
      <w:r w:rsidRPr="00441EF8">
        <w:rPr>
          <w:rFonts w:ascii="Montserrat" w:hAnsi="Montserrat" w:cstheme="majorHAnsi"/>
          <w:color w:val="auto"/>
        </w:rPr>
        <w:tab/>
      </w:r>
      <w:r w:rsidRPr="00441EF8">
        <w:rPr>
          <w:rFonts w:ascii="Montserrat" w:hAnsi="Montserrat" w:cstheme="majorHAnsi"/>
          <w:color w:val="auto"/>
        </w:rPr>
        <w:tab/>
      </w:r>
    </w:p>
    <w:p w14:paraId="1E9EC341" w14:textId="377F13A3" w:rsidR="00441EF8" w:rsidRPr="00441EF8" w:rsidRDefault="00441EF8" w:rsidP="00441EF8">
      <w:pPr>
        <w:tabs>
          <w:tab w:val="left" w:pos="-720"/>
        </w:tabs>
        <w:suppressAutoHyphens/>
        <w:ind w:left="2835" w:hanging="2835"/>
        <w:rPr>
          <w:rFonts w:ascii="Montserrat" w:hAnsi="Montserrat" w:cstheme="minorHAnsi"/>
          <w:color w:val="auto"/>
        </w:rPr>
      </w:pPr>
      <w:r w:rsidRPr="00441EF8">
        <w:rPr>
          <w:rFonts w:ascii="Montserrat" w:hAnsi="Montserrat" w:cstheme="majorBidi"/>
          <w:b/>
          <w:bCs/>
          <w:color w:val="auto"/>
        </w:rPr>
        <w:t>Responsible To:</w:t>
      </w:r>
      <w:r w:rsidRPr="00441EF8">
        <w:rPr>
          <w:rFonts w:ascii="Montserrat" w:hAnsi="Montserrat" w:cstheme="majorBidi"/>
          <w:b/>
          <w:bCs/>
          <w:i/>
          <w:iCs/>
          <w:color w:val="auto"/>
        </w:rPr>
        <w:t xml:space="preserve"> </w:t>
      </w:r>
      <w:r w:rsidR="00AE655D">
        <w:rPr>
          <w:rFonts w:ascii="Montserrat" w:hAnsi="Montserrat" w:cstheme="majorBidi"/>
          <w:b/>
          <w:bCs/>
          <w:i/>
          <w:iCs/>
          <w:color w:val="auto"/>
        </w:rPr>
        <w:t xml:space="preserve">Deputy Headteacher – Inclusion </w:t>
      </w:r>
    </w:p>
    <w:p w14:paraId="2895E18C" w14:textId="77777777" w:rsidR="00441EF8" w:rsidRDefault="00441EF8" w:rsidP="00441EF8">
      <w:pPr>
        <w:tabs>
          <w:tab w:val="left" w:pos="0"/>
        </w:tabs>
        <w:suppressAutoHyphens/>
        <w:rPr>
          <w:rFonts w:ascii="Montserrat" w:hAnsi="Montserrat" w:cstheme="majorBidi"/>
          <w:b/>
          <w:bCs/>
          <w:color w:val="auto"/>
        </w:rPr>
      </w:pPr>
    </w:p>
    <w:p w14:paraId="05E5FD29" w14:textId="132C98BD" w:rsidR="00441EF8" w:rsidRPr="00AE655D" w:rsidRDefault="00441EF8" w:rsidP="00AE655D">
      <w:pPr>
        <w:tabs>
          <w:tab w:val="left" w:pos="0"/>
        </w:tabs>
        <w:suppressAutoHyphens/>
        <w:rPr>
          <w:rFonts w:ascii="Montserrat" w:hAnsi="Montserrat"/>
          <w:color w:val="auto"/>
        </w:rPr>
      </w:pPr>
      <w:r w:rsidRPr="00441EF8">
        <w:rPr>
          <w:rFonts w:ascii="Montserrat" w:hAnsi="Montserrat" w:cstheme="majorBidi"/>
          <w:b/>
          <w:bCs/>
          <w:color w:val="auto"/>
        </w:rPr>
        <w:t>Summary of Post:</w:t>
      </w:r>
      <w:r w:rsidRPr="00441EF8">
        <w:rPr>
          <w:rFonts w:ascii="Montserrat" w:hAnsi="Montserrat" w:cstheme="majorHAnsi"/>
          <w:color w:val="auto"/>
        </w:rPr>
        <w:t xml:space="preserve"> </w:t>
      </w:r>
      <w:r w:rsidR="00AE655D" w:rsidRPr="00AE655D">
        <w:rPr>
          <w:rFonts w:ascii="Montserrat" w:hAnsi="Montserrat" w:cstheme="majorHAnsi"/>
          <w:color w:val="auto"/>
        </w:rPr>
        <w:t>To lead on a specific aspect of Inclusion Practice, specifically addressing barriers and challenges to significantly improve pupils' access to learning.</w:t>
      </w:r>
    </w:p>
    <w:p w14:paraId="632DB35B" w14:textId="77777777" w:rsidR="00441EF8" w:rsidRPr="007E7E71" w:rsidRDefault="00441EF8" w:rsidP="00441EF8">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6B46A35D" w14:textId="21473287" w:rsidR="00441EF8" w:rsidRPr="00441EF8" w:rsidRDefault="00441EF8" w:rsidP="00441EF8">
      <w:pPr>
        <w:pStyle w:val="Heading1"/>
        <w:spacing w:after="360"/>
        <w:rPr>
          <w:rFonts w:ascii="Montserrat" w:hAnsi="Montserrat" w:cstheme="majorHAnsi"/>
          <w:color w:val="036B66" w:themeColor="accent5"/>
          <w:sz w:val="24"/>
          <w:szCs w:val="24"/>
        </w:rPr>
      </w:pPr>
      <w:r w:rsidRPr="00441EF8">
        <w:rPr>
          <w:rFonts w:ascii="Montserrat" w:hAnsi="Montserrat" w:cstheme="majorHAnsi"/>
          <w:color w:val="036B66" w:themeColor="accent5"/>
          <w:sz w:val="24"/>
          <w:szCs w:val="24"/>
        </w:rPr>
        <w:t>Tier of role: S</w:t>
      </w:r>
      <w:r w:rsidR="00AE655D">
        <w:rPr>
          <w:rFonts w:ascii="Montserrat" w:hAnsi="Montserrat" w:cstheme="majorHAnsi"/>
          <w:color w:val="036B66" w:themeColor="accent5"/>
          <w:sz w:val="24"/>
          <w:szCs w:val="24"/>
        </w:rPr>
        <w:t>pecialist</w:t>
      </w:r>
    </w:p>
    <w:tbl>
      <w:tblPr>
        <w:tblStyle w:val="TableGrid"/>
        <w:tblW w:w="0" w:type="auto"/>
        <w:tblLook w:val="04A0" w:firstRow="1" w:lastRow="0" w:firstColumn="1" w:lastColumn="0" w:noHBand="0" w:noVBand="1"/>
      </w:tblPr>
      <w:tblGrid>
        <w:gridCol w:w="9338"/>
      </w:tblGrid>
      <w:tr w:rsidR="00441EF8" w:rsidRPr="008D6024" w14:paraId="6291B1CC" w14:textId="77777777" w:rsidTr="006A3C36">
        <w:tc>
          <w:tcPr>
            <w:tcW w:w="9338" w:type="dxa"/>
          </w:tcPr>
          <w:p w14:paraId="59FC7424"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normaltextrun"/>
                <w:rFonts w:ascii="Montserrat" w:hAnsi="Montserrat" w:cs="Segoe UI"/>
                <w:b/>
                <w:bCs/>
                <w:sz w:val="20"/>
                <w:szCs w:val="20"/>
              </w:rPr>
              <w:t>Key descriptor: Initiator </w:t>
            </w:r>
            <w:r w:rsidRPr="00AE655D">
              <w:rPr>
                <w:rStyle w:val="eop"/>
                <w:rFonts w:ascii="Montserrat" w:hAnsi="Montserrat" w:cs="Segoe UI"/>
                <w:sz w:val="20"/>
                <w:szCs w:val="20"/>
              </w:rPr>
              <w:t> </w:t>
            </w:r>
          </w:p>
          <w:p w14:paraId="45005EF2"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eop"/>
                <w:rFonts w:ascii="Montserrat" w:hAnsi="Montserrat" w:cs="Segoe UI"/>
                <w:sz w:val="20"/>
                <w:szCs w:val="20"/>
              </w:rPr>
              <w:t> </w:t>
            </w:r>
          </w:p>
          <w:p w14:paraId="3A4749E6"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normaltextrun"/>
                <w:rFonts w:ascii="Montserrat" w:hAnsi="Montserrat" w:cs="Segoe UI"/>
                <w:b/>
                <w:bCs/>
                <w:sz w:val="20"/>
                <w:szCs w:val="20"/>
              </w:rPr>
              <w:t>Scope of role: </w:t>
            </w:r>
            <w:r w:rsidRPr="00AE655D">
              <w:rPr>
                <w:rStyle w:val="normaltextrun"/>
                <w:rFonts w:ascii="Montserrat" w:hAnsi="Montserrat" w:cs="Segoe UI"/>
                <w:sz w:val="20"/>
                <w:szCs w:val="20"/>
              </w:rPr>
              <w:t>Provides specialist knowledge and skills to provide specific services and support, using judgement and problem-solving skills (within pre-set guidelines and defined procedures). </w:t>
            </w:r>
            <w:r w:rsidRPr="00AE655D">
              <w:rPr>
                <w:rStyle w:val="eop"/>
                <w:rFonts w:ascii="Montserrat" w:hAnsi="Montserrat" w:cs="Segoe UI"/>
                <w:sz w:val="20"/>
                <w:szCs w:val="20"/>
              </w:rPr>
              <w:t> </w:t>
            </w:r>
          </w:p>
          <w:p w14:paraId="5BEACA2E"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normaltextrun"/>
                <w:rFonts w:ascii="Montserrat" w:hAnsi="Montserrat" w:cs="Segoe UI"/>
                <w:b/>
                <w:bCs/>
                <w:sz w:val="20"/>
                <w:szCs w:val="20"/>
              </w:rPr>
              <w:t>Autonomy: </w:t>
            </w:r>
            <w:r w:rsidRPr="00AE655D">
              <w:rPr>
                <w:rStyle w:val="normaltextrun"/>
                <w:rFonts w:ascii="Montserrat" w:hAnsi="Montserrat" w:cs="Segoe UI"/>
                <w:sz w:val="20"/>
                <w:szCs w:val="20"/>
              </w:rPr>
              <w:t>Prescribed work but with discretion on how the outcome is achieved. Plans own work (short-term) and contribute to longer-term planning.</w:t>
            </w:r>
            <w:r w:rsidRPr="00AE655D">
              <w:rPr>
                <w:rStyle w:val="eop"/>
                <w:rFonts w:ascii="Montserrat" w:hAnsi="Montserrat" w:cs="Segoe UI"/>
                <w:sz w:val="20"/>
                <w:szCs w:val="20"/>
              </w:rPr>
              <w:t> </w:t>
            </w:r>
          </w:p>
          <w:p w14:paraId="595B2771"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normaltextrun"/>
                <w:rFonts w:ascii="Montserrat" w:hAnsi="Montserrat" w:cs="Segoe UI"/>
                <w:b/>
                <w:bCs/>
                <w:sz w:val="20"/>
                <w:szCs w:val="20"/>
              </w:rPr>
              <w:t>Knowledge of role: </w:t>
            </w:r>
            <w:r w:rsidRPr="00AE655D">
              <w:rPr>
                <w:rStyle w:val="normaltextrun"/>
                <w:rFonts w:ascii="Montserrat" w:hAnsi="Montserrat" w:cs="Segoe UI"/>
                <w:sz w:val="20"/>
                <w:szCs w:val="20"/>
              </w:rPr>
              <w:t>Role-specific knowledge required.</w:t>
            </w:r>
            <w:r w:rsidRPr="00AE655D">
              <w:rPr>
                <w:rStyle w:val="eop"/>
                <w:rFonts w:ascii="Montserrat" w:hAnsi="Montserrat" w:cs="Segoe UI"/>
                <w:sz w:val="20"/>
                <w:szCs w:val="20"/>
              </w:rPr>
              <w:t> </w:t>
            </w:r>
          </w:p>
          <w:p w14:paraId="19050700"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normaltextrun"/>
                <w:rFonts w:ascii="Montserrat" w:hAnsi="Montserrat" w:cs="Segoe UI"/>
                <w:b/>
                <w:bCs/>
                <w:sz w:val="20"/>
                <w:szCs w:val="20"/>
              </w:rPr>
              <w:t>Skills – Technical &amp; Practical: </w:t>
            </w:r>
            <w:r w:rsidRPr="00AE655D">
              <w:rPr>
                <w:rStyle w:val="normaltextrun"/>
                <w:rFonts w:ascii="Montserrat" w:hAnsi="Montserrat" w:cs="Segoe UI"/>
                <w:sz w:val="20"/>
                <w:szCs w:val="20"/>
              </w:rPr>
              <w:t>Specific and specialist knowledge, skills and experience relevant to the role</w:t>
            </w:r>
            <w:r w:rsidRPr="00AE655D">
              <w:rPr>
                <w:rStyle w:val="eop"/>
                <w:rFonts w:ascii="Montserrat" w:hAnsi="Montserrat" w:cs="Segoe UI"/>
                <w:sz w:val="20"/>
                <w:szCs w:val="20"/>
              </w:rPr>
              <w:t> </w:t>
            </w:r>
          </w:p>
          <w:p w14:paraId="70EA4285"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normaltextrun"/>
                <w:rFonts w:ascii="Montserrat" w:hAnsi="Montserrat" w:cs="Segoe UI"/>
                <w:b/>
                <w:bCs/>
                <w:sz w:val="20"/>
                <w:szCs w:val="20"/>
              </w:rPr>
              <w:t>Qualifications/Experience:</w:t>
            </w:r>
            <w:r w:rsidRPr="00AE655D">
              <w:rPr>
                <w:rStyle w:val="normaltextrun"/>
                <w:rFonts w:ascii="Montserrat" w:hAnsi="Montserrat" w:cs="Segoe UI"/>
                <w:sz w:val="20"/>
                <w:szCs w:val="20"/>
              </w:rPr>
              <w:t> Level 3+ in a specific relevant field</w:t>
            </w:r>
            <w:r w:rsidRPr="00AE655D">
              <w:rPr>
                <w:rStyle w:val="eop"/>
                <w:rFonts w:ascii="Montserrat" w:hAnsi="Montserrat" w:cs="Segoe UI"/>
                <w:sz w:val="20"/>
                <w:szCs w:val="20"/>
              </w:rPr>
              <w:t> </w:t>
            </w:r>
          </w:p>
          <w:p w14:paraId="6606D902" w14:textId="77777777" w:rsidR="00AE655D" w:rsidRPr="00AE655D" w:rsidRDefault="00AE655D" w:rsidP="00AE655D">
            <w:pPr>
              <w:pStyle w:val="paragraph"/>
              <w:spacing w:before="0" w:beforeAutospacing="0" w:after="0" w:afterAutospacing="0"/>
              <w:textAlignment w:val="baseline"/>
              <w:rPr>
                <w:rFonts w:ascii="Segoe UI" w:hAnsi="Segoe UI" w:cs="Segoe UI"/>
                <w:sz w:val="18"/>
                <w:szCs w:val="18"/>
              </w:rPr>
            </w:pPr>
            <w:r w:rsidRPr="00AE655D">
              <w:rPr>
                <w:rStyle w:val="normaltextrun"/>
                <w:rFonts w:ascii="Montserrat" w:hAnsi="Montserrat" w:cs="Segoe UI"/>
                <w:b/>
                <w:bCs/>
                <w:sz w:val="20"/>
                <w:szCs w:val="20"/>
              </w:rPr>
              <w:t>Supervision of others: </w:t>
            </w:r>
            <w:r w:rsidRPr="00AE655D">
              <w:rPr>
                <w:rStyle w:val="normaltextrun"/>
                <w:rFonts w:ascii="Montserrat" w:hAnsi="Montserrat" w:cs="Segoe UI"/>
                <w:sz w:val="20"/>
                <w:szCs w:val="20"/>
              </w:rPr>
              <w:t>Supervision of others, but no line management</w:t>
            </w:r>
            <w:r w:rsidRPr="00AE655D">
              <w:rPr>
                <w:rStyle w:val="eop"/>
                <w:rFonts w:ascii="Montserrat" w:hAnsi="Montserrat" w:cs="Segoe UI"/>
                <w:sz w:val="20"/>
                <w:szCs w:val="20"/>
              </w:rPr>
              <w:t> </w:t>
            </w:r>
          </w:p>
          <w:p w14:paraId="51152BCB" w14:textId="77777777" w:rsidR="00441EF8" w:rsidRDefault="00AE655D" w:rsidP="00AE655D">
            <w:pPr>
              <w:pStyle w:val="paragraph"/>
              <w:spacing w:before="0" w:beforeAutospacing="0" w:after="0" w:afterAutospacing="0"/>
              <w:textAlignment w:val="baseline"/>
              <w:rPr>
                <w:rStyle w:val="eop"/>
                <w:rFonts w:ascii="Montserrat" w:hAnsi="Montserrat" w:cs="Segoe UI"/>
                <w:sz w:val="20"/>
                <w:szCs w:val="20"/>
              </w:rPr>
            </w:pPr>
            <w:r w:rsidRPr="00AE655D">
              <w:rPr>
                <w:rStyle w:val="normaltextrun"/>
                <w:rFonts w:ascii="Montserrat" w:hAnsi="Montserrat" w:cs="Segoe UI"/>
                <w:b/>
                <w:bCs/>
                <w:sz w:val="20"/>
                <w:szCs w:val="20"/>
              </w:rPr>
              <w:t>Management by others: </w:t>
            </w:r>
            <w:r w:rsidRPr="00AE655D">
              <w:rPr>
                <w:rStyle w:val="normaltextrun"/>
                <w:rFonts w:ascii="Montserrat" w:hAnsi="Montserrat" w:cs="Segoe UI"/>
                <w:sz w:val="20"/>
                <w:szCs w:val="20"/>
              </w:rPr>
              <w:t>Identifies and refers more complex issues to a more senior colleague. Guidance or instruction is required for new tasks.</w:t>
            </w:r>
            <w:r w:rsidRPr="00AE655D">
              <w:rPr>
                <w:rStyle w:val="eop"/>
                <w:rFonts w:ascii="Montserrat" w:hAnsi="Montserrat" w:cs="Segoe UI"/>
                <w:sz w:val="20"/>
                <w:szCs w:val="20"/>
              </w:rPr>
              <w:t> </w:t>
            </w:r>
          </w:p>
          <w:p w14:paraId="45DA4B90" w14:textId="75F88C27" w:rsidR="00AE655D" w:rsidRPr="00AE655D" w:rsidRDefault="00AE655D" w:rsidP="00AE655D">
            <w:pPr>
              <w:pStyle w:val="paragraph"/>
              <w:spacing w:before="0" w:beforeAutospacing="0" w:after="0" w:afterAutospacing="0"/>
              <w:textAlignment w:val="baseline"/>
              <w:rPr>
                <w:rFonts w:ascii="Segoe UI" w:hAnsi="Segoe UI" w:cs="Segoe UI"/>
                <w:color w:val="5A5A5A"/>
                <w:sz w:val="18"/>
                <w:szCs w:val="18"/>
              </w:rPr>
            </w:pPr>
          </w:p>
        </w:tc>
      </w:tr>
    </w:tbl>
    <w:p w14:paraId="0A5EBAD3" w14:textId="77777777" w:rsidR="00441EF8" w:rsidRPr="00441EF8" w:rsidRDefault="00441EF8" w:rsidP="00441EF8">
      <w:pPr>
        <w:pStyle w:val="Heading1"/>
        <w:spacing w:after="360"/>
        <w:rPr>
          <w:rFonts w:ascii="Montserrat" w:hAnsi="Montserrat"/>
          <w:color w:val="036B66" w:themeColor="accent5"/>
          <w:sz w:val="24"/>
        </w:rPr>
      </w:pPr>
      <w:r w:rsidRPr="00441EF8">
        <w:rPr>
          <w:rFonts w:ascii="Montserrat" w:hAnsi="Montserrat"/>
          <w:color w:val="036B66" w:themeColor="accent5"/>
          <w:sz w:val="24"/>
        </w:rPr>
        <w:t>Key Responsibilities:</w:t>
      </w:r>
    </w:p>
    <w:p w14:paraId="3CA8C108" w14:textId="7F1CE93C" w:rsidR="00AE655D" w:rsidRPr="00AE655D" w:rsidRDefault="00AE655D" w:rsidP="00AE655D">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AE655D">
        <w:rPr>
          <w:rFonts w:ascii="Montserrat" w:hAnsi="Montserrat" w:cstheme="minorHAnsi"/>
          <w:color w:val="000000"/>
          <w:sz w:val="22"/>
          <w:lang w:eastAsia="en-GB"/>
        </w:rPr>
        <w:t xml:space="preserve">To lead on the development of personalized and group programmes that address specific barriers and challenges to pupils. </w:t>
      </w:r>
    </w:p>
    <w:p w14:paraId="3BA66EF2" w14:textId="04980498" w:rsidR="00AE655D" w:rsidRPr="00AE655D" w:rsidRDefault="00AE655D" w:rsidP="00AE655D">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AE655D">
        <w:rPr>
          <w:rFonts w:ascii="Montserrat" w:hAnsi="Montserrat" w:cstheme="minorHAnsi"/>
          <w:color w:val="000000"/>
          <w:sz w:val="22"/>
          <w:lang w:eastAsia="en-GB"/>
        </w:rPr>
        <w:lastRenderedPageBreak/>
        <w:t xml:space="preserve">Devise, plan, and implement action plans in conjunction with other professionals and contribute to the monitoring and evaluation of the effectiveness of support strategies. </w:t>
      </w:r>
    </w:p>
    <w:p w14:paraId="0DA77F7C" w14:textId="705EC796" w:rsidR="00AE655D" w:rsidRPr="00AE655D" w:rsidRDefault="00AE655D" w:rsidP="00AE655D">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AE655D">
        <w:rPr>
          <w:rFonts w:ascii="Montserrat" w:hAnsi="Montserrat" w:cstheme="minorHAnsi"/>
          <w:color w:val="000000"/>
          <w:sz w:val="22"/>
          <w:lang w:eastAsia="en-GB"/>
        </w:rPr>
        <w:t xml:space="preserve">To liaise with other individuals and outside agencies to access other support and opportunities for pupils to develop their potential. </w:t>
      </w:r>
    </w:p>
    <w:p w14:paraId="3FD21E8E" w14:textId="494F30F0" w:rsidR="00AE655D" w:rsidRPr="00AE655D" w:rsidRDefault="00AE655D" w:rsidP="00AE655D">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AE655D">
        <w:rPr>
          <w:rFonts w:ascii="Montserrat" w:hAnsi="Montserrat" w:cstheme="minorHAnsi"/>
          <w:color w:val="000000"/>
          <w:sz w:val="22"/>
          <w:lang w:eastAsia="en-GB"/>
        </w:rPr>
        <w:t xml:space="preserve">To ensure accurate and informative record keeping, contributing to formal meetings and feedback to families and other professionals. </w:t>
      </w:r>
    </w:p>
    <w:p w14:paraId="332AE7EA" w14:textId="718E9C97" w:rsidR="00325EF8" w:rsidRPr="00E60681" w:rsidRDefault="00AE655D" w:rsidP="00AE655D">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AE655D">
        <w:rPr>
          <w:rFonts w:ascii="Montserrat" w:hAnsi="Montserrat" w:cstheme="minorHAnsi"/>
          <w:color w:val="000000"/>
          <w:sz w:val="22"/>
          <w:lang w:eastAsia="en-GB"/>
        </w:rPr>
        <w:t xml:space="preserve">Remain current with changes in legislation, best practices and research in your specific aspect of inclusion and share with senior leads and other colleagues.   </w:t>
      </w:r>
    </w:p>
    <w:p w14:paraId="6B36EC3E" w14:textId="77777777" w:rsidR="00441EF8" w:rsidRDefault="00441EF8" w:rsidP="00441EF8">
      <w:pPr>
        <w:pStyle w:val="Heading1"/>
        <w:spacing w:after="360"/>
        <w:rPr>
          <w:rFonts w:ascii="Montserrat" w:hAnsi="Montserrat"/>
          <w:color w:val="036B66" w:themeColor="accent5"/>
          <w:sz w:val="24"/>
        </w:rPr>
      </w:pPr>
      <w:r w:rsidRPr="00441EF8">
        <w:rPr>
          <w:rFonts w:ascii="Montserrat" w:hAnsi="Montserrat"/>
          <w:color w:val="036B66" w:themeColor="accent5"/>
          <w:sz w:val="24"/>
        </w:rPr>
        <w:t>Specific Duties:</w:t>
      </w:r>
    </w:p>
    <w:p w14:paraId="0F986E04" w14:textId="77777777" w:rsidR="00325EF8" w:rsidRPr="00325EF8" w:rsidRDefault="00325EF8" w:rsidP="00325EF8">
      <w:pPr>
        <w:pStyle w:val="ListParagraph"/>
        <w:numPr>
          <w:ilvl w:val="0"/>
          <w:numId w:val="25"/>
        </w:numPr>
        <w:spacing w:line="240" w:lineRule="auto"/>
        <w:rPr>
          <w:rFonts w:ascii="Montserrat" w:eastAsia="Times New Roman" w:hAnsi="Montserrat" w:cs="Arial"/>
          <w:color w:val="242424"/>
          <w:sz w:val="22"/>
          <w:szCs w:val="22"/>
          <w:lang w:eastAsia="en-GB"/>
        </w:rPr>
      </w:pPr>
      <w:r w:rsidRPr="00325EF8">
        <w:rPr>
          <w:rFonts w:ascii="Montserrat" w:eastAsia="Times New Roman" w:hAnsi="Montserrat" w:cs="Arial"/>
          <w:color w:val="242424"/>
          <w:sz w:val="22"/>
          <w:szCs w:val="22"/>
          <w:lang w:eastAsia="en-GB"/>
        </w:rPr>
        <w:t>Provide one-to-one support for pupils with complex SEND needs, focusing on individual provision plans or EHCP targets.</w:t>
      </w:r>
    </w:p>
    <w:p w14:paraId="65C145C6" w14:textId="77777777" w:rsidR="00325EF8" w:rsidRPr="00325EF8" w:rsidRDefault="00325EF8" w:rsidP="00325EF8">
      <w:pPr>
        <w:pStyle w:val="ListParagraph"/>
        <w:numPr>
          <w:ilvl w:val="0"/>
          <w:numId w:val="25"/>
        </w:numPr>
        <w:spacing w:line="240" w:lineRule="auto"/>
        <w:rPr>
          <w:rFonts w:ascii="Montserrat" w:eastAsia="Times New Roman" w:hAnsi="Montserrat" w:cs="Arial"/>
          <w:color w:val="242424"/>
          <w:sz w:val="22"/>
          <w:szCs w:val="22"/>
          <w:lang w:eastAsia="en-GB"/>
        </w:rPr>
      </w:pPr>
      <w:r w:rsidRPr="00325EF8">
        <w:rPr>
          <w:rFonts w:ascii="Montserrat" w:eastAsia="Times New Roman" w:hAnsi="Montserrat" w:cs="Arial"/>
          <w:color w:val="242424"/>
          <w:sz w:val="22"/>
          <w:szCs w:val="22"/>
          <w:lang w:eastAsia="en-GB"/>
        </w:rPr>
        <w:t>Work with pupils within their classroom to support integration with peers, promoting inclusion and social interaction.</w:t>
      </w:r>
    </w:p>
    <w:p w14:paraId="429EB138" w14:textId="77777777" w:rsidR="00325EF8" w:rsidRPr="00325EF8" w:rsidRDefault="00325EF8" w:rsidP="00325EF8">
      <w:pPr>
        <w:pStyle w:val="ListParagraph"/>
        <w:numPr>
          <w:ilvl w:val="0"/>
          <w:numId w:val="25"/>
        </w:numPr>
        <w:spacing w:line="240" w:lineRule="auto"/>
        <w:rPr>
          <w:rFonts w:ascii="Montserrat" w:eastAsia="Times New Roman" w:hAnsi="Montserrat" w:cs="Arial"/>
          <w:color w:val="242424"/>
          <w:sz w:val="22"/>
          <w:szCs w:val="22"/>
          <w:lang w:eastAsia="en-GB"/>
        </w:rPr>
      </w:pPr>
      <w:r w:rsidRPr="00325EF8">
        <w:rPr>
          <w:rFonts w:ascii="Montserrat" w:eastAsia="Times New Roman" w:hAnsi="Montserrat" w:cs="Arial"/>
          <w:color w:val="242424"/>
          <w:sz w:val="22"/>
          <w:szCs w:val="22"/>
          <w:lang w:eastAsia="en-GB"/>
        </w:rPr>
        <w:t>Plan and deliver specific interventions, both one-to-one and with small groups, in line with provision plan objectives.</w:t>
      </w:r>
    </w:p>
    <w:p w14:paraId="5D018796" w14:textId="77777777" w:rsidR="00325EF8" w:rsidRPr="00325EF8" w:rsidRDefault="00325EF8" w:rsidP="00325EF8">
      <w:pPr>
        <w:pStyle w:val="ListParagraph"/>
        <w:numPr>
          <w:ilvl w:val="0"/>
          <w:numId w:val="25"/>
        </w:numPr>
        <w:spacing w:line="240" w:lineRule="auto"/>
        <w:rPr>
          <w:rFonts w:ascii="Montserrat" w:eastAsia="Times New Roman" w:hAnsi="Montserrat" w:cs="Arial"/>
          <w:color w:val="242424"/>
          <w:sz w:val="22"/>
          <w:szCs w:val="22"/>
          <w:lang w:eastAsia="en-GB"/>
        </w:rPr>
      </w:pPr>
      <w:r w:rsidRPr="00325EF8">
        <w:rPr>
          <w:rFonts w:ascii="Montserrat" w:eastAsia="Times New Roman" w:hAnsi="Montserrat" w:cs="Arial"/>
          <w:color w:val="242424"/>
          <w:sz w:val="22"/>
          <w:szCs w:val="22"/>
          <w:lang w:eastAsia="en-GB"/>
        </w:rPr>
        <w:t>Collaborate with teachers and other staff to assess, plan, deliver and review support for individual pupils.</w:t>
      </w:r>
    </w:p>
    <w:p w14:paraId="1EBB61F5" w14:textId="77777777" w:rsidR="00325EF8" w:rsidRPr="00325EF8" w:rsidRDefault="00325EF8" w:rsidP="00325EF8">
      <w:pPr>
        <w:pStyle w:val="ListParagraph"/>
        <w:numPr>
          <w:ilvl w:val="0"/>
          <w:numId w:val="25"/>
        </w:numPr>
        <w:spacing w:line="240" w:lineRule="auto"/>
        <w:rPr>
          <w:rFonts w:ascii="Montserrat" w:eastAsia="Times New Roman" w:hAnsi="Montserrat" w:cs="Arial"/>
          <w:color w:val="242424"/>
          <w:sz w:val="22"/>
          <w:szCs w:val="22"/>
          <w:lang w:eastAsia="en-GB"/>
        </w:rPr>
      </w:pPr>
      <w:r w:rsidRPr="00325EF8">
        <w:rPr>
          <w:rFonts w:ascii="Montserrat" w:eastAsia="Times New Roman" w:hAnsi="Montserrat" w:cs="Arial"/>
          <w:color w:val="242424"/>
          <w:sz w:val="22"/>
          <w:szCs w:val="22"/>
          <w:lang w:eastAsia="en-GB"/>
        </w:rPr>
        <w:t>Monitor pupil progress and provide regular feedback to teachers and the Inclusion team.</w:t>
      </w:r>
    </w:p>
    <w:p w14:paraId="15A9AD07" w14:textId="77777777" w:rsidR="00325EF8" w:rsidRDefault="00325EF8" w:rsidP="00325EF8">
      <w:pPr>
        <w:pStyle w:val="ListParagraph"/>
        <w:numPr>
          <w:ilvl w:val="0"/>
          <w:numId w:val="25"/>
        </w:numPr>
        <w:spacing w:line="240" w:lineRule="auto"/>
        <w:rPr>
          <w:rFonts w:ascii="Montserrat" w:eastAsia="Times New Roman" w:hAnsi="Montserrat" w:cs="Arial"/>
          <w:color w:val="242424"/>
          <w:sz w:val="22"/>
          <w:szCs w:val="22"/>
          <w:lang w:eastAsia="en-GB"/>
        </w:rPr>
      </w:pPr>
      <w:r w:rsidRPr="00325EF8">
        <w:rPr>
          <w:rFonts w:ascii="Montserrat" w:eastAsia="Times New Roman" w:hAnsi="Montserrat" w:cs="Arial"/>
          <w:color w:val="242424"/>
          <w:sz w:val="22"/>
          <w:szCs w:val="22"/>
          <w:lang w:eastAsia="en-GB"/>
        </w:rPr>
        <w:t>Support the use of specialist resources and strategies, adapting activities to meet pupils’ individual needs.</w:t>
      </w:r>
    </w:p>
    <w:p w14:paraId="17DFC0A1" w14:textId="3013404A" w:rsidR="00AE655D" w:rsidRPr="00325EF8" w:rsidRDefault="00AE655D" w:rsidP="00325EF8">
      <w:pPr>
        <w:pStyle w:val="ListParagraph"/>
        <w:numPr>
          <w:ilvl w:val="0"/>
          <w:numId w:val="25"/>
        </w:numPr>
        <w:spacing w:line="240" w:lineRule="auto"/>
        <w:rPr>
          <w:rFonts w:ascii="Montserrat" w:eastAsia="Times New Roman" w:hAnsi="Montserrat" w:cs="Arial"/>
          <w:color w:val="242424"/>
          <w:sz w:val="22"/>
          <w:szCs w:val="22"/>
          <w:lang w:eastAsia="en-GB"/>
        </w:rPr>
      </w:pPr>
      <w:r w:rsidRPr="00AE655D">
        <w:rPr>
          <w:rFonts w:ascii="Montserrat" w:eastAsia="Times New Roman" w:hAnsi="Montserrat" w:cs="Arial"/>
          <w:color w:val="242424"/>
          <w:sz w:val="22"/>
          <w:szCs w:val="22"/>
          <w:lang w:eastAsia="en-GB"/>
        </w:rPr>
        <w:t>Plan and deliver a weekly hour-long After-School club</w:t>
      </w:r>
    </w:p>
    <w:p w14:paraId="1C50AB0C" w14:textId="77777777" w:rsidR="00325EF8" w:rsidRPr="00325EF8" w:rsidRDefault="00325EF8" w:rsidP="00325EF8"/>
    <w:p w14:paraId="0B041416" w14:textId="77777777" w:rsidR="00441EF8" w:rsidRPr="00441EF8" w:rsidRDefault="00441EF8" w:rsidP="00441EF8">
      <w:pPr>
        <w:pStyle w:val="Heading1"/>
        <w:spacing w:after="360"/>
        <w:rPr>
          <w:rFonts w:ascii="Montserrat" w:hAnsi="Montserrat"/>
          <w:color w:val="036B66" w:themeColor="accent5"/>
          <w:sz w:val="24"/>
        </w:rPr>
      </w:pPr>
      <w:r w:rsidRPr="00441EF8">
        <w:rPr>
          <w:rFonts w:ascii="Montserrat" w:hAnsi="Montserrat"/>
          <w:color w:val="036B66" w:themeColor="accent5"/>
          <w:sz w:val="24"/>
        </w:rPr>
        <w:t>General Duties and Responsibilities:</w:t>
      </w:r>
    </w:p>
    <w:p w14:paraId="36834365"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sz w:val="22"/>
          <w:szCs w:val="22"/>
        </w:rPr>
      </w:pPr>
      <w:r w:rsidRPr="00441EF8">
        <w:rPr>
          <w:rFonts w:ascii="Montserrat" w:hAnsi="Montserrat" w:cstheme="minorHAnsi"/>
          <w:bCs/>
          <w:color w:val="auto"/>
          <w:sz w:val="22"/>
          <w:szCs w:val="22"/>
          <w:lang w:val="en-US"/>
        </w:rPr>
        <w:t xml:space="preserve">You will be responsible for </w:t>
      </w:r>
      <w:r w:rsidRPr="00441EF8">
        <w:rPr>
          <w:rStyle w:val="wdyuqq"/>
          <w:rFonts w:ascii="Montserrat" w:hAnsi="Montserrat"/>
          <w:color w:val="auto"/>
          <w:sz w:val="22"/>
          <w:szCs w:val="22"/>
        </w:rPr>
        <w:t xml:space="preserve">upholding our values and ethos </w:t>
      </w:r>
      <w:r w:rsidRPr="00441EF8">
        <w:rPr>
          <w:rFonts w:ascii="Montserrat" w:hAnsi="Montserrat" w:cstheme="minorHAnsi"/>
          <w:color w:val="auto"/>
          <w:sz w:val="22"/>
          <w:szCs w:val="22"/>
          <w:lang w:val="en-US"/>
        </w:rPr>
        <w:t>and c</w:t>
      </w:r>
      <w:proofErr w:type="spellStart"/>
      <w:r w:rsidRPr="00441EF8">
        <w:rPr>
          <w:rStyle w:val="wdyuqq"/>
          <w:rFonts w:ascii="Montserrat" w:hAnsi="Montserrat"/>
          <w:color w:val="auto"/>
          <w:sz w:val="22"/>
          <w:szCs w:val="22"/>
        </w:rPr>
        <w:t>hampioning</w:t>
      </w:r>
      <w:proofErr w:type="spellEnd"/>
      <w:r w:rsidRPr="00441EF8">
        <w:rPr>
          <w:rStyle w:val="wdyuqq"/>
          <w:rFonts w:ascii="Montserrat" w:hAnsi="Montserrat"/>
          <w:color w:val="auto"/>
          <w:sz w:val="22"/>
          <w:szCs w:val="22"/>
        </w:rPr>
        <w:t xml:space="preserve"> the inclusion and belonging of our Academy and Trust communities.</w:t>
      </w:r>
    </w:p>
    <w:p w14:paraId="64BD4465"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sz w:val="22"/>
          <w:szCs w:val="22"/>
        </w:rPr>
      </w:pPr>
      <w:r w:rsidRPr="00441EF8">
        <w:rPr>
          <w:rFonts w:ascii="Montserrat" w:hAnsi="Montserrat" w:cstheme="minorHAnsi"/>
          <w:bCs/>
          <w:color w:val="auto"/>
          <w:sz w:val="22"/>
          <w:szCs w:val="22"/>
          <w:lang w:val="en-US"/>
        </w:rPr>
        <w:t xml:space="preserve">You will be responsible for </w:t>
      </w:r>
      <w:r w:rsidRPr="00441EF8">
        <w:rPr>
          <w:rFonts w:ascii="Montserrat" w:hAnsi="Montserrat" w:cstheme="minorHAnsi"/>
          <w:color w:val="auto"/>
          <w:sz w:val="22"/>
          <w:szCs w:val="22"/>
          <w:lang w:val="en-US"/>
        </w:rPr>
        <w:t>protecting pupils and staff from all preventable harm as per Safeguarding procedures.</w:t>
      </w:r>
    </w:p>
    <w:p w14:paraId="4BF5B434"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hAnsi="Montserrat" w:cstheme="minorHAnsi"/>
          <w:color w:val="auto"/>
          <w:sz w:val="22"/>
          <w:szCs w:val="22"/>
        </w:rPr>
        <w:t>To participate in the staff support &amp; development program and to undertake training based on individual and organisation needs.</w:t>
      </w:r>
    </w:p>
    <w:p w14:paraId="2C0EFCBE"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sz w:val="22"/>
          <w:szCs w:val="22"/>
        </w:rPr>
        <w:t>To undertake continuing professional development to support our culture of continuous improvement and keep up to date with the skills required to fulfil the role.</w:t>
      </w:r>
    </w:p>
    <w:p w14:paraId="5602D44C"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w w:val="101"/>
          <w:sz w:val="22"/>
          <w:szCs w:val="22"/>
        </w:rPr>
        <w:lastRenderedPageBreak/>
        <w:t>To comply with all Academy and Trust policies and guidelines as well as legislative requirements. Including education, health &amp; safety, and data protection and all staffing policies.</w:t>
      </w:r>
    </w:p>
    <w:p w14:paraId="45974831"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w w:val="101"/>
          <w:sz w:val="22"/>
          <w:szCs w:val="22"/>
        </w:rPr>
        <w:t xml:space="preserve">To demonstrate positive personal and professional behaviour as specified in the Staff Code of Conduct. </w:t>
      </w:r>
    </w:p>
    <w:p w14:paraId="57B95ECF"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sz w:val="22"/>
          <w:szCs w:val="22"/>
        </w:rPr>
        <w:t>To partake in quality assurance, appraisal and monitoring and meet minimum relevant occupational standards.</w:t>
      </w:r>
    </w:p>
    <w:p w14:paraId="7D771153"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sz w:val="22"/>
          <w:szCs w:val="22"/>
        </w:rPr>
        <w:t>To undertake any other duties commensurate with tier as may be reasonably requested.</w:t>
      </w:r>
    </w:p>
    <w:p w14:paraId="5BE08D18" w14:textId="77777777" w:rsidR="00441EF8" w:rsidRPr="00441EF8" w:rsidRDefault="00441EF8" w:rsidP="00441EF8">
      <w:pPr>
        <w:spacing w:before="120" w:line="240" w:lineRule="auto"/>
        <w:jc w:val="both"/>
        <w:rPr>
          <w:rFonts w:ascii="Montserrat" w:hAnsi="Montserrat"/>
          <w:color w:val="auto"/>
          <w:sz w:val="22"/>
          <w:szCs w:val="22"/>
          <w:lang w:val="en-US"/>
        </w:rPr>
      </w:pPr>
    </w:p>
    <w:p w14:paraId="5091B9F1" w14:textId="77777777" w:rsidR="00441EF8" w:rsidRPr="00441EF8" w:rsidRDefault="00441EF8" w:rsidP="00441EF8">
      <w:pPr>
        <w:spacing w:before="120" w:line="240" w:lineRule="auto"/>
        <w:jc w:val="both"/>
        <w:rPr>
          <w:rFonts w:ascii="Montserrat" w:hAnsi="Montserrat"/>
          <w:i/>
          <w:iCs/>
          <w:color w:val="auto"/>
          <w:sz w:val="22"/>
          <w:szCs w:val="22"/>
          <w:lang w:val="en-US"/>
        </w:rPr>
      </w:pPr>
      <w:r w:rsidRPr="00441EF8">
        <w:rPr>
          <w:rFonts w:ascii="Montserrat" w:hAnsi="Montserrat"/>
          <w:i/>
          <w:iCs/>
          <w:color w:val="auto"/>
          <w:sz w:val="22"/>
          <w:szCs w:val="22"/>
          <w:lang w:val="en-US"/>
        </w:rPr>
        <w:t>Please note:</w:t>
      </w:r>
    </w:p>
    <w:p w14:paraId="019745CB" w14:textId="77777777" w:rsidR="00441EF8" w:rsidRPr="00441EF8" w:rsidRDefault="00441EF8" w:rsidP="00441EF8">
      <w:pPr>
        <w:jc w:val="both"/>
        <w:rPr>
          <w:rFonts w:ascii="Montserrat" w:hAnsi="Montserrat"/>
          <w:bCs/>
          <w:i/>
          <w:iCs/>
          <w:color w:val="auto"/>
          <w:sz w:val="22"/>
          <w:szCs w:val="22"/>
          <w:lang w:val="en"/>
        </w:rPr>
      </w:pPr>
      <w:r w:rsidRPr="00441EF8">
        <w:rPr>
          <w:rFonts w:ascii="Montserrat" w:hAnsi="Montserrat"/>
          <w:bCs/>
          <w:i/>
          <w:iCs/>
          <w:color w:val="auto"/>
          <w:sz w:val="22"/>
          <w:szCs w:val="22"/>
          <w:lang w:val="en"/>
        </w:rPr>
        <w:t xml:space="preserve">This job description is a guide to the work you will initially be required to undertake. It </w:t>
      </w:r>
      <w:proofErr w:type="spellStart"/>
      <w:r w:rsidRPr="00441EF8">
        <w:rPr>
          <w:rFonts w:ascii="Montserrat" w:hAnsi="Montserrat"/>
          <w:bCs/>
          <w:i/>
          <w:iCs/>
          <w:color w:val="auto"/>
          <w:sz w:val="22"/>
          <w:szCs w:val="22"/>
          <w:lang w:val="en"/>
        </w:rPr>
        <w:t>summarises</w:t>
      </w:r>
      <w:proofErr w:type="spellEnd"/>
      <w:r w:rsidRPr="00441EF8">
        <w:rPr>
          <w:rFonts w:ascii="Montserrat" w:hAnsi="Montserrat"/>
          <w:bCs/>
          <w:i/>
          <w:iCs/>
          <w:color w:val="auto"/>
          <w:sz w:val="22"/>
          <w:szCs w:val="22"/>
          <w:lang w:val="en"/>
        </w:rPr>
        <w:t xml:space="preserve"> the main aspects of the job but does not cover all the duties that the job holder may have to perform. It may be changed from time to time to meet changing circumstances.</w:t>
      </w:r>
    </w:p>
    <w:p w14:paraId="235D3E29" w14:textId="77777777" w:rsidR="00441EF8" w:rsidRPr="00441EF8" w:rsidRDefault="00441EF8" w:rsidP="00441EF8">
      <w:pPr>
        <w:jc w:val="both"/>
        <w:rPr>
          <w:rFonts w:ascii="Montserrat" w:hAnsi="Montserrat"/>
          <w:bCs/>
          <w:i/>
          <w:iCs/>
          <w:color w:val="auto"/>
          <w:sz w:val="22"/>
          <w:szCs w:val="22"/>
          <w:lang w:val="en"/>
        </w:rPr>
      </w:pPr>
      <w:r w:rsidRPr="00441EF8">
        <w:rPr>
          <w:rFonts w:ascii="Montserrat" w:hAnsi="Montserrat"/>
          <w:bCs/>
          <w:i/>
          <w:iCs/>
          <w:color w:val="auto"/>
          <w:sz w:val="22"/>
          <w:szCs w:val="22"/>
          <w:lang w:val="en"/>
        </w:rPr>
        <w:t xml:space="preserve"> </w:t>
      </w:r>
    </w:p>
    <w:p w14:paraId="4B267453" w14:textId="77777777" w:rsidR="00441EF8" w:rsidRPr="00441EF8" w:rsidRDefault="00441EF8" w:rsidP="00441EF8">
      <w:pPr>
        <w:pStyle w:val="paragraph"/>
        <w:spacing w:before="0" w:beforeAutospacing="0" w:after="0" w:afterAutospacing="0"/>
        <w:jc w:val="both"/>
        <w:textAlignment w:val="baseline"/>
        <w:rPr>
          <w:rStyle w:val="eop"/>
          <w:rFonts w:ascii="Montserrat" w:hAnsi="Montserrat" w:cs="Segoe UI"/>
          <w:i/>
          <w:iCs/>
          <w:sz w:val="22"/>
          <w:szCs w:val="22"/>
        </w:rPr>
      </w:pPr>
      <w:r w:rsidRPr="00441EF8">
        <w:rPr>
          <w:rStyle w:val="normaltextrun"/>
          <w:rFonts w:ascii="Montserrat" w:eastAsiaTheme="majorEastAsia" w:hAnsi="Montserrat" w:cs="Segoe UI"/>
          <w:i/>
          <w:iCs/>
          <w:sz w:val="22"/>
          <w:szCs w:val="22"/>
          <w:lang w:val="en"/>
        </w:rPr>
        <w:t>It does not form part of your contract of employment, and as your experience grows, you will be expected to broaden your tasks, suggest improvements, solve problems, and enhance the effectiveness of the role.</w:t>
      </w:r>
      <w:r w:rsidRPr="00441EF8">
        <w:rPr>
          <w:rStyle w:val="eop"/>
          <w:rFonts w:ascii="Montserrat" w:hAnsi="Montserrat" w:cs="Segoe UI"/>
          <w:i/>
          <w:iCs/>
          <w:sz w:val="22"/>
          <w:szCs w:val="22"/>
        </w:rPr>
        <w:t> </w:t>
      </w:r>
    </w:p>
    <w:p w14:paraId="1D4979CC" w14:textId="77777777" w:rsidR="00441EF8" w:rsidRPr="00441EF8" w:rsidRDefault="00441EF8" w:rsidP="00441EF8">
      <w:pPr>
        <w:jc w:val="both"/>
        <w:rPr>
          <w:rFonts w:ascii="Montserrat" w:hAnsi="Montserrat"/>
          <w:bCs/>
          <w:i/>
          <w:iCs/>
          <w:color w:val="auto"/>
          <w:sz w:val="22"/>
          <w:szCs w:val="22"/>
          <w:lang w:val="en"/>
        </w:rPr>
      </w:pPr>
    </w:p>
    <w:p w14:paraId="26D2369E" w14:textId="77777777" w:rsidR="00441EF8" w:rsidRPr="007E7E71" w:rsidRDefault="00441EF8" w:rsidP="00441EF8">
      <w:pPr>
        <w:jc w:val="both"/>
        <w:rPr>
          <w:rFonts w:ascii="Montserrat" w:hAnsi="Montserrat"/>
          <w:bCs/>
          <w:i/>
          <w:iCs/>
          <w:sz w:val="22"/>
          <w:szCs w:val="22"/>
          <w:lang w:val="en"/>
        </w:rPr>
      </w:pPr>
    </w:p>
    <w:p w14:paraId="69860504" w14:textId="77777777" w:rsidR="00441EF8" w:rsidRPr="007E7E71" w:rsidRDefault="00441EF8" w:rsidP="00441EF8">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441EF8" w:rsidRPr="00441EF8" w14:paraId="429C9873" w14:textId="77777777" w:rsidTr="006A3C36">
        <w:tc>
          <w:tcPr>
            <w:tcW w:w="2334" w:type="dxa"/>
            <w:vAlign w:val="bottom"/>
          </w:tcPr>
          <w:p w14:paraId="557B5E71"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Line manager’s signature:</w:t>
            </w:r>
          </w:p>
        </w:tc>
        <w:tc>
          <w:tcPr>
            <w:tcW w:w="3757" w:type="dxa"/>
            <w:tcBorders>
              <w:bottom w:val="single" w:sz="4" w:space="0" w:color="auto"/>
            </w:tcBorders>
            <w:vAlign w:val="bottom"/>
          </w:tcPr>
          <w:p w14:paraId="78E2F5C8" w14:textId="77777777" w:rsidR="00441EF8" w:rsidRPr="00441EF8" w:rsidRDefault="00441EF8" w:rsidP="006A3C36">
            <w:pPr>
              <w:rPr>
                <w:rFonts w:ascii="Montserrat" w:hAnsi="Montserrat"/>
                <w:color w:val="auto"/>
                <w:sz w:val="22"/>
                <w:szCs w:val="22"/>
              </w:rPr>
            </w:pPr>
          </w:p>
        </w:tc>
        <w:tc>
          <w:tcPr>
            <w:tcW w:w="912" w:type="dxa"/>
            <w:vAlign w:val="bottom"/>
          </w:tcPr>
          <w:p w14:paraId="35FBE69A"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Date:</w:t>
            </w:r>
          </w:p>
        </w:tc>
        <w:tc>
          <w:tcPr>
            <w:tcW w:w="2335" w:type="dxa"/>
            <w:tcBorders>
              <w:bottom w:val="single" w:sz="4" w:space="0" w:color="auto"/>
            </w:tcBorders>
          </w:tcPr>
          <w:p w14:paraId="1BCA7FFC" w14:textId="77777777" w:rsidR="00441EF8" w:rsidRPr="00441EF8" w:rsidRDefault="00441EF8" w:rsidP="006A3C36">
            <w:pPr>
              <w:rPr>
                <w:rFonts w:ascii="Montserrat" w:hAnsi="Montserrat"/>
                <w:color w:val="auto"/>
                <w:sz w:val="22"/>
                <w:szCs w:val="22"/>
              </w:rPr>
            </w:pPr>
          </w:p>
        </w:tc>
      </w:tr>
      <w:tr w:rsidR="00441EF8" w:rsidRPr="00441EF8" w14:paraId="4F2377AC" w14:textId="77777777" w:rsidTr="006A3C36">
        <w:tc>
          <w:tcPr>
            <w:tcW w:w="2334" w:type="dxa"/>
            <w:vAlign w:val="bottom"/>
          </w:tcPr>
          <w:p w14:paraId="0C914C92" w14:textId="77777777" w:rsidR="00441EF8" w:rsidRPr="00441EF8" w:rsidRDefault="00441EF8" w:rsidP="006A3C36">
            <w:pPr>
              <w:rPr>
                <w:rFonts w:ascii="Montserrat" w:hAnsi="Montserrat"/>
                <w:color w:val="auto"/>
                <w:sz w:val="22"/>
                <w:szCs w:val="22"/>
              </w:rPr>
            </w:pPr>
          </w:p>
        </w:tc>
        <w:tc>
          <w:tcPr>
            <w:tcW w:w="3757" w:type="dxa"/>
            <w:tcBorders>
              <w:top w:val="single" w:sz="4" w:space="0" w:color="auto"/>
            </w:tcBorders>
            <w:vAlign w:val="bottom"/>
          </w:tcPr>
          <w:p w14:paraId="3D3339E2" w14:textId="77777777" w:rsidR="00441EF8" w:rsidRPr="00441EF8" w:rsidRDefault="00441EF8" w:rsidP="006A3C36">
            <w:pPr>
              <w:rPr>
                <w:rFonts w:ascii="Montserrat" w:hAnsi="Montserrat"/>
                <w:color w:val="auto"/>
                <w:sz w:val="22"/>
                <w:szCs w:val="22"/>
              </w:rPr>
            </w:pPr>
          </w:p>
        </w:tc>
        <w:tc>
          <w:tcPr>
            <w:tcW w:w="912" w:type="dxa"/>
            <w:vAlign w:val="bottom"/>
          </w:tcPr>
          <w:p w14:paraId="71405975" w14:textId="77777777" w:rsidR="00441EF8" w:rsidRPr="00441EF8" w:rsidRDefault="00441EF8" w:rsidP="006A3C36">
            <w:pPr>
              <w:rPr>
                <w:rFonts w:ascii="Montserrat" w:hAnsi="Montserrat"/>
                <w:color w:val="auto"/>
                <w:sz w:val="22"/>
                <w:szCs w:val="22"/>
              </w:rPr>
            </w:pPr>
          </w:p>
        </w:tc>
        <w:tc>
          <w:tcPr>
            <w:tcW w:w="2335" w:type="dxa"/>
            <w:tcBorders>
              <w:top w:val="single" w:sz="4" w:space="0" w:color="auto"/>
            </w:tcBorders>
          </w:tcPr>
          <w:p w14:paraId="4CB4CCD9" w14:textId="77777777" w:rsidR="00441EF8" w:rsidRPr="00441EF8" w:rsidRDefault="00441EF8" w:rsidP="006A3C36">
            <w:pPr>
              <w:rPr>
                <w:rFonts w:ascii="Montserrat" w:hAnsi="Montserrat"/>
                <w:color w:val="auto"/>
                <w:sz w:val="22"/>
                <w:szCs w:val="22"/>
              </w:rPr>
            </w:pPr>
          </w:p>
        </w:tc>
      </w:tr>
      <w:tr w:rsidR="00441EF8" w:rsidRPr="00441EF8" w14:paraId="6C3861FB" w14:textId="77777777" w:rsidTr="006A3C36">
        <w:tc>
          <w:tcPr>
            <w:tcW w:w="2334" w:type="dxa"/>
            <w:vAlign w:val="bottom"/>
          </w:tcPr>
          <w:p w14:paraId="1EB2EF55"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Postholder’s signature:</w:t>
            </w:r>
          </w:p>
        </w:tc>
        <w:tc>
          <w:tcPr>
            <w:tcW w:w="3757" w:type="dxa"/>
            <w:tcBorders>
              <w:bottom w:val="single" w:sz="4" w:space="0" w:color="auto"/>
            </w:tcBorders>
            <w:vAlign w:val="bottom"/>
          </w:tcPr>
          <w:p w14:paraId="51944E4B" w14:textId="77777777" w:rsidR="00441EF8" w:rsidRPr="00441EF8" w:rsidRDefault="00441EF8" w:rsidP="006A3C36">
            <w:pPr>
              <w:rPr>
                <w:rFonts w:ascii="Montserrat" w:hAnsi="Montserrat"/>
                <w:color w:val="auto"/>
                <w:sz w:val="22"/>
                <w:szCs w:val="22"/>
              </w:rPr>
            </w:pPr>
          </w:p>
        </w:tc>
        <w:tc>
          <w:tcPr>
            <w:tcW w:w="912" w:type="dxa"/>
            <w:vAlign w:val="bottom"/>
          </w:tcPr>
          <w:p w14:paraId="418C78D9"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Date:</w:t>
            </w:r>
          </w:p>
        </w:tc>
        <w:tc>
          <w:tcPr>
            <w:tcW w:w="2335" w:type="dxa"/>
            <w:tcBorders>
              <w:bottom w:val="single" w:sz="4" w:space="0" w:color="auto"/>
            </w:tcBorders>
          </w:tcPr>
          <w:p w14:paraId="4505025C" w14:textId="77777777" w:rsidR="00441EF8" w:rsidRPr="00441EF8" w:rsidRDefault="00441EF8" w:rsidP="006A3C36">
            <w:pPr>
              <w:rPr>
                <w:rFonts w:ascii="Montserrat" w:hAnsi="Montserrat"/>
                <w:color w:val="auto"/>
                <w:sz w:val="22"/>
                <w:szCs w:val="22"/>
              </w:rPr>
            </w:pPr>
          </w:p>
        </w:tc>
      </w:tr>
    </w:tbl>
    <w:p w14:paraId="4A13BCDD" w14:textId="77777777" w:rsidR="00441EF8" w:rsidRPr="00441EF8" w:rsidRDefault="00441EF8" w:rsidP="00441EF8">
      <w:pPr>
        <w:jc w:val="both"/>
        <w:rPr>
          <w:rFonts w:ascii="Montserrat" w:hAnsi="Montserrat"/>
          <w:bCs/>
          <w:i/>
          <w:iCs/>
          <w:color w:val="auto"/>
          <w:sz w:val="22"/>
          <w:szCs w:val="22"/>
          <w:lang w:val="en"/>
        </w:rPr>
      </w:pPr>
    </w:p>
    <w:p w14:paraId="72414CAA" w14:textId="77777777" w:rsidR="00441EF8" w:rsidRPr="00441EF8" w:rsidRDefault="00441EF8" w:rsidP="00441EF8">
      <w:pPr>
        <w:spacing w:line="240" w:lineRule="auto"/>
        <w:rPr>
          <w:rFonts w:ascii="Montserrat" w:hAnsi="Montserrat"/>
          <w:b/>
          <w:color w:val="auto"/>
          <w:sz w:val="36"/>
          <w:szCs w:val="36"/>
        </w:rPr>
      </w:pPr>
    </w:p>
    <w:p w14:paraId="4E27028E" w14:textId="77777777" w:rsidR="00441EF8" w:rsidRPr="00441EF8" w:rsidRDefault="00441EF8" w:rsidP="00441EF8">
      <w:pPr>
        <w:spacing w:line="240" w:lineRule="auto"/>
        <w:rPr>
          <w:rFonts w:ascii="Montserrat" w:hAnsi="Montserrat"/>
          <w:b/>
          <w:color w:val="auto"/>
          <w:sz w:val="22"/>
          <w:szCs w:val="22"/>
          <w:u w:val="single"/>
        </w:rPr>
      </w:pPr>
      <w:r w:rsidRPr="00441EF8">
        <w:rPr>
          <w:rFonts w:ascii="Montserrat" w:hAnsi="Montserrat"/>
          <w:b/>
          <w:color w:val="auto"/>
          <w:sz w:val="22"/>
          <w:szCs w:val="22"/>
          <w:u w:val="single"/>
        </w:rPr>
        <w:br w:type="page"/>
      </w:r>
    </w:p>
    <w:p w14:paraId="33060F00" w14:textId="76D8126D" w:rsidR="00441EF8" w:rsidRDefault="00AE655D" w:rsidP="00441EF8">
      <w:pPr>
        <w:rPr>
          <w:rFonts w:ascii="Montserrat Light" w:hAnsi="Montserrat Light"/>
        </w:rPr>
      </w:pPr>
      <w:r w:rsidRPr="00AE655D">
        <w:rPr>
          <w:rFonts w:ascii="Montserrat Light" w:hAnsi="Montserrat Light"/>
        </w:rPr>
        <w:lastRenderedPageBreak/>
        <w:drawing>
          <wp:inline distT="0" distB="0" distL="0" distR="0" wp14:anchorId="5A47D216" wp14:editId="16EDE79F">
            <wp:extent cx="6191250" cy="7077151"/>
            <wp:effectExtent l="0" t="0" r="0" b="9525"/>
            <wp:docPr id="5929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5726" name=""/>
                    <pic:cNvPicPr/>
                  </pic:nvPicPr>
                  <pic:blipFill>
                    <a:blip r:embed="rId11"/>
                    <a:stretch>
                      <a:fillRect/>
                    </a:stretch>
                  </pic:blipFill>
                  <pic:spPr>
                    <a:xfrm>
                      <a:off x="0" y="0"/>
                      <a:ext cx="6195256" cy="7081730"/>
                    </a:xfrm>
                    <a:prstGeom prst="rect">
                      <a:avLst/>
                    </a:prstGeom>
                  </pic:spPr>
                </pic:pic>
              </a:graphicData>
            </a:graphic>
          </wp:inline>
        </w:drawing>
      </w:r>
    </w:p>
    <w:p w14:paraId="60E85DC3" w14:textId="77777777" w:rsidR="00AE655D" w:rsidRDefault="00AE655D" w:rsidP="00441EF8">
      <w:pPr>
        <w:rPr>
          <w:rFonts w:ascii="Montserrat Light" w:hAnsi="Montserrat Light"/>
        </w:rPr>
      </w:pPr>
    </w:p>
    <w:p w14:paraId="3FC22209" w14:textId="77777777" w:rsidR="00AE655D" w:rsidRDefault="00AE655D" w:rsidP="00441EF8">
      <w:pPr>
        <w:rPr>
          <w:rFonts w:ascii="Montserrat Light" w:hAnsi="Montserrat Light"/>
        </w:rPr>
      </w:pPr>
    </w:p>
    <w:p w14:paraId="4C43B1FB" w14:textId="704A8A0C" w:rsidR="00AE655D" w:rsidRDefault="00AE655D" w:rsidP="00441EF8">
      <w:pPr>
        <w:rPr>
          <w:rFonts w:ascii="Montserrat Light" w:hAnsi="Montserrat Light"/>
        </w:rPr>
      </w:pPr>
      <w:r w:rsidRPr="00AE655D">
        <w:rPr>
          <w:rFonts w:ascii="Montserrat Light" w:hAnsi="Montserrat Light"/>
        </w:rPr>
        <w:lastRenderedPageBreak/>
        <w:drawing>
          <wp:inline distT="0" distB="0" distL="0" distR="0" wp14:anchorId="769EF347" wp14:editId="231A294E">
            <wp:extent cx="6261044" cy="2324100"/>
            <wp:effectExtent l="0" t="0" r="6985" b="0"/>
            <wp:docPr id="87150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0825" name=""/>
                    <pic:cNvPicPr/>
                  </pic:nvPicPr>
                  <pic:blipFill>
                    <a:blip r:embed="rId12"/>
                    <a:stretch>
                      <a:fillRect/>
                    </a:stretch>
                  </pic:blipFill>
                  <pic:spPr>
                    <a:xfrm>
                      <a:off x="0" y="0"/>
                      <a:ext cx="6267836" cy="2326621"/>
                    </a:xfrm>
                    <a:prstGeom prst="rect">
                      <a:avLst/>
                    </a:prstGeom>
                  </pic:spPr>
                </pic:pic>
              </a:graphicData>
            </a:graphic>
          </wp:inline>
        </w:drawing>
      </w:r>
    </w:p>
    <w:p w14:paraId="443A9F98" w14:textId="77777777" w:rsidR="00875A14" w:rsidRPr="00441EF8" w:rsidRDefault="00875A14" w:rsidP="00441EF8"/>
    <w:sectPr w:rsidR="00875A14" w:rsidRPr="00441EF8" w:rsidSect="00D3031A">
      <w:headerReference w:type="default" r:id="rId13"/>
      <w:headerReference w:type="first" r:id="rId14"/>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EACE" w14:textId="77777777" w:rsidR="00B30FE1" w:rsidRDefault="00B30FE1" w:rsidP="00D6059D">
      <w:pPr>
        <w:spacing w:line="240" w:lineRule="auto"/>
      </w:pPr>
      <w:r>
        <w:separator/>
      </w:r>
    </w:p>
  </w:endnote>
  <w:endnote w:type="continuationSeparator" w:id="0">
    <w:p w14:paraId="577EC167" w14:textId="77777777" w:rsidR="00B30FE1" w:rsidRDefault="00B30FE1"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ontserrat Ligh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AC10" w14:textId="77777777" w:rsidR="00B30FE1" w:rsidRDefault="00B30FE1" w:rsidP="00D6059D">
      <w:pPr>
        <w:spacing w:line="240" w:lineRule="auto"/>
      </w:pPr>
      <w:r>
        <w:separator/>
      </w:r>
    </w:p>
  </w:footnote>
  <w:footnote w:type="continuationSeparator" w:id="0">
    <w:p w14:paraId="4AFE937F" w14:textId="77777777" w:rsidR="00B30FE1" w:rsidRDefault="00B30FE1"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2E7C8E71" w:rsidR="00832854" w:rsidRDefault="00806B3B" w:rsidP="00205480">
    <w:pPr>
      <w:pStyle w:val="Header"/>
      <w:jc w:val="right"/>
    </w:pPr>
    <w:r>
      <w:rPr>
        <w:noProof/>
        <w:lang w:eastAsia="en-GB"/>
      </w:rPr>
      <w:drawing>
        <wp:anchor distT="0" distB="0" distL="114300" distR="114300" simplePos="0" relativeHeight="251658240" behindDoc="0" locked="0" layoutInCell="1" allowOverlap="1" wp14:anchorId="499EF67E" wp14:editId="19681F8B">
          <wp:simplePos x="0" y="0"/>
          <wp:positionH relativeFrom="column">
            <wp:posOffset>-537210</wp:posOffset>
          </wp:positionH>
          <wp:positionV relativeFrom="paragraph">
            <wp:posOffset>-190500</wp:posOffset>
          </wp:positionV>
          <wp:extent cx="1485900" cy="1066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1066165"/>
                  </a:xfrm>
                  <a:prstGeom prst="rect">
                    <a:avLst/>
                  </a:prstGeom>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070E125A">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5101868" o:spid="_x0000_i1025" type="#_x0000_t75" style="width:209.5pt;height:332pt;visibility:visible;mso-wrap-style:square" o:bullet="t">
        <v:imagedata r:id="rId1" o:title=""/>
      </v:shape>
    </w:pict>
  </w:numPicBullet>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EB60B7F"/>
    <w:multiLevelType w:val="hybridMultilevel"/>
    <w:tmpl w:val="6B08A4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033F7"/>
    <w:multiLevelType w:val="hybridMultilevel"/>
    <w:tmpl w:val="7B9222A0"/>
    <w:lvl w:ilvl="0" w:tplc="B7AE2F98">
      <w:start w:val="1"/>
      <w:numFmt w:val="decimal"/>
      <w:lvlText w:val="%1."/>
      <w:lvlJc w:val="left"/>
      <w:pPr>
        <w:tabs>
          <w:tab w:val="num" w:pos="360"/>
        </w:tabs>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D0CB4"/>
    <w:multiLevelType w:val="hybridMultilevel"/>
    <w:tmpl w:val="969EA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F0C80"/>
    <w:multiLevelType w:val="multilevel"/>
    <w:tmpl w:val="CBA61C76"/>
    <w:lvl w:ilvl="0">
      <w:numFmt w:val="bullet"/>
      <w:lvlText w:val="-"/>
      <w:lvlJc w:val="left"/>
      <w:pPr>
        <w:tabs>
          <w:tab w:val="num" w:pos="720"/>
        </w:tabs>
        <w:ind w:left="720" w:hanging="360"/>
      </w:pPr>
      <w:rPr>
        <w:rFonts w:ascii="Calibri" w:eastAsiaTheme="minorEastAsia"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316DD"/>
    <w:multiLevelType w:val="multilevel"/>
    <w:tmpl w:val="BF06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32CAF"/>
    <w:multiLevelType w:val="hybridMultilevel"/>
    <w:tmpl w:val="D8F81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C7265"/>
    <w:multiLevelType w:val="hybridMultilevel"/>
    <w:tmpl w:val="411EA4E8"/>
    <w:lvl w:ilvl="0" w:tplc="0809000F">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20310"/>
    <w:multiLevelType w:val="hybridMultilevel"/>
    <w:tmpl w:val="59347666"/>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0" w15:restartNumberingAfterBreak="0">
    <w:nsid w:val="7C70248D"/>
    <w:multiLevelType w:val="hybridMultilevel"/>
    <w:tmpl w:val="F86611F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22"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603153791">
    <w:abstractNumId w:val="8"/>
  </w:num>
  <w:num w:numId="2" w16cid:durableId="543903493">
    <w:abstractNumId w:val="8"/>
  </w:num>
  <w:num w:numId="3" w16cid:durableId="1389374029">
    <w:abstractNumId w:val="14"/>
  </w:num>
  <w:num w:numId="4" w16cid:durableId="1124545083">
    <w:abstractNumId w:val="22"/>
  </w:num>
  <w:num w:numId="5" w16cid:durableId="1692607341">
    <w:abstractNumId w:val="21"/>
  </w:num>
  <w:num w:numId="6" w16cid:durableId="131755183">
    <w:abstractNumId w:val="2"/>
  </w:num>
  <w:num w:numId="7" w16cid:durableId="109208704">
    <w:abstractNumId w:val="12"/>
  </w:num>
  <w:num w:numId="8" w16cid:durableId="1898852821">
    <w:abstractNumId w:val="15"/>
  </w:num>
  <w:num w:numId="9" w16cid:durableId="2055301804">
    <w:abstractNumId w:val="18"/>
  </w:num>
  <w:num w:numId="10" w16cid:durableId="1937790815">
    <w:abstractNumId w:val="16"/>
  </w:num>
  <w:num w:numId="11" w16cid:durableId="2110538802">
    <w:abstractNumId w:val="20"/>
  </w:num>
  <w:num w:numId="12" w16cid:durableId="69082661">
    <w:abstractNumId w:val="6"/>
  </w:num>
  <w:num w:numId="13" w16cid:durableId="829951254">
    <w:abstractNumId w:val="0"/>
  </w:num>
  <w:num w:numId="14" w16cid:durableId="1535190844">
    <w:abstractNumId w:val="5"/>
  </w:num>
  <w:num w:numId="15" w16cid:durableId="6641665">
    <w:abstractNumId w:val="9"/>
  </w:num>
  <w:num w:numId="16" w16cid:durableId="1825387972">
    <w:abstractNumId w:val="7"/>
  </w:num>
  <w:num w:numId="17" w16cid:durableId="1657491697">
    <w:abstractNumId w:val="4"/>
  </w:num>
  <w:num w:numId="18" w16cid:durableId="2065248827">
    <w:abstractNumId w:val="3"/>
  </w:num>
  <w:num w:numId="19" w16cid:durableId="1171485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959260">
    <w:abstractNumId w:val="19"/>
  </w:num>
  <w:num w:numId="21" w16cid:durableId="1884052713">
    <w:abstractNumId w:val="13"/>
  </w:num>
  <w:num w:numId="22" w16cid:durableId="638612633">
    <w:abstractNumId w:val="1"/>
  </w:num>
  <w:num w:numId="23" w16cid:durableId="12387550">
    <w:abstractNumId w:val="11"/>
  </w:num>
  <w:num w:numId="24" w16cid:durableId="1114597752">
    <w:abstractNumId w:val="10"/>
  </w:num>
  <w:num w:numId="25" w16cid:durableId="18021150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7EF"/>
    <w:rsid w:val="00011C0F"/>
    <w:rsid w:val="000162E4"/>
    <w:rsid w:val="00036E7E"/>
    <w:rsid w:val="00044BE0"/>
    <w:rsid w:val="00051813"/>
    <w:rsid w:val="00051985"/>
    <w:rsid w:val="00060F8E"/>
    <w:rsid w:val="000666AD"/>
    <w:rsid w:val="00091628"/>
    <w:rsid w:val="00096DC4"/>
    <w:rsid w:val="0009792F"/>
    <w:rsid w:val="000B09CA"/>
    <w:rsid w:val="000B57B9"/>
    <w:rsid w:val="000C4D88"/>
    <w:rsid w:val="000E3AEE"/>
    <w:rsid w:val="000F58C2"/>
    <w:rsid w:val="000F6BCF"/>
    <w:rsid w:val="001074EF"/>
    <w:rsid w:val="0011088E"/>
    <w:rsid w:val="00117DB8"/>
    <w:rsid w:val="00122026"/>
    <w:rsid w:val="00122FB4"/>
    <w:rsid w:val="00126FA9"/>
    <w:rsid w:val="00133F2E"/>
    <w:rsid w:val="00164A72"/>
    <w:rsid w:val="00167023"/>
    <w:rsid w:val="001756CB"/>
    <w:rsid w:val="001770D4"/>
    <w:rsid w:val="001814D4"/>
    <w:rsid w:val="0019465E"/>
    <w:rsid w:val="001A7F28"/>
    <w:rsid w:val="001B026E"/>
    <w:rsid w:val="001B060E"/>
    <w:rsid w:val="001B0F87"/>
    <w:rsid w:val="001B3BF3"/>
    <w:rsid w:val="001D773F"/>
    <w:rsid w:val="001D7C7E"/>
    <w:rsid w:val="001E40C9"/>
    <w:rsid w:val="001F0808"/>
    <w:rsid w:val="001F75AA"/>
    <w:rsid w:val="00205480"/>
    <w:rsid w:val="0022091A"/>
    <w:rsid w:val="00220D65"/>
    <w:rsid w:val="002255FD"/>
    <w:rsid w:val="002413F7"/>
    <w:rsid w:val="00251AE8"/>
    <w:rsid w:val="0025646F"/>
    <w:rsid w:val="002613F2"/>
    <w:rsid w:val="00267245"/>
    <w:rsid w:val="0026792C"/>
    <w:rsid w:val="002751E4"/>
    <w:rsid w:val="002825EA"/>
    <w:rsid w:val="002858FB"/>
    <w:rsid w:val="002A6D09"/>
    <w:rsid w:val="002C235B"/>
    <w:rsid w:val="002C25B7"/>
    <w:rsid w:val="002E0C98"/>
    <w:rsid w:val="002E73C3"/>
    <w:rsid w:val="00300021"/>
    <w:rsid w:val="00311BEB"/>
    <w:rsid w:val="00324C2A"/>
    <w:rsid w:val="00325EF8"/>
    <w:rsid w:val="003279D3"/>
    <w:rsid w:val="00331FA7"/>
    <w:rsid w:val="00333F53"/>
    <w:rsid w:val="00340C74"/>
    <w:rsid w:val="00351641"/>
    <w:rsid w:val="003552F6"/>
    <w:rsid w:val="00362A9B"/>
    <w:rsid w:val="0037364D"/>
    <w:rsid w:val="003738F3"/>
    <w:rsid w:val="003772D7"/>
    <w:rsid w:val="00387690"/>
    <w:rsid w:val="00394069"/>
    <w:rsid w:val="003B3BB3"/>
    <w:rsid w:val="003B71FB"/>
    <w:rsid w:val="003D0F87"/>
    <w:rsid w:val="003D33E4"/>
    <w:rsid w:val="00400241"/>
    <w:rsid w:val="0040536C"/>
    <w:rsid w:val="00413783"/>
    <w:rsid w:val="00415630"/>
    <w:rsid w:val="00416B23"/>
    <w:rsid w:val="004209BD"/>
    <w:rsid w:val="004302BA"/>
    <w:rsid w:val="00441EF8"/>
    <w:rsid w:val="00446873"/>
    <w:rsid w:val="0045239E"/>
    <w:rsid w:val="00456F96"/>
    <w:rsid w:val="004573F3"/>
    <w:rsid w:val="0045778D"/>
    <w:rsid w:val="00467D04"/>
    <w:rsid w:val="00483072"/>
    <w:rsid w:val="00483E9B"/>
    <w:rsid w:val="00496F22"/>
    <w:rsid w:val="004A62AA"/>
    <w:rsid w:val="004B108F"/>
    <w:rsid w:val="004B1EC7"/>
    <w:rsid w:val="004B7DE5"/>
    <w:rsid w:val="004C17B9"/>
    <w:rsid w:val="004C478F"/>
    <w:rsid w:val="004C62F1"/>
    <w:rsid w:val="004D1840"/>
    <w:rsid w:val="004D3A9B"/>
    <w:rsid w:val="004D466C"/>
    <w:rsid w:val="004E279D"/>
    <w:rsid w:val="004E2DEC"/>
    <w:rsid w:val="004F31CF"/>
    <w:rsid w:val="005058CF"/>
    <w:rsid w:val="00507C05"/>
    <w:rsid w:val="0051310B"/>
    <w:rsid w:val="005179EC"/>
    <w:rsid w:val="005223FC"/>
    <w:rsid w:val="00526A00"/>
    <w:rsid w:val="005317AD"/>
    <w:rsid w:val="00536F69"/>
    <w:rsid w:val="005373E6"/>
    <w:rsid w:val="00546CBF"/>
    <w:rsid w:val="005478FE"/>
    <w:rsid w:val="00573308"/>
    <w:rsid w:val="005A0149"/>
    <w:rsid w:val="005A039B"/>
    <w:rsid w:val="005D7F16"/>
    <w:rsid w:val="005E0657"/>
    <w:rsid w:val="005E0F05"/>
    <w:rsid w:val="005E31C1"/>
    <w:rsid w:val="005E38D3"/>
    <w:rsid w:val="005F6FE8"/>
    <w:rsid w:val="006007EA"/>
    <w:rsid w:val="00601FC0"/>
    <w:rsid w:val="006111ED"/>
    <w:rsid w:val="0061143F"/>
    <w:rsid w:val="00612309"/>
    <w:rsid w:val="0061499B"/>
    <w:rsid w:val="00623158"/>
    <w:rsid w:val="00632BFE"/>
    <w:rsid w:val="00656F0D"/>
    <w:rsid w:val="00657306"/>
    <w:rsid w:val="0066026D"/>
    <w:rsid w:val="00671DDF"/>
    <w:rsid w:val="006741C2"/>
    <w:rsid w:val="006860F0"/>
    <w:rsid w:val="00690A78"/>
    <w:rsid w:val="0069309C"/>
    <w:rsid w:val="006960D3"/>
    <w:rsid w:val="006B1059"/>
    <w:rsid w:val="006B2C7B"/>
    <w:rsid w:val="006C45B7"/>
    <w:rsid w:val="006D12BE"/>
    <w:rsid w:val="006E197D"/>
    <w:rsid w:val="006F2409"/>
    <w:rsid w:val="006F2646"/>
    <w:rsid w:val="007064B5"/>
    <w:rsid w:val="00727187"/>
    <w:rsid w:val="00743301"/>
    <w:rsid w:val="00754925"/>
    <w:rsid w:val="00764C5B"/>
    <w:rsid w:val="007678B9"/>
    <w:rsid w:val="007726DC"/>
    <w:rsid w:val="0078557F"/>
    <w:rsid w:val="0079074C"/>
    <w:rsid w:val="00791CC2"/>
    <w:rsid w:val="00796603"/>
    <w:rsid w:val="007C0CC0"/>
    <w:rsid w:val="007C2A56"/>
    <w:rsid w:val="007D6294"/>
    <w:rsid w:val="007E59AE"/>
    <w:rsid w:val="007E7E71"/>
    <w:rsid w:val="00806B3B"/>
    <w:rsid w:val="0080757A"/>
    <w:rsid w:val="00807F93"/>
    <w:rsid w:val="00820B2E"/>
    <w:rsid w:val="008305BA"/>
    <w:rsid w:val="008327C0"/>
    <w:rsid w:val="00832854"/>
    <w:rsid w:val="00834B92"/>
    <w:rsid w:val="00840F99"/>
    <w:rsid w:val="008502C0"/>
    <w:rsid w:val="00856970"/>
    <w:rsid w:val="0087111A"/>
    <w:rsid w:val="00875A14"/>
    <w:rsid w:val="00882098"/>
    <w:rsid w:val="00890934"/>
    <w:rsid w:val="00904554"/>
    <w:rsid w:val="0091368B"/>
    <w:rsid w:val="009636E1"/>
    <w:rsid w:val="00966BF6"/>
    <w:rsid w:val="009856F7"/>
    <w:rsid w:val="009A1B5B"/>
    <w:rsid w:val="009B63FE"/>
    <w:rsid w:val="009C08E7"/>
    <w:rsid w:val="009D7390"/>
    <w:rsid w:val="009E122B"/>
    <w:rsid w:val="009E13B5"/>
    <w:rsid w:val="009E6A0B"/>
    <w:rsid w:val="009E7A8A"/>
    <w:rsid w:val="00A118C9"/>
    <w:rsid w:val="00A16FBB"/>
    <w:rsid w:val="00A21F0A"/>
    <w:rsid w:val="00A224D0"/>
    <w:rsid w:val="00A25AEB"/>
    <w:rsid w:val="00A341E8"/>
    <w:rsid w:val="00A34242"/>
    <w:rsid w:val="00A433CE"/>
    <w:rsid w:val="00A4778B"/>
    <w:rsid w:val="00A50D59"/>
    <w:rsid w:val="00A52DAB"/>
    <w:rsid w:val="00A6522D"/>
    <w:rsid w:val="00A70B9F"/>
    <w:rsid w:val="00A77D99"/>
    <w:rsid w:val="00A8144F"/>
    <w:rsid w:val="00A81656"/>
    <w:rsid w:val="00A85586"/>
    <w:rsid w:val="00A86527"/>
    <w:rsid w:val="00AB1445"/>
    <w:rsid w:val="00AB3C12"/>
    <w:rsid w:val="00AB511F"/>
    <w:rsid w:val="00AC28B1"/>
    <w:rsid w:val="00AC69B5"/>
    <w:rsid w:val="00AE655D"/>
    <w:rsid w:val="00AF6CAB"/>
    <w:rsid w:val="00B04A54"/>
    <w:rsid w:val="00B1349F"/>
    <w:rsid w:val="00B1440D"/>
    <w:rsid w:val="00B30FE1"/>
    <w:rsid w:val="00B413E7"/>
    <w:rsid w:val="00B43D47"/>
    <w:rsid w:val="00B44B3D"/>
    <w:rsid w:val="00B51860"/>
    <w:rsid w:val="00B55CA3"/>
    <w:rsid w:val="00B803B9"/>
    <w:rsid w:val="00B82FDB"/>
    <w:rsid w:val="00B83A09"/>
    <w:rsid w:val="00BA7AFB"/>
    <w:rsid w:val="00BD407E"/>
    <w:rsid w:val="00BF4930"/>
    <w:rsid w:val="00BF620B"/>
    <w:rsid w:val="00C06A7B"/>
    <w:rsid w:val="00C13BEB"/>
    <w:rsid w:val="00C3150B"/>
    <w:rsid w:val="00C4050B"/>
    <w:rsid w:val="00C66221"/>
    <w:rsid w:val="00C715C5"/>
    <w:rsid w:val="00C717B7"/>
    <w:rsid w:val="00CB7CF5"/>
    <w:rsid w:val="00CC1D3C"/>
    <w:rsid w:val="00CC3326"/>
    <w:rsid w:val="00CC68EA"/>
    <w:rsid w:val="00CF6EC0"/>
    <w:rsid w:val="00CF7E98"/>
    <w:rsid w:val="00D2098F"/>
    <w:rsid w:val="00D3031A"/>
    <w:rsid w:val="00D31B40"/>
    <w:rsid w:val="00D40AB6"/>
    <w:rsid w:val="00D413BC"/>
    <w:rsid w:val="00D57284"/>
    <w:rsid w:val="00D6059D"/>
    <w:rsid w:val="00D63ABE"/>
    <w:rsid w:val="00D65E56"/>
    <w:rsid w:val="00D844C5"/>
    <w:rsid w:val="00D92CC7"/>
    <w:rsid w:val="00D9587A"/>
    <w:rsid w:val="00DA62D6"/>
    <w:rsid w:val="00DB1055"/>
    <w:rsid w:val="00DC22AE"/>
    <w:rsid w:val="00DC3228"/>
    <w:rsid w:val="00DD338E"/>
    <w:rsid w:val="00DD6D0A"/>
    <w:rsid w:val="00DD7848"/>
    <w:rsid w:val="00DF372A"/>
    <w:rsid w:val="00E01060"/>
    <w:rsid w:val="00E07D3D"/>
    <w:rsid w:val="00E1593B"/>
    <w:rsid w:val="00E5631A"/>
    <w:rsid w:val="00E60681"/>
    <w:rsid w:val="00E76F61"/>
    <w:rsid w:val="00E815D7"/>
    <w:rsid w:val="00E84C8E"/>
    <w:rsid w:val="00E85BD6"/>
    <w:rsid w:val="00E938C4"/>
    <w:rsid w:val="00E97DD3"/>
    <w:rsid w:val="00EA5EBC"/>
    <w:rsid w:val="00EB0E00"/>
    <w:rsid w:val="00EB5D84"/>
    <w:rsid w:val="00ED0522"/>
    <w:rsid w:val="00EE1D18"/>
    <w:rsid w:val="00EE2C3A"/>
    <w:rsid w:val="00EE3031"/>
    <w:rsid w:val="00EE74A4"/>
    <w:rsid w:val="00EF3246"/>
    <w:rsid w:val="00F0068C"/>
    <w:rsid w:val="00F13ADF"/>
    <w:rsid w:val="00F1495D"/>
    <w:rsid w:val="00F17DB3"/>
    <w:rsid w:val="00F226C3"/>
    <w:rsid w:val="00F24F46"/>
    <w:rsid w:val="00F27CAF"/>
    <w:rsid w:val="00F35A27"/>
    <w:rsid w:val="00F52D14"/>
    <w:rsid w:val="00F54126"/>
    <w:rsid w:val="00F76A10"/>
    <w:rsid w:val="00F85077"/>
    <w:rsid w:val="00F927FC"/>
    <w:rsid w:val="00FA4B8E"/>
    <w:rsid w:val="00FC6EBC"/>
    <w:rsid w:val="00FD3242"/>
    <w:rsid w:val="00FE2AE1"/>
    <w:rsid w:val="00FE4126"/>
    <w:rsid w:val="5121974D"/>
    <w:rsid w:val="5C1E4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customStyle="1" w:styleId="4Bulletedcopyblue">
    <w:name w:val="4 Bulleted copy blue"/>
    <w:basedOn w:val="Normal"/>
    <w:qFormat/>
    <w:rsid w:val="00A85586"/>
    <w:pPr>
      <w:numPr>
        <w:numId w:val="20"/>
      </w:numPr>
      <w:spacing w:after="60" w:line="240" w:lineRule="auto"/>
    </w:pPr>
    <w:rPr>
      <w:rFonts w:ascii="Arial" w:eastAsia="MS Mincho" w:hAnsi="Arial" w:cs="Arial"/>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2.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 ds:uri="64630a04-8994-4576-a1e6-117c1f81a8bd"/>
  </ds:schemaRefs>
</ds:datastoreItem>
</file>

<file path=customXml/itemProps4.xml><?xml version="1.0" encoding="utf-8"?>
<ds:datastoreItem xmlns:ds="http://schemas.openxmlformats.org/officeDocument/2006/customXml" ds:itemID="{4BD5078D-F228-48C4-8EF2-467303373A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3</cp:revision>
  <cp:lastPrinted>2024-02-29T13:44:00Z</cp:lastPrinted>
  <dcterms:created xsi:type="dcterms:W3CDTF">2026-05-15T07:12:00Z</dcterms:created>
  <dcterms:modified xsi:type="dcterms:W3CDTF">2026-05-15T09:34:00Z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