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EC5" w:rsidRDefault="008D0EC5" w14:paraId="3F473879" w14:textId="4ED6696A"/>
    <w:p w:rsidRPr="0034180A" w:rsidR="002A384D" w:rsidP="002A384D" w:rsidRDefault="002A384D" w14:paraId="554B2A9D" w14:textId="77777777">
      <w:pPr>
        <w:pBdr>
          <w:bottom w:val="single" w:color="auto" w:sz="4" w:space="1"/>
        </w:pBdr>
        <w:spacing w:after="0" w:line="240" w:lineRule="auto"/>
        <w:jc w:val="center"/>
        <w:rPr>
          <w:rFonts w:ascii="Poppins Light" w:hAnsi="Poppins Light" w:cs="Poppins Light"/>
          <w:b/>
        </w:rPr>
      </w:pPr>
      <w:r w:rsidRPr="0034180A">
        <w:rPr>
          <w:rFonts w:ascii="Poppins Light" w:hAnsi="Poppins Light" w:cs="Poppins Light"/>
          <w:b/>
        </w:rPr>
        <w:t>JOB DESCRIPTION</w:t>
      </w:r>
    </w:p>
    <w:p w:rsidRPr="00027180" w:rsidR="002A384D" w:rsidP="002A384D" w:rsidRDefault="002A384D" w14:paraId="3FAEACFD" w14:textId="77777777">
      <w:pPr>
        <w:pBdr>
          <w:bottom w:val="single" w:color="auto" w:sz="4" w:space="1"/>
        </w:pBdr>
        <w:spacing w:after="0" w:line="240" w:lineRule="auto"/>
        <w:jc w:val="center"/>
        <w:rPr>
          <w:rFonts w:ascii="ITC Avant Garde Gothic Book" w:hAnsi="ITC Avant Garde Gothic Book" w:cs="Tahoma"/>
          <w:b/>
        </w:rPr>
      </w:pPr>
    </w:p>
    <w:p w:rsidRPr="00027180" w:rsidR="002A384D" w:rsidP="002A384D" w:rsidRDefault="002A384D" w14:paraId="2B2F4B97" w14:textId="77777777">
      <w:pPr>
        <w:pStyle w:val="NoSpacing"/>
        <w:rPr>
          <w:rFonts w:ascii="ITC Avant Garde Gothic Book" w:hAnsi="ITC Avant Garde Gothic Book"/>
          <w:sz w:val="22"/>
        </w:rPr>
      </w:pPr>
    </w:p>
    <w:p w:rsidRPr="0034180A" w:rsidR="002A384D" w:rsidP="11255C62" w:rsidRDefault="002A384D" w14:paraId="5073A5FD" w14:textId="0933FCBD">
      <w:pPr>
        <w:spacing w:after="0" w:line="240" w:lineRule="auto"/>
        <w:rPr>
          <w:rFonts w:ascii="Poppins Light" w:hAnsi="Poppins Light" w:cs="Poppins Light"/>
        </w:rPr>
      </w:pPr>
      <w:r w:rsidRPr="0F6992D5">
        <w:rPr>
          <w:rFonts w:ascii="Poppins Light" w:hAnsi="Poppins Light" w:cs="Poppins Light"/>
          <w:b/>
          <w:bCs/>
        </w:rPr>
        <w:t xml:space="preserve">JOB TITLE: </w:t>
      </w:r>
      <w:r>
        <w:tab/>
      </w:r>
      <w:r>
        <w:tab/>
      </w:r>
      <w:r>
        <w:tab/>
      </w:r>
      <w:r w:rsidRPr="0F6992D5" w:rsidR="001A291B">
        <w:rPr>
          <w:rFonts w:ascii="Poppins Light" w:hAnsi="Poppins Light" w:cs="Poppins Light"/>
        </w:rPr>
        <w:t>Midday</w:t>
      </w:r>
      <w:r w:rsidRPr="0F6992D5" w:rsidR="4740CEF9">
        <w:rPr>
          <w:rFonts w:ascii="Poppins Light" w:hAnsi="Poppins Light" w:cs="Poppins Light"/>
        </w:rPr>
        <w:t xml:space="preserve"> </w:t>
      </w:r>
      <w:r w:rsidR="000A09EB">
        <w:rPr>
          <w:rFonts w:ascii="Poppins Light" w:hAnsi="Poppins Light" w:cs="Poppins Light"/>
        </w:rPr>
        <w:t>Nurture Supervisor</w:t>
      </w:r>
    </w:p>
    <w:p w:rsidRPr="0034180A" w:rsidR="002A384D" w:rsidP="002A384D" w:rsidRDefault="002A384D" w14:paraId="7FB3B558" w14:textId="77777777">
      <w:pPr>
        <w:pStyle w:val="NoSpacing"/>
        <w:rPr>
          <w:rFonts w:ascii="Poppins Light" w:hAnsi="Poppins Light" w:cs="Poppins Light"/>
          <w:sz w:val="22"/>
        </w:rPr>
      </w:pPr>
    </w:p>
    <w:p w:rsidRPr="0034180A" w:rsidR="00B2248F" w:rsidP="002A384D" w:rsidRDefault="002A384D" w14:paraId="644DD0A8" w14:textId="3ADC28BD">
      <w:pPr>
        <w:spacing w:after="0" w:line="240" w:lineRule="auto"/>
        <w:rPr>
          <w:rFonts w:ascii="Poppins Light" w:hAnsi="Poppins Light" w:cs="Poppins Light"/>
        </w:rPr>
      </w:pPr>
      <w:r w:rsidRPr="2F89A677">
        <w:rPr>
          <w:rFonts w:ascii="Poppins Light" w:hAnsi="Poppins Light" w:cs="Poppins Light"/>
          <w:b/>
          <w:bCs/>
        </w:rPr>
        <w:t xml:space="preserve">RESPONSIBLE TO: </w:t>
      </w:r>
      <w:r>
        <w:tab/>
      </w:r>
      <w:r>
        <w:tab/>
      </w:r>
      <w:r w:rsidRPr="2F89A677" w:rsidR="001A291B">
        <w:rPr>
          <w:rFonts w:ascii="Poppins Light" w:hAnsi="Poppins Light" w:cs="Poppins Light"/>
        </w:rPr>
        <w:t>Line Manager</w:t>
      </w:r>
    </w:p>
    <w:p w:rsidRPr="0034180A" w:rsidR="00B2248F" w:rsidP="5A4E278E" w:rsidRDefault="00B2248F" w14:paraId="37FEF6ED" w14:textId="241AB483">
      <w:pPr>
        <w:pStyle w:val="NoSpacing"/>
        <w:spacing w:after="0" w:line="240" w:lineRule="auto"/>
        <w:rPr>
          <w:rFonts w:ascii="Poppins Light" w:hAnsi="Poppins Light" w:cs="Poppins Light"/>
        </w:rPr>
      </w:pPr>
    </w:p>
    <w:p w:rsidRPr="0034180A" w:rsidR="002A384D" w:rsidP="5A770C78" w:rsidRDefault="00B2248F" w14:paraId="3957AE2F" w14:textId="6C2473CD">
      <w:pPr>
        <w:spacing w:after="0" w:line="240" w:lineRule="auto"/>
        <w:rPr>
          <w:rFonts w:ascii="Poppins Light" w:hAnsi="Poppins Light" w:cs="Poppins Light"/>
        </w:rPr>
      </w:pPr>
      <w:r w:rsidRPr="67828952">
        <w:rPr>
          <w:rFonts w:ascii="Poppins Light" w:hAnsi="Poppins Light" w:cs="Poppins Light"/>
          <w:b/>
          <w:bCs/>
        </w:rPr>
        <w:t>SALARY GRADE:</w:t>
      </w:r>
      <w:r w:rsidRPr="67828952" w:rsidR="002274C5">
        <w:rPr>
          <w:rFonts w:ascii="Poppins Light" w:hAnsi="Poppins Light" w:cs="Poppins Light"/>
        </w:rPr>
        <w:t xml:space="preserve"> </w:t>
      </w:r>
      <w:r>
        <w:tab/>
      </w:r>
      <w:r>
        <w:tab/>
      </w:r>
      <w:r w:rsidRPr="67828952" w:rsidR="66121C3D">
        <w:rPr>
          <w:rFonts w:ascii="Poppins Light" w:hAnsi="Poppins Light" w:cs="Poppins Light"/>
        </w:rPr>
        <w:t xml:space="preserve">Kent </w:t>
      </w:r>
      <w:r w:rsidR="002A2D11">
        <w:rPr>
          <w:rFonts w:ascii="Poppins Light" w:hAnsi="Poppins Light" w:cs="Poppins Light"/>
        </w:rPr>
        <w:t xml:space="preserve">Scheme </w:t>
      </w:r>
      <w:r w:rsidRPr="67828952" w:rsidR="66121C3D">
        <w:rPr>
          <w:rFonts w:ascii="Poppins Light" w:hAnsi="Poppins Light" w:cs="Poppins Light"/>
        </w:rPr>
        <w:t xml:space="preserve"> </w:t>
      </w:r>
    </w:p>
    <w:p w:rsidRPr="00027180" w:rsidR="002A384D" w:rsidP="00F00FDC" w:rsidRDefault="002A384D" w14:paraId="2E64FFD0" w14:textId="77777777">
      <w:pPr>
        <w:pBdr>
          <w:bottom w:val="single" w:color="auto" w:sz="4" w:space="1"/>
        </w:pBdr>
        <w:spacing w:after="0" w:line="240" w:lineRule="auto"/>
        <w:rPr>
          <w:rFonts w:ascii="ITC Avant Garde Gothic Book" w:hAnsi="ITC Avant Garde Gothic Book" w:cs="Tahoma"/>
          <w:b/>
        </w:rPr>
      </w:pPr>
    </w:p>
    <w:p w:rsidRPr="00027180" w:rsidR="002A384D" w:rsidP="002A384D" w:rsidRDefault="002A384D" w14:paraId="73B69DD5" w14:textId="77777777">
      <w:pPr>
        <w:pStyle w:val="Body"/>
        <w:rPr>
          <w:rFonts w:ascii="ITC Avant Garde Gothic Book" w:hAnsi="ITC Avant Garde Gothic Book" w:eastAsia="Source Sans Pro" w:cs="Source Sans Pro"/>
          <w:b/>
          <w:bCs/>
          <w:lang w:val="de-DE"/>
        </w:rPr>
      </w:pPr>
    </w:p>
    <w:tbl>
      <w:tblPr>
        <w:tblStyle w:val="TableGrid"/>
        <w:tblW w:w="0" w:type="auto"/>
        <w:tblLook w:val="04A0" w:firstRow="1" w:lastRow="0" w:firstColumn="1" w:lastColumn="0" w:noHBand="0" w:noVBand="1"/>
      </w:tblPr>
      <w:tblGrid>
        <w:gridCol w:w="9016"/>
      </w:tblGrid>
      <w:tr w:rsidR="0060296E" w:rsidTr="0060296E" w14:paraId="7D02A76C" w14:textId="77777777">
        <w:tc>
          <w:tcPr>
            <w:tcW w:w="9016" w:type="dxa"/>
          </w:tcPr>
          <w:p w:rsidRPr="0034180A" w:rsidR="0060296E" w:rsidP="002A384D" w:rsidRDefault="0060296E" w14:paraId="24E7A8D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Poppins Light" w:hAnsi="Poppins Light" w:eastAsia="Source Sans Pro" w:cs="Poppins Light"/>
                <w:b/>
                <w:bCs/>
                <w:lang w:val="de-DE"/>
              </w:rPr>
            </w:pPr>
            <w:r w:rsidRPr="0034180A">
              <w:rPr>
                <w:rFonts w:ascii="Poppins Light" w:hAnsi="Poppins Light" w:eastAsia="Source Sans Pro" w:cs="Poppins Light"/>
                <w:b/>
                <w:bCs/>
                <w:lang w:val="de-DE"/>
              </w:rPr>
              <w:t>PURPOSE OF THE POST:</w:t>
            </w:r>
          </w:p>
          <w:p w:rsidR="0060296E" w:rsidP="002A384D" w:rsidRDefault="0060296E" w14:paraId="22FEC5A6"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ITC Avant Garde Gothic Book" w:hAnsi="ITC Avant Garde Gothic Book" w:eastAsia="Source Sans Pro" w:cs="Source Sans Pro"/>
                <w:b/>
                <w:bCs/>
                <w:lang w:val="de-DE"/>
              </w:rPr>
            </w:pPr>
          </w:p>
          <w:p w:rsidRPr="0034180A" w:rsidR="00B2248F" w:rsidP="001A291B" w:rsidRDefault="001A291B" w14:paraId="73BEE275" w14:textId="2ADF0EA2">
            <w:pPr>
              <w:pStyle w:val="ListParagraph"/>
              <w:widowControl w:val="0"/>
              <w:numPr>
                <w:ilvl w:val="0"/>
                <w:numId w:val="2"/>
              </w:numPr>
              <w:pBdr>
                <w:top w:val="nil"/>
                <w:left w:val="nil"/>
                <w:bottom w:val="nil"/>
                <w:right w:val="nil"/>
                <w:between w:val="nil"/>
                <w:bar w:val="nil"/>
              </w:pBdr>
              <w:spacing w:after="0" w:line="240" w:lineRule="auto"/>
              <w:contextualSpacing w:val="0"/>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 xml:space="preserve">Supervise the pupils during the mealtime period to minimise any disruption, ensure their wellbeing and maintain their safety.  </w:t>
            </w:r>
          </w:p>
        </w:tc>
      </w:tr>
    </w:tbl>
    <w:p w:rsidR="002A384D" w:rsidP="002A384D" w:rsidRDefault="002A384D" w14:paraId="3FD1FB53" w14:textId="77777777">
      <w:pPr>
        <w:pStyle w:val="Body"/>
        <w:rPr>
          <w:rFonts w:ascii="ITC Avant Garde Gothic Book" w:hAnsi="ITC Avant Garde Gothic Book" w:eastAsia="Source Sans Pro" w:cs="Source Sans Pro"/>
          <w:b/>
          <w:bCs/>
          <w:lang w:val="de-DE"/>
        </w:rPr>
      </w:pPr>
    </w:p>
    <w:p w:rsidR="0060296E" w:rsidP="002A384D" w:rsidRDefault="0060296E" w14:paraId="68FC92CD" w14:textId="77777777">
      <w:pPr>
        <w:pStyle w:val="Body"/>
        <w:rPr>
          <w:rFonts w:ascii="ITC Avant Garde Gothic Book" w:hAnsi="ITC Avant Garde Gothic Book" w:eastAsia="Source Sans Pro" w:cs="Source Sans Pro"/>
          <w:b/>
          <w:bCs/>
          <w:lang w:val="de-DE"/>
        </w:rPr>
      </w:pPr>
    </w:p>
    <w:tbl>
      <w:tblPr>
        <w:tblStyle w:val="TableGrid"/>
        <w:tblW w:w="0" w:type="auto"/>
        <w:tblLook w:val="04A0" w:firstRow="1" w:lastRow="0" w:firstColumn="1" w:lastColumn="0" w:noHBand="0" w:noVBand="1"/>
      </w:tblPr>
      <w:tblGrid>
        <w:gridCol w:w="3114"/>
        <w:gridCol w:w="5902"/>
      </w:tblGrid>
      <w:tr w:rsidR="0060296E" w:rsidTr="009F7EED" w14:paraId="0697CEEB" w14:textId="77777777">
        <w:tc>
          <w:tcPr>
            <w:tcW w:w="9016" w:type="dxa"/>
            <w:gridSpan w:val="2"/>
          </w:tcPr>
          <w:p w:rsidRPr="0034180A" w:rsidR="0060296E" w:rsidP="0060296E" w:rsidRDefault="0060296E" w14:paraId="7F875A15" w14:textId="5461F234">
            <w:pPr>
              <w:pStyle w:val="Body"/>
              <w:pBdr>
                <w:top w:val="none" w:color="auto" w:sz="0" w:space="0"/>
                <w:left w:val="none" w:color="auto" w:sz="0" w:space="0"/>
                <w:bottom w:val="none" w:color="auto" w:sz="0" w:space="0"/>
                <w:right w:val="none" w:color="auto" w:sz="0" w:space="0"/>
                <w:between w:val="none" w:color="auto" w:sz="0" w:space="0"/>
                <w:bar w:val="none" w:color="auto" w:sz="0"/>
              </w:pBdr>
              <w:jc w:val="center"/>
              <w:rPr>
                <w:rFonts w:ascii="Poppins Light" w:hAnsi="Poppins Light" w:eastAsia="Source Sans Pro" w:cs="Poppins Light"/>
                <w:b/>
                <w:bCs/>
                <w:lang w:val="de-DE"/>
              </w:rPr>
            </w:pPr>
            <w:r w:rsidRPr="0034180A">
              <w:rPr>
                <w:rFonts w:ascii="Poppins Light" w:hAnsi="Poppins Light" w:eastAsia="Source Sans Pro" w:cs="Poppins Light"/>
                <w:b/>
                <w:bCs/>
                <w:lang w:val="de-DE"/>
              </w:rPr>
              <w:t>MAIN ROLES AND RESPONSIBILITIES</w:t>
            </w:r>
          </w:p>
        </w:tc>
      </w:tr>
      <w:tr w:rsidR="0060296E" w:rsidTr="0060296E" w14:paraId="6FD892A1" w14:textId="77777777">
        <w:tc>
          <w:tcPr>
            <w:tcW w:w="3114" w:type="dxa"/>
          </w:tcPr>
          <w:p w:rsidRPr="0034180A" w:rsidR="0060296E" w:rsidP="00F00FDC" w:rsidRDefault="001A291B" w14:paraId="08E9C772" w14:textId="5EF8E77F">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Poppins Light" w:hAnsi="Poppins Light" w:eastAsia="Source Sans Pro" w:cs="Poppins Light"/>
                <w:b/>
                <w:bCs/>
                <w:lang w:val="de-DE"/>
              </w:rPr>
            </w:pPr>
            <w:r w:rsidRPr="0034180A">
              <w:rPr>
                <w:rFonts w:ascii="Poppins Light" w:hAnsi="Poppins Light" w:eastAsia="Source Sans Pro" w:cs="Poppins Light"/>
                <w:b/>
                <w:bCs/>
                <w:lang w:val="de-DE"/>
              </w:rPr>
              <w:t>Key Duties</w:t>
            </w:r>
          </w:p>
        </w:tc>
        <w:tc>
          <w:tcPr>
            <w:tcW w:w="5902" w:type="dxa"/>
          </w:tcPr>
          <w:p w:rsidRPr="00E7521D" w:rsidR="00EF4FB0" w:rsidP="00EF4FB0" w:rsidRDefault="00EF4FB0" w14:paraId="72643911" w14:textId="71D00BBE">
            <w:pPr>
              <w:pStyle w:val="ListParagraph"/>
              <w:widowControl w:val="0"/>
              <w:numPr>
                <w:ilvl w:val="0"/>
                <w:numId w:val="27"/>
              </w:numPr>
              <w:pBdr>
                <w:top w:val="nil"/>
                <w:left w:val="nil"/>
                <w:bottom w:val="nil"/>
                <w:right w:val="nil"/>
                <w:between w:val="nil"/>
                <w:bar w:val="nil"/>
              </w:pBdr>
              <w:spacing w:after="0" w:line="240" w:lineRule="auto"/>
              <w:jc w:val="both"/>
              <w:rPr>
                <w:rFonts w:ascii="Poppins Light" w:hAnsi="Poppins Light" w:eastAsia="Source Sans Pro" w:cs="Poppins Light"/>
                <w:sz w:val="20"/>
                <w:szCs w:val="20"/>
              </w:rPr>
            </w:pPr>
            <w:r w:rsidRPr="00E7521D">
              <w:rPr>
                <w:rFonts w:ascii="Poppins Light" w:hAnsi="Poppins Light" w:eastAsia="Source Sans Pro" w:cs="Poppins Light"/>
                <w:sz w:val="20"/>
                <w:szCs w:val="20"/>
              </w:rPr>
              <w:t>Promote positive behaviour in line with the school’s Behaviour Policy, using consistent language, clear expectations and restorative approaches where appropriate.</w:t>
            </w:r>
          </w:p>
          <w:p w:rsidRPr="00EF4FB0" w:rsidR="00D5398D" w:rsidP="00EF4FB0" w:rsidRDefault="00EF4FB0" w14:paraId="0B950B20" w14:textId="09EE2EE0">
            <w:pPr>
              <w:pStyle w:val="ListParagraph"/>
              <w:widowControl w:val="0"/>
              <w:numPr>
                <w:ilvl w:val="0"/>
                <w:numId w:val="27"/>
              </w:numPr>
              <w:pBdr>
                <w:top w:val="nil"/>
                <w:left w:val="nil"/>
                <w:bottom w:val="nil"/>
                <w:right w:val="nil"/>
                <w:between w:val="nil"/>
                <w:bar w:val="nil"/>
              </w:pBdr>
              <w:spacing w:after="0" w:line="240" w:lineRule="auto"/>
              <w:jc w:val="both"/>
              <w:rPr>
                <w:rFonts w:ascii="ITC Avant Garde Gothic Book" w:hAnsi="ITC Avant Garde Gothic Book" w:eastAsia="Source Sans Pro" w:cs="Source Sans Pro"/>
              </w:rPr>
            </w:pPr>
            <w:r w:rsidRPr="00E7521D">
              <w:rPr>
                <w:rFonts w:ascii="Poppins Light" w:hAnsi="Poppins Light" w:eastAsia="Source Sans Pro" w:cs="Poppins Light"/>
                <w:sz w:val="20"/>
                <w:szCs w:val="20"/>
              </w:rPr>
              <w:t>Support pupils’ emotional wellbeing during the lunchtime period by adopting a calm, nurturing approach and recognising individual needs.</w:t>
            </w:r>
          </w:p>
        </w:tc>
      </w:tr>
      <w:tr w:rsidR="0060296E" w:rsidTr="0060296E" w14:paraId="5707D9AA" w14:textId="77777777">
        <w:tc>
          <w:tcPr>
            <w:tcW w:w="3114" w:type="dxa"/>
          </w:tcPr>
          <w:p w:rsidRPr="0034180A" w:rsidR="0060296E" w:rsidP="002A384D" w:rsidRDefault="00B2248F" w14:paraId="627E19AE" w14:textId="425A5840">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Poppins Light" w:hAnsi="Poppins Light" w:eastAsia="Source Sans Pro" w:cs="Poppins Light"/>
                <w:b/>
                <w:bCs/>
                <w:lang w:val="de-DE"/>
              </w:rPr>
            </w:pPr>
            <w:r w:rsidRPr="0034180A">
              <w:rPr>
                <w:rFonts w:ascii="Poppins Light" w:hAnsi="Poppins Light" w:eastAsia="Source Sans Pro" w:cs="Poppins Light"/>
                <w:b/>
                <w:bCs/>
                <w:lang w:val="de-DE"/>
              </w:rPr>
              <w:t>Health &amp; Safety</w:t>
            </w:r>
          </w:p>
        </w:tc>
        <w:tc>
          <w:tcPr>
            <w:tcW w:w="5902" w:type="dxa"/>
          </w:tcPr>
          <w:p w:rsidRPr="0034180A" w:rsidR="001A291B" w:rsidP="001A291B" w:rsidRDefault="001A291B" w14:paraId="1E925220" w14:textId="77777777">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 xml:space="preserve">Follow agreed procedures. Liaise with the administrative officer regarding the </w:t>
            </w:r>
            <w:proofErr w:type="spellStart"/>
            <w:r w:rsidRPr="0034180A">
              <w:rPr>
                <w:rFonts w:ascii="Poppins Light" w:hAnsi="Poppins Light" w:eastAsia="Source Sans Pro" w:cs="Poppins Light"/>
                <w:sz w:val="20"/>
                <w:szCs w:val="20"/>
              </w:rPr>
              <w:t>organisation</w:t>
            </w:r>
            <w:proofErr w:type="spellEnd"/>
            <w:r w:rsidRPr="0034180A">
              <w:rPr>
                <w:rFonts w:ascii="Poppins Light" w:hAnsi="Poppins Light" w:eastAsia="Source Sans Pro" w:cs="Poppins Light"/>
                <w:sz w:val="20"/>
                <w:szCs w:val="20"/>
              </w:rPr>
              <w:t xml:space="preserve"> and management of lunchtimes to ensure effective communication.</w:t>
            </w:r>
          </w:p>
          <w:p w:rsidRPr="0034180A" w:rsidR="001A291B" w:rsidP="001A291B" w:rsidRDefault="001A291B" w14:paraId="6E654F18" w14:textId="6F496EB6">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Put out tables (where applicable</w:t>
            </w:r>
            <w:r w:rsidRPr="0034180A" w:rsidR="00415137">
              <w:rPr>
                <w:rFonts w:ascii="Poppins Light" w:hAnsi="Poppins Light" w:eastAsia="Source Sans Pro" w:cs="Poppins Light"/>
                <w:sz w:val="20"/>
                <w:szCs w:val="20"/>
              </w:rPr>
              <w:t>) and</w:t>
            </w:r>
            <w:r w:rsidRPr="0034180A">
              <w:rPr>
                <w:rFonts w:ascii="Poppins Light" w:hAnsi="Poppins Light" w:eastAsia="Source Sans Pro" w:cs="Poppins Light"/>
                <w:sz w:val="20"/>
                <w:szCs w:val="20"/>
              </w:rPr>
              <w:t xml:space="preserve"> set with cutlery and beakers in time for the mealtime period to ensure there are sufficient settings for the number of pupils eating that day.</w:t>
            </w:r>
          </w:p>
          <w:p w:rsidRPr="0034180A" w:rsidR="001A291B" w:rsidP="001A291B" w:rsidRDefault="001A291B" w14:paraId="3F9831C5" w14:textId="77777777">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 xml:space="preserve">Ensure pupils enter the dining room in a safe and orderly fashion and behave appropriately when queuing for their meal </w:t>
            </w:r>
            <w:proofErr w:type="gramStart"/>
            <w:r w:rsidRPr="0034180A">
              <w:rPr>
                <w:rFonts w:ascii="Poppins Light" w:hAnsi="Poppins Light" w:eastAsia="Source Sans Pro" w:cs="Poppins Light"/>
                <w:sz w:val="20"/>
                <w:szCs w:val="20"/>
              </w:rPr>
              <w:t>in order to</w:t>
            </w:r>
            <w:proofErr w:type="gramEnd"/>
            <w:r w:rsidRPr="0034180A">
              <w:rPr>
                <w:rFonts w:ascii="Poppins Light" w:hAnsi="Poppins Light" w:eastAsia="Source Sans Pro" w:cs="Poppins Light"/>
                <w:sz w:val="20"/>
                <w:szCs w:val="20"/>
              </w:rPr>
              <w:t xml:space="preserve"> maintain safety and wellbeing of all pupils.</w:t>
            </w:r>
          </w:p>
          <w:p w:rsidR="001A291B" w:rsidP="001A291B" w:rsidRDefault="001A291B" w14:paraId="4CBA3BB1" w14:textId="77777777">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 xml:space="preserve">Ensure pupils eating meals are seated in an orderly fashion to maintain safety and wellbeing of the pupils. (Depending on the type of school, this may include checking that pupils have or are provided with a drink and / or that </w:t>
            </w:r>
            <w:proofErr w:type="gramStart"/>
            <w:r w:rsidRPr="0034180A">
              <w:rPr>
                <w:rFonts w:ascii="Poppins Light" w:hAnsi="Poppins Light" w:eastAsia="Source Sans Pro" w:cs="Poppins Light"/>
                <w:sz w:val="20"/>
                <w:szCs w:val="20"/>
              </w:rPr>
              <w:t xml:space="preserve">sufficient </w:t>
            </w:r>
            <w:r w:rsidRPr="0034180A">
              <w:rPr>
                <w:rFonts w:ascii="Poppins Light" w:hAnsi="Poppins Light" w:eastAsia="Source Sans Pro" w:cs="Poppins Light"/>
                <w:sz w:val="20"/>
                <w:szCs w:val="20"/>
              </w:rPr>
              <w:lastRenderedPageBreak/>
              <w:t>amounts</w:t>
            </w:r>
            <w:proofErr w:type="gramEnd"/>
            <w:r w:rsidRPr="0034180A">
              <w:rPr>
                <w:rFonts w:ascii="Poppins Light" w:hAnsi="Poppins Light" w:eastAsia="Source Sans Pro" w:cs="Poppins Light"/>
                <w:sz w:val="20"/>
                <w:szCs w:val="20"/>
              </w:rPr>
              <w:t xml:space="preserve"> of their meal </w:t>
            </w:r>
            <w:proofErr w:type="gramStart"/>
            <w:r w:rsidRPr="0034180A">
              <w:rPr>
                <w:rFonts w:ascii="Poppins Light" w:hAnsi="Poppins Light" w:eastAsia="Source Sans Pro" w:cs="Poppins Light"/>
                <w:sz w:val="20"/>
                <w:szCs w:val="20"/>
              </w:rPr>
              <w:t>has</w:t>
            </w:r>
            <w:proofErr w:type="gramEnd"/>
            <w:r w:rsidRPr="0034180A">
              <w:rPr>
                <w:rFonts w:ascii="Poppins Light" w:hAnsi="Poppins Light" w:eastAsia="Source Sans Pro" w:cs="Poppins Light"/>
                <w:sz w:val="20"/>
                <w:szCs w:val="20"/>
              </w:rPr>
              <w:t xml:space="preserve"> been eaten).</w:t>
            </w:r>
          </w:p>
          <w:p w:rsidRPr="00E7521D" w:rsidR="00EF4FB0" w:rsidP="001A291B" w:rsidRDefault="00EF4FB0" w14:paraId="7D4CAAD5" w14:textId="7D761239">
            <w:pPr>
              <w:pStyle w:val="Body"/>
              <w:numPr>
                <w:ilvl w:val="0"/>
                <w:numId w:val="4"/>
              </w:numPr>
              <w:jc w:val="both"/>
              <w:rPr>
                <w:rFonts w:ascii="Poppins Light" w:hAnsi="Poppins Light" w:eastAsia="Source Sans Pro" w:cs="Poppins Light"/>
                <w:sz w:val="20"/>
                <w:szCs w:val="20"/>
              </w:rPr>
            </w:pPr>
            <w:r w:rsidRPr="00E7521D">
              <w:rPr>
                <w:rFonts w:ascii="Poppins Light" w:hAnsi="Poppins Light" w:eastAsia="Source Sans Pro" w:cs="Poppins Light"/>
                <w:sz w:val="20"/>
                <w:szCs w:val="20"/>
              </w:rPr>
              <w:t>Actively support pupils in developing positive social skills, including sharing, turn-taking, respectful communication and conflict resolution.</w:t>
            </w:r>
          </w:p>
          <w:p w:rsidRPr="0034180A" w:rsidR="001A291B" w:rsidP="001A291B" w:rsidRDefault="001A291B" w14:paraId="1F90C913" w14:textId="77777777">
            <w:pPr>
              <w:pStyle w:val="Body"/>
              <w:numPr>
                <w:ilvl w:val="0"/>
                <w:numId w:val="4"/>
              </w:numPr>
              <w:jc w:val="both"/>
              <w:rPr>
                <w:rFonts w:ascii="Poppins Light" w:hAnsi="Poppins Light" w:eastAsia="Source Sans Pro" w:cs="Poppins Light"/>
                <w:sz w:val="20"/>
                <w:szCs w:val="20"/>
              </w:rPr>
            </w:pPr>
            <w:r w:rsidRPr="00E7521D">
              <w:rPr>
                <w:rFonts w:ascii="Poppins Light" w:hAnsi="Poppins Light" w:eastAsia="Source Sans Pro" w:cs="Poppins Light"/>
                <w:sz w:val="20"/>
                <w:szCs w:val="20"/>
              </w:rPr>
              <w:t>Where applicable prepare hot or cold</w:t>
            </w:r>
            <w:r w:rsidRPr="0034180A">
              <w:rPr>
                <w:rFonts w:ascii="Poppins Light" w:hAnsi="Poppins Light" w:eastAsia="Source Sans Pro" w:cs="Poppins Light"/>
                <w:sz w:val="20"/>
                <w:szCs w:val="20"/>
              </w:rPr>
              <w:t xml:space="preserve"> meals based on agreed menus, clean and tidy equipment at the end of each session.</w:t>
            </w:r>
          </w:p>
          <w:p w:rsidRPr="0034180A" w:rsidR="001A291B" w:rsidP="001A291B" w:rsidRDefault="001A291B" w14:paraId="107E943B" w14:textId="77777777">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 xml:space="preserve">Assist the pupils, as necessary, during the meal break to ensure their </w:t>
            </w:r>
            <w:proofErr w:type="gramStart"/>
            <w:r w:rsidRPr="0034180A">
              <w:rPr>
                <w:rFonts w:ascii="Poppins Light" w:hAnsi="Poppins Light" w:eastAsia="Source Sans Pro" w:cs="Poppins Light"/>
                <w:sz w:val="20"/>
                <w:szCs w:val="20"/>
              </w:rPr>
              <w:t>wellbeing</w:t>
            </w:r>
            <w:proofErr w:type="gramEnd"/>
            <w:r w:rsidRPr="0034180A">
              <w:rPr>
                <w:rFonts w:ascii="Poppins Light" w:hAnsi="Poppins Light" w:eastAsia="Source Sans Pro" w:cs="Poppins Light"/>
                <w:sz w:val="20"/>
                <w:szCs w:val="20"/>
              </w:rPr>
              <w:t>. (This may include providing them with a drink, helping with spillages, cutting up food and caring for pupils’ personal needs. This will depend on the type of school).</w:t>
            </w:r>
          </w:p>
          <w:p w:rsidRPr="0034180A" w:rsidR="001A291B" w:rsidP="001A291B" w:rsidRDefault="001A291B" w14:paraId="630942FE" w14:textId="77777777">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 xml:space="preserve">Ensure plates, etc., are cleared from tables in an appropriate manner to maintain a clean and tidy environment and to free up space for any further </w:t>
            </w:r>
            <w:proofErr w:type="gramStart"/>
            <w:r w:rsidRPr="0034180A">
              <w:rPr>
                <w:rFonts w:ascii="Poppins Light" w:hAnsi="Poppins Light" w:eastAsia="Source Sans Pro" w:cs="Poppins Light"/>
                <w:sz w:val="20"/>
                <w:szCs w:val="20"/>
              </w:rPr>
              <w:t>sittings</w:t>
            </w:r>
            <w:proofErr w:type="gramEnd"/>
            <w:r w:rsidRPr="0034180A">
              <w:rPr>
                <w:rFonts w:ascii="Poppins Light" w:hAnsi="Poppins Light" w:eastAsia="Source Sans Pro" w:cs="Poppins Light"/>
                <w:sz w:val="20"/>
                <w:szCs w:val="20"/>
              </w:rPr>
              <w:t xml:space="preserve"> where applicable.</w:t>
            </w:r>
          </w:p>
          <w:p w:rsidRPr="0034180A" w:rsidR="001A291B" w:rsidP="001A291B" w:rsidRDefault="001A291B" w14:paraId="755C06E0" w14:textId="77777777">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Ensure once meals are finished that the dining area is wiped down, etc., and is left in a clean and tidy manner to maintain a clean and tidy environment (if not part of the catering contract).</w:t>
            </w:r>
          </w:p>
          <w:p w:rsidRPr="0034180A" w:rsidR="001A291B" w:rsidP="001A291B" w:rsidRDefault="001A291B" w14:paraId="6680C233" w14:textId="77777777">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 xml:space="preserve">Assist in collecting pupils from collection </w:t>
            </w:r>
            <w:proofErr w:type="gramStart"/>
            <w:r w:rsidRPr="0034180A">
              <w:rPr>
                <w:rFonts w:ascii="Poppins Light" w:hAnsi="Poppins Light" w:eastAsia="Source Sans Pro" w:cs="Poppins Light"/>
                <w:sz w:val="20"/>
                <w:szCs w:val="20"/>
              </w:rPr>
              <w:t>point</w:t>
            </w:r>
            <w:proofErr w:type="gramEnd"/>
            <w:r w:rsidRPr="0034180A">
              <w:rPr>
                <w:rFonts w:ascii="Poppins Light" w:hAnsi="Poppins Light" w:eastAsia="Source Sans Pro" w:cs="Poppins Light"/>
                <w:sz w:val="20"/>
                <w:szCs w:val="20"/>
              </w:rPr>
              <w:t xml:space="preserve"> and </w:t>
            </w:r>
            <w:proofErr w:type="gramStart"/>
            <w:r w:rsidRPr="0034180A">
              <w:rPr>
                <w:rFonts w:ascii="Poppins Light" w:hAnsi="Poppins Light" w:eastAsia="Source Sans Pro" w:cs="Poppins Light"/>
                <w:sz w:val="20"/>
                <w:szCs w:val="20"/>
              </w:rPr>
              <w:t>escort</w:t>
            </w:r>
            <w:proofErr w:type="gramEnd"/>
            <w:r w:rsidRPr="0034180A">
              <w:rPr>
                <w:rFonts w:ascii="Poppins Light" w:hAnsi="Poppins Light" w:eastAsia="Source Sans Pro" w:cs="Poppins Light"/>
                <w:sz w:val="20"/>
                <w:szCs w:val="20"/>
              </w:rPr>
              <w:t xml:space="preserve"> to hall/classroom. </w:t>
            </w:r>
          </w:p>
          <w:p w:rsidRPr="0034180A" w:rsidR="001A291B" w:rsidP="001A291B" w:rsidRDefault="001A291B" w14:paraId="74A6FE0F" w14:textId="77777777">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Perform a visual risk assessment of the play area to ensure the safety of the children.</w:t>
            </w:r>
          </w:p>
          <w:p w:rsidR="001A291B" w:rsidP="001A291B" w:rsidRDefault="001A291B" w14:paraId="456D75FE" w14:textId="527165AD">
            <w:pPr>
              <w:pStyle w:val="Body"/>
              <w:numPr>
                <w:ilvl w:val="0"/>
                <w:numId w:val="4"/>
              </w:numPr>
              <w:jc w:val="both"/>
              <w:rPr>
                <w:rFonts w:ascii="Poppins Light" w:hAnsi="Poppins Light" w:eastAsia="Source Sans Pro" w:cs="Poppins Light"/>
                <w:sz w:val="20"/>
                <w:szCs w:val="20"/>
              </w:rPr>
            </w:pPr>
            <w:r w:rsidRPr="0034180A">
              <w:rPr>
                <w:rFonts w:ascii="Poppins Light" w:hAnsi="Poppins Light" w:eastAsia="Source Sans Pro" w:cs="Poppins Light"/>
                <w:sz w:val="20"/>
                <w:szCs w:val="20"/>
              </w:rPr>
              <w:t xml:space="preserve">Supervise the children in the school grounds, engage the children in play to ensure safety and appropriate </w:t>
            </w:r>
            <w:r w:rsidRPr="0034180A" w:rsidR="002645C5">
              <w:rPr>
                <w:rFonts w:ascii="Poppins Light" w:hAnsi="Poppins Light" w:eastAsia="Source Sans Pro" w:cs="Poppins Light"/>
                <w:sz w:val="20"/>
                <w:szCs w:val="20"/>
              </w:rPr>
              <w:t>behavior</w:t>
            </w:r>
            <w:r w:rsidRPr="0034180A">
              <w:rPr>
                <w:rFonts w:ascii="Poppins Light" w:hAnsi="Poppins Light" w:eastAsia="Source Sans Pro" w:cs="Poppins Light"/>
                <w:sz w:val="20"/>
                <w:szCs w:val="20"/>
              </w:rPr>
              <w:t xml:space="preserve"> is observed.</w:t>
            </w:r>
          </w:p>
          <w:p w:rsidRPr="00E7521D" w:rsidR="00EF4FB0" w:rsidP="001A291B" w:rsidRDefault="00EF4FB0" w14:paraId="2127446E" w14:textId="130B48F8">
            <w:pPr>
              <w:pStyle w:val="Body"/>
              <w:numPr>
                <w:ilvl w:val="0"/>
                <w:numId w:val="4"/>
              </w:numPr>
              <w:jc w:val="both"/>
              <w:rPr>
                <w:rFonts w:ascii="Poppins Light" w:hAnsi="Poppins Light" w:eastAsia="Source Sans Pro" w:cs="Poppins Light"/>
                <w:sz w:val="20"/>
                <w:szCs w:val="20"/>
              </w:rPr>
            </w:pPr>
            <w:r w:rsidRPr="00E7521D">
              <w:rPr>
                <w:rFonts w:ascii="Poppins Light" w:hAnsi="Poppins Light" w:eastAsia="Source Sans Pro" w:cs="Poppins Light"/>
                <w:sz w:val="20"/>
                <w:szCs w:val="20"/>
              </w:rPr>
              <w:t xml:space="preserve">Identify and respond appropriately to low-level </w:t>
            </w:r>
            <w:proofErr w:type="spellStart"/>
            <w:r w:rsidRPr="00E7521D">
              <w:rPr>
                <w:rFonts w:ascii="Poppins Light" w:hAnsi="Poppins Light" w:eastAsia="Source Sans Pro" w:cs="Poppins Light"/>
                <w:sz w:val="20"/>
                <w:szCs w:val="20"/>
              </w:rPr>
              <w:t>behaviour</w:t>
            </w:r>
            <w:proofErr w:type="spellEnd"/>
            <w:r w:rsidRPr="00E7521D">
              <w:rPr>
                <w:rFonts w:ascii="Poppins Light" w:hAnsi="Poppins Light" w:eastAsia="Source Sans Pro" w:cs="Poppins Light"/>
                <w:sz w:val="20"/>
                <w:szCs w:val="20"/>
              </w:rPr>
              <w:t xml:space="preserve"> incidents, using de-escalation strategies to prevent situations from escalating.</w:t>
            </w:r>
          </w:p>
          <w:p w:rsidRPr="00E7521D" w:rsidR="001A291B" w:rsidP="001A291B" w:rsidRDefault="001A291B" w14:paraId="13546486" w14:textId="0A314A79">
            <w:pPr>
              <w:pStyle w:val="Body"/>
              <w:numPr>
                <w:ilvl w:val="0"/>
                <w:numId w:val="4"/>
              </w:numPr>
              <w:jc w:val="both"/>
              <w:rPr>
                <w:rFonts w:ascii="Poppins Light" w:hAnsi="Poppins Light" w:eastAsia="Source Sans Pro" w:cs="Poppins Light"/>
                <w:sz w:val="20"/>
                <w:szCs w:val="20"/>
              </w:rPr>
            </w:pPr>
            <w:r w:rsidRPr="00E7521D">
              <w:rPr>
                <w:rFonts w:ascii="Poppins Light" w:hAnsi="Poppins Light" w:eastAsia="Source Sans Pro" w:cs="Poppins Light"/>
                <w:sz w:val="20"/>
                <w:szCs w:val="20"/>
              </w:rPr>
              <w:t xml:space="preserve">In bad weather supervise the pupils in classrooms and hall areas ensuring safety and appropriate </w:t>
            </w:r>
            <w:r w:rsidRPr="00E7521D" w:rsidR="002645C5">
              <w:rPr>
                <w:rFonts w:ascii="Poppins Light" w:hAnsi="Poppins Light" w:eastAsia="Source Sans Pro" w:cs="Poppins Light"/>
                <w:sz w:val="20"/>
                <w:szCs w:val="20"/>
              </w:rPr>
              <w:t>behavior</w:t>
            </w:r>
            <w:r w:rsidRPr="00E7521D">
              <w:rPr>
                <w:rFonts w:ascii="Poppins Light" w:hAnsi="Poppins Light" w:eastAsia="Source Sans Pro" w:cs="Poppins Light"/>
                <w:sz w:val="20"/>
                <w:szCs w:val="20"/>
              </w:rPr>
              <w:t xml:space="preserve"> are observed.</w:t>
            </w:r>
          </w:p>
          <w:p w:rsidRPr="00E7521D" w:rsidR="00EF4FB0" w:rsidP="001A291B" w:rsidRDefault="00EF4FB0" w14:paraId="66811C23" w14:textId="5111613A">
            <w:pPr>
              <w:pStyle w:val="Body"/>
              <w:numPr>
                <w:ilvl w:val="0"/>
                <w:numId w:val="4"/>
              </w:numPr>
              <w:jc w:val="both"/>
              <w:rPr>
                <w:rFonts w:ascii="Poppins Light" w:hAnsi="Poppins Light" w:eastAsia="Source Sans Pro" w:cs="Poppins Light"/>
                <w:sz w:val="20"/>
                <w:szCs w:val="20"/>
              </w:rPr>
            </w:pPr>
            <w:r w:rsidRPr="00E7521D">
              <w:rPr>
                <w:rFonts w:ascii="Poppins Light" w:hAnsi="Poppins Light" w:eastAsia="Source Sans Pro" w:cs="Poppins Light"/>
                <w:sz w:val="20"/>
                <w:szCs w:val="20"/>
              </w:rPr>
              <w:t>Provide additional nurture and reassurance to pupils who may find unstructured times challenging, including those with SEND or social, emotional and mental health needs.</w:t>
            </w:r>
          </w:p>
          <w:p w:rsidR="001A291B" w:rsidP="001A291B" w:rsidRDefault="001A291B" w14:paraId="27A11497" w14:textId="77777777">
            <w:pPr>
              <w:pStyle w:val="Body"/>
              <w:numPr>
                <w:ilvl w:val="0"/>
                <w:numId w:val="4"/>
              </w:numPr>
              <w:jc w:val="both"/>
              <w:rPr>
                <w:rFonts w:ascii="Poppins Light" w:hAnsi="Poppins Light" w:eastAsia="Source Sans Pro" w:cs="Poppins Light"/>
                <w:sz w:val="20"/>
                <w:szCs w:val="20"/>
              </w:rPr>
            </w:pPr>
            <w:r w:rsidRPr="00E7521D">
              <w:rPr>
                <w:rFonts w:ascii="Poppins Light" w:hAnsi="Poppins Light" w:eastAsia="Source Sans Pro" w:cs="Poppins Light"/>
                <w:sz w:val="20"/>
                <w:szCs w:val="20"/>
              </w:rPr>
              <w:t>Operate, where applicable, a first</w:t>
            </w:r>
            <w:r w:rsidRPr="0034180A">
              <w:rPr>
                <w:rFonts w:ascii="Poppins Light" w:hAnsi="Poppins Light" w:eastAsia="Source Sans Pro" w:cs="Poppins Light"/>
                <w:sz w:val="20"/>
                <w:szCs w:val="20"/>
              </w:rPr>
              <w:t xml:space="preserve"> aid service during the mealtime to deal with any accidents that occur, safely and quickly.</w:t>
            </w:r>
          </w:p>
          <w:p w:rsidRPr="00E7521D" w:rsidR="00EF4FB0" w:rsidP="001A291B" w:rsidRDefault="00EF4FB0" w14:paraId="01590972" w14:textId="4B21811C">
            <w:pPr>
              <w:pStyle w:val="Body"/>
              <w:numPr>
                <w:ilvl w:val="0"/>
                <w:numId w:val="4"/>
              </w:numPr>
              <w:jc w:val="both"/>
              <w:rPr>
                <w:rFonts w:ascii="Poppins Light" w:hAnsi="Poppins Light" w:eastAsia="Source Sans Pro" w:cs="Poppins Light"/>
                <w:sz w:val="20"/>
                <w:szCs w:val="20"/>
              </w:rPr>
            </w:pPr>
            <w:r w:rsidRPr="00E7521D">
              <w:rPr>
                <w:rFonts w:ascii="Poppins Light" w:hAnsi="Poppins Light" w:eastAsia="Source Sans Pro" w:cs="Poppins Light"/>
                <w:sz w:val="20"/>
                <w:szCs w:val="20"/>
              </w:rPr>
              <w:t xml:space="preserve">Report </w:t>
            </w:r>
            <w:proofErr w:type="spellStart"/>
            <w:r w:rsidRPr="00E7521D">
              <w:rPr>
                <w:rFonts w:ascii="Poppins Light" w:hAnsi="Poppins Light" w:eastAsia="Source Sans Pro" w:cs="Poppins Light"/>
                <w:sz w:val="20"/>
                <w:szCs w:val="20"/>
              </w:rPr>
              <w:t>behaviour</w:t>
            </w:r>
            <w:proofErr w:type="spellEnd"/>
            <w:r w:rsidRPr="00E7521D">
              <w:rPr>
                <w:rFonts w:ascii="Poppins Light" w:hAnsi="Poppins Light" w:eastAsia="Source Sans Pro" w:cs="Poppins Light"/>
                <w:sz w:val="20"/>
                <w:szCs w:val="20"/>
              </w:rPr>
              <w:t xml:space="preserve"> incidents, safeguarding concerns or patterns of concern to the appropriate member of staff in line with school procedures.</w:t>
            </w:r>
          </w:p>
          <w:p w:rsidRPr="0034180A" w:rsidR="00B2248F" w:rsidP="001A291B" w:rsidRDefault="001A291B" w14:paraId="1AAC1755" w14:textId="4A986BD3">
            <w:pPr>
              <w:pStyle w:val="Body"/>
              <w:numPr>
                <w:ilvl w:val="0"/>
                <w:numId w:val="4"/>
              </w:numPr>
              <w:jc w:val="both"/>
              <w:rPr>
                <w:rFonts w:ascii="Poppins Light" w:hAnsi="Poppins Light" w:eastAsia="Source Sans Pro" w:cs="Poppins Light"/>
                <w:sz w:val="20"/>
                <w:szCs w:val="20"/>
              </w:rPr>
            </w:pPr>
            <w:r w:rsidRPr="00E7521D">
              <w:rPr>
                <w:rFonts w:ascii="Poppins Light" w:hAnsi="Poppins Light" w:eastAsia="Source Sans Pro" w:cs="Poppins Light"/>
                <w:sz w:val="20"/>
                <w:szCs w:val="20"/>
              </w:rPr>
              <w:t>Attend liaison meetings</w:t>
            </w:r>
            <w:r w:rsidRPr="0034180A">
              <w:rPr>
                <w:rFonts w:ascii="Poppins Light" w:hAnsi="Poppins Light" w:eastAsia="Source Sans Pro" w:cs="Poppins Light"/>
                <w:sz w:val="20"/>
                <w:szCs w:val="20"/>
              </w:rPr>
              <w:t xml:space="preserve"> whenever possible.</w:t>
            </w:r>
          </w:p>
        </w:tc>
      </w:tr>
      <w:tr w:rsidR="0060296E" w:rsidTr="0060296E" w14:paraId="7624231A" w14:textId="77777777">
        <w:tc>
          <w:tcPr>
            <w:tcW w:w="3114" w:type="dxa"/>
          </w:tcPr>
          <w:p w:rsidRPr="0034180A" w:rsidR="0060296E" w:rsidP="002A384D" w:rsidRDefault="00B2248F" w14:paraId="63363B07" w14:textId="3DBF255B">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Poppins Light" w:hAnsi="Poppins Light" w:eastAsia="Source Sans Pro" w:cs="Poppins Light"/>
                <w:b/>
                <w:bCs/>
                <w:lang w:val="de-DE"/>
              </w:rPr>
            </w:pPr>
            <w:r w:rsidRPr="0034180A">
              <w:rPr>
                <w:rFonts w:ascii="Poppins Light" w:hAnsi="Poppins Light" w:eastAsia="Source Sans Pro" w:cs="Poppins Light"/>
                <w:b/>
                <w:bCs/>
                <w:lang w:val="de-DE"/>
              </w:rPr>
              <w:lastRenderedPageBreak/>
              <w:t>Wider Responsibilities</w:t>
            </w:r>
          </w:p>
        </w:tc>
        <w:tc>
          <w:tcPr>
            <w:tcW w:w="5902" w:type="dxa"/>
          </w:tcPr>
          <w:p w:rsidRPr="0034180A" w:rsidR="001A291B" w:rsidP="001A291B" w:rsidRDefault="001A291B" w14:paraId="6EBD455E" w14:textId="77777777">
            <w:pPr>
              <w:pStyle w:val="Body"/>
              <w:numPr>
                <w:ilvl w:val="0"/>
                <w:numId w:val="15"/>
              </w:numPr>
              <w:jc w:val="both"/>
              <w:rPr>
                <w:rFonts w:ascii="Poppins Light" w:hAnsi="Poppins Light" w:eastAsia="Source Sans Pro" w:cs="Poppins Light"/>
                <w:sz w:val="20"/>
                <w:szCs w:val="20"/>
                <w:lang w:val="en-GB"/>
              </w:rPr>
            </w:pPr>
            <w:r w:rsidRPr="0034180A">
              <w:rPr>
                <w:rFonts w:ascii="Poppins Light" w:hAnsi="Poppins Light" w:eastAsia="Source Sans Pro" w:cs="Poppins Light"/>
                <w:sz w:val="20"/>
                <w:szCs w:val="20"/>
                <w:lang w:val="en-GB"/>
              </w:rPr>
              <w:t>Be aware of and comply with all policies and procedures relating to child protection, health and safety, security and confidentiality, reporting all concerns to an appropriate person to ensure pupils’ wellbeing.</w:t>
            </w:r>
          </w:p>
          <w:p w:rsidR="001A291B" w:rsidP="001A291B" w:rsidRDefault="001A291B" w14:paraId="6E1B0F25" w14:textId="77777777">
            <w:pPr>
              <w:pStyle w:val="Body"/>
              <w:numPr>
                <w:ilvl w:val="0"/>
                <w:numId w:val="15"/>
              </w:numPr>
              <w:jc w:val="both"/>
              <w:rPr>
                <w:rFonts w:ascii="Poppins Light" w:hAnsi="Poppins Light" w:eastAsia="Source Sans Pro" w:cs="Poppins Light"/>
                <w:sz w:val="20"/>
                <w:szCs w:val="20"/>
                <w:lang w:val="en-GB"/>
              </w:rPr>
            </w:pPr>
            <w:r w:rsidRPr="0034180A">
              <w:rPr>
                <w:rFonts w:ascii="Poppins Light" w:hAnsi="Poppins Light" w:eastAsia="Source Sans Pro" w:cs="Poppins Light"/>
                <w:sz w:val="20"/>
                <w:szCs w:val="20"/>
                <w:lang w:val="en-GB"/>
              </w:rPr>
              <w:t>Support the safeguarding and welfare of children and young people within the school.</w:t>
            </w:r>
          </w:p>
          <w:p w:rsidRPr="00E7521D" w:rsidR="00415137" w:rsidP="001A291B" w:rsidRDefault="00415137" w14:paraId="00F7BBC8" w14:textId="0BF9F11D">
            <w:pPr>
              <w:pStyle w:val="Body"/>
              <w:numPr>
                <w:ilvl w:val="0"/>
                <w:numId w:val="15"/>
              </w:numPr>
              <w:jc w:val="both"/>
              <w:rPr>
                <w:rFonts w:ascii="Poppins Light" w:hAnsi="Poppins Light" w:eastAsia="Source Sans Pro" w:cs="Poppins Light"/>
                <w:sz w:val="20"/>
                <w:szCs w:val="20"/>
                <w:lang w:val="en-GB"/>
              </w:rPr>
            </w:pPr>
            <w:r w:rsidRPr="00E7521D">
              <w:rPr>
                <w:rFonts w:ascii="Poppins Light" w:hAnsi="Poppins Light" w:eastAsia="Source Sans Pro" w:cs="Poppins Light"/>
                <w:sz w:val="20"/>
                <w:szCs w:val="20"/>
                <w:lang w:val="en-GB"/>
              </w:rPr>
              <w:t>Contribute to creating a safe, inclusive and nurturing lunchtime environment that supports pupils’ emotional regulation and wellbeing.</w:t>
            </w:r>
          </w:p>
          <w:p w:rsidRPr="00E7521D" w:rsidR="001A291B" w:rsidP="001A291B" w:rsidRDefault="001A291B" w14:paraId="1F210324" w14:textId="77777777">
            <w:pPr>
              <w:pStyle w:val="Body"/>
              <w:numPr>
                <w:ilvl w:val="0"/>
                <w:numId w:val="15"/>
              </w:numPr>
              <w:jc w:val="both"/>
              <w:rPr>
                <w:rFonts w:ascii="Poppins Light" w:hAnsi="Poppins Light" w:eastAsia="Source Sans Pro" w:cs="Poppins Light"/>
                <w:sz w:val="20"/>
                <w:szCs w:val="20"/>
                <w:lang w:val="en-GB"/>
              </w:rPr>
            </w:pPr>
            <w:r w:rsidRPr="00E7521D">
              <w:rPr>
                <w:rFonts w:ascii="Poppins Light" w:hAnsi="Poppins Light" w:eastAsia="Source Sans Pro" w:cs="Poppins Light"/>
                <w:sz w:val="20"/>
                <w:szCs w:val="20"/>
                <w:lang w:val="en-GB"/>
              </w:rPr>
              <w:t>Be aware of and support difference and ensure equal opportunities for all.</w:t>
            </w:r>
          </w:p>
          <w:p w:rsidRPr="00E7521D" w:rsidR="00415137" w:rsidP="001A291B" w:rsidRDefault="00415137" w14:paraId="1894EEA6" w14:textId="098BC97C">
            <w:pPr>
              <w:pStyle w:val="Body"/>
              <w:numPr>
                <w:ilvl w:val="0"/>
                <w:numId w:val="15"/>
              </w:numPr>
              <w:jc w:val="both"/>
              <w:rPr>
                <w:rFonts w:ascii="Poppins Light" w:hAnsi="Poppins Light" w:eastAsia="Source Sans Pro" w:cs="Poppins Light"/>
                <w:sz w:val="20"/>
                <w:szCs w:val="20"/>
                <w:lang w:val="en-GB"/>
              </w:rPr>
            </w:pPr>
            <w:r w:rsidRPr="00E7521D">
              <w:rPr>
                <w:rFonts w:ascii="Poppins Light" w:hAnsi="Poppins Light" w:eastAsia="Source Sans Pro" w:cs="Poppins Light"/>
                <w:sz w:val="20"/>
                <w:szCs w:val="20"/>
                <w:lang w:val="en-GB"/>
              </w:rPr>
              <w:t>Work collaboratively with teaching staff and senior leaders to ensure consistent expectations and approaches to behaviour across the school day.</w:t>
            </w:r>
          </w:p>
          <w:p w:rsidRPr="0034180A" w:rsidR="001A291B" w:rsidP="001A291B" w:rsidRDefault="001A291B" w14:paraId="508249EE" w14:textId="77777777">
            <w:pPr>
              <w:pStyle w:val="Body"/>
              <w:numPr>
                <w:ilvl w:val="0"/>
                <w:numId w:val="15"/>
              </w:numPr>
              <w:jc w:val="both"/>
              <w:rPr>
                <w:rFonts w:ascii="Poppins Light" w:hAnsi="Poppins Light" w:eastAsia="Source Sans Pro" w:cs="Poppins Light"/>
                <w:sz w:val="20"/>
                <w:szCs w:val="20"/>
                <w:lang w:val="en-GB"/>
              </w:rPr>
            </w:pPr>
            <w:r w:rsidRPr="0034180A">
              <w:rPr>
                <w:rFonts w:ascii="Poppins Light" w:hAnsi="Poppins Light" w:eastAsia="Source Sans Pro" w:cs="Poppins Light"/>
                <w:sz w:val="20"/>
                <w:szCs w:val="20"/>
                <w:lang w:val="en-GB"/>
              </w:rPr>
              <w:t>Contribute to the overall ethos / aims of the school and appreciate and support the role of colleagues and other professionals to enable the school to fulfil its development plans.</w:t>
            </w:r>
          </w:p>
          <w:p w:rsidRPr="0034180A" w:rsidR="001A291B" w:rsidP="001A291B" w:rsidRDefault="001A291B" w14:paraId="315AFEBC" w14:textId="77777777">
            <w:pPr>
              <w:pStyle w:val="Body"/>
              <w:numPr>
                <w:ilvl w:val="0"/>
                <w:numId w:val="15"/>
              </w:numPr>
              <w:jc w:val="both"/>
              <w:rPr>
                <w:rFonts w:ascii="Poppins Light" w:hAnsi="Poppins Light" w:eastAsia="Source Sans Pro" w:cs="Poppins Light"/>
                <w:sz w:val="20"/>
                <w:szCs w:val="20"/>
                <w:lang w:val="en-GB"/>
              </w:rPr>
            </w:pPr>
            <w:r w:rsidRPr="0034180A">
              <w:rPr>
                <w:rFonts w:ascii="Poppins Light" w:hAnsi="Poppins Light" w:eastAsia="Source Sans Pro" w:cs="Poppins Light"/>
                <w:sz w:val="20"/>
                <w:szCs w:val="20"/>
                <w:lang w:val="en-GB"/>
              </w:rPr>
              <w:t>Participate in training and other learning activities and performance development as required.  Share good practice with colleagues, receive support from others in areas of development.</w:t>
            </w:r>
          </w:p>
          <w:p w:rsidRPr="001A291B" w:rsidR="00B2248F" w:rsidP="001A291B" w:rsidRDefault="001A291B" w14:paraId="32836771" w14:textId="16D0501B">
            <w:pPr>
              <w:pStyle w:val="Body"/>
              <w:numPr>
                <w:ilvl w:val="0"/>
                <w:numId w:val="15"/>
              </w:numPr>
              <w:jc w:val="both"/>
              <w:rPr>
                <w:rFonts w:ascii="ITC Avant Garde Gothic Book" w:hAnsi="ITC Avant Garde Gothic Book" w:eastAsia="Source Sans Pro" w:cs="Source Sans Pro"/>
                <w:lang w:val="en-GB"/>
              </w:rPr>
            </w:pPr>
            <w:r w:rsidRPr="0034180A">
              <w:rPr>
                <w:rFonts w:ascii="Poppins Light" w:hAnsi="Poppins Light" w:eastAsia="Source Sans Pro" w:cs="Poppins Light"/>
                <w:sz w:val="20"/>
                <w:szCs w:val="20"/>
                <w:lang w:val="en-GB"/>
              </w:rPr>
              <w:t>To fulfil any other duties as required by the Head Teacher with the agreement of the post holder.</w:t>
            </w:r>
          </w:p>
        </w:tc>
      </w:tr>
      <w:tr w:rsidR="0034180A" w:rsidTr="0060296E" w14:paraId="37FEA22E" w14:textId="77777777">
        <w:tc>
          <w:tcPr>
            <w:tcW w:w="3114" w:type="dxa"/>
          </w:tcPr>
          <w:p w:rsidRPr="0034180A" w:rsidR="0034180A" w:rsidP="002A384D" w:rsidRDefault="0034180A" w14:paraId="481E128B" w14:textId="4CB1A082">
            <w:pPr>
              <w:pStyle w:val="Body"/>
              <w:pBdr>
                <w:top w:val="none" w:color="auto" w:sz="0" w:space="0"/>
                <w:left w:val="none" w:color="auto" w:sz="0" w:space="0"/>
                <w:bottom w:val="none" w:color="auto" w:sz="0" w:space="0"/>
                <w:right w:val="none" w:color="auto" w:sz="0" w:space="0"/>
                <w:between w:val="none" w:color="auto" w:sz="0" w:space="0"/>
                <w:bar w:val="none" w:color="auto" w:sz="0"/>
              </w:pBdr>
              <w:rPr>
                <w:rFonts w:ascii="Poppins Light" w:hAnsi="Poppins Light" w:eastAsia="Source Sans Pro" w:cs="Poppins Light"/>
                <w:b/>
                <w:bCs/>
                <w:lang w:val="de-DE"/>
              </w:rPr>
            </w:pPr>
            <w:r>
              <w:rPr>
                <w:rFonts w:ascii="Poppins Light" w:hAnsi="Poppins Light" w:eastAsia="Source Sans Pro" w:cs="Poppins Light"/>
                <w:b/>
                <w:bCs/>
                <w:lang w:val="de-DE"/>
              </w:rPr>
              <w:t>Data Protection Responsibilities</w:t>
            </w:r>
          </w:p>
        </w:tc>
        <w:tc>
          <w:tcPr>
            <w:tcW w:w="5902" w:type="dxa"/>
          </w:tcPr>
          <w:p w:rsidRPr="0034180A" w:rsidR="0034180A" w:rsidP="0034180A" w:rsidRDefault="0034180A" w14:paraId="1CF059CC" w14:textId="77777777">
            <w:pPr>
              <w:pStyle w:val="ListParagraph"/>
              <w:numPr>
                <w:ilvl w:val="0"/>
                <w:numId w:val="15"/>
              </w:numPr>
              <w:spacing w:after="160" w:line="259" w:lineRule="auto"/>
              <w:rPr>
                <w:rFonts w:ascii="Poppins Light" w:hAnsi="Poppins Light" w:cs="Poppins Light"/>
                <w:sz w:val="20"/>
                <w:szCs w:val="20"/>
              </w:rPr>
            </w:pPr>
            <w:r w:rsidRPr="0034180A">
              <w:rPr>
                <w:rFonts w:ascii="Poppins Light" w:hAnsi="Poppins Light" w:cs="Poppins Light"/>
                <w:sz w:val="20"/>
                <w:szCs w:val="20"/>
              </w:rPr>
              <w:t>Support teachers in implementing data protection policies by handling student data with care and ensuring secure data storage.</w:t>
            </w:r>
          </w:p>
          <w:p w:rsidRPr="0034180A" w:rsidR="0034180A" w:rsidP="0034180A" w:rsidRDefault="0034180A" w14:paraId="4BB1AA52" w14:textId="77777777">
            <w:pPr>
              <w:pStyle w:val="ListParagraph"/>
              <w:numPr>
                <w:ilvl w:val="0"/>
                <w:numId w:val="15"/>
              </w:numPr>
              <w:spacing w:after="160" w:line="259" w:lineRule="auto"/>
              <w:rPr>
                <w:rFonts w:ascii="Poppins Light" w:hAnsi="Poppins Light" w:cs="Poppins Light"/>
                <w:sz w:val="20"/>
                <w:szCs w:val="20"/>
              </w:rPr>
            </w:pPr>
            <w:r w:rsidRPr="0034180A">
              <w:rPr>
                <w:rFonts w:ascii="Poppins Light" w:hAnsi="Poppins Light" w:cs="Poppins Light"/>
                <w:sz w:val="20"/>
                <w:szCs w:val="20"/>
              </w:rPr>
              <w:t>Use school-approved platforms and tools for communication and data sharing.</w:t>
            </w:r>
          </w:p>
          <w:p w:rsidRPr="0034180A" w:rsidR="0034180A" w:rsidP="0034180A" w:rsidRDefault="0034180A" w14:paraId="79DFE301" w14:textId="77777777">
            <w:pPr>
              <w:pStyle w:val="ListParagraph"/>
              <w:numPr>
                <w:ilvl w:val="0"/>
                <w:numId w:val="15"/>
              </w:numPr>
              <w:spacing w:after="160" w:line="259" w:lineRule="auto"/>
              <w:rPr>
                <w:rFonts w:ascii="Poppins Light" w:hAnsi="Poppins Light" w:cs="Poppins Light"/>
                <w:sz w:val="20"/>
                <w:szCs w:val="20"/>
              </w:rPr>
            </w:pPr>
            <w:r w:rsidRPr="0034180A">
              <w:rPr>
                <w:rFonts w:ascii="Poppins Light" w:hAnsi="Poppins Light" w:cs="Poppins Light"/>
                <w:sz w:val="20"/>
                <w:szCs w:val="20"/>
              </w:rPr>
              <w:t>Report any data protection concerns, breaches, or subject access requests (SARs) to the teacher, designated DPO and/or onsite data protection lead promptly.</w:t>
            </w:r>
          </w:p>
          <w:p w:rsidRPr="0034180A" w:rsidR="0034180A" w:rsidP="0034180A" w:rsidRDefault="0034180A" w14:paraId="44BA3E8E" w14:textId="1CDDB11A">
            <w:pPr>
              <w:pStyle w:val="ListParagraph"/>
              <w:numPr>
                <w:ilvl w:val="0"/>
                <w:numId w:val="15"/>
              </w:numPr>
              <w:spacing w:after="160" w:line="259" w:lineRule="auto"/>
            </w:pPr>
            <w:r w:rsidRPr="0034180A">
              <w:rPr>
                <w:rFonts w:ascii="Poppins Light" w:hAnsi="Poppins Light" w:cs="Poppins Light"/>
                <w:sz w:val="20"/>
                <w:szCs w:val="20"/>
              </w:rPr>
              <w:t>Participate in data protection training as required.</w:t>
            </w:r>
          </w:p>
        </w:tc>
      </w:tr>
    </w:tbl>
    <w:p w:rsidR="001A291B" w:rsidP="0060296E" w:rsidRDefault="001A291B" w14:paraId="52736630" w14:textId="77777777">
      <w:pPr>
        <w:pStyle w:val="NormalWeb"/>
        <w:shd w:val="clear" w:color="auto" w:fill="FFFFFF"/>
        <w:spacing w:before="0" w:beforeAutospacing="0" w:after="0" w:afterAutospacing="0"/>
        <w:jc w:val="both"/>
        <w:rPr>
          <w:rFonts w:ascii="ITC Avant Garde Gothic Book" w:hAnsi="ITC Avant Garde Gothic Book" w:cs="Calibri"/>
          <w:color w:val="0B0C0C"/>
          <w:sz w:val="21"/>
          <w:szCs w:val="21"/>
        </w:rPr>
      </w:pPr>
    </w:p>
    <w:p w:rsidR="001A291B" w:rsidP="0060296E" w:rsidRDefault="001A291B" w14:paraId="76F2A78B" w14:textId="77777777">
      <w:pPr>
        <w:pStyle w:val="NormalWeb"/>
        <w:shd w:val="clear" w:color="auto" w:fill="FFFFFF"/>
        <w:spacing w:before="0" w:beforeAutospacing="0" w:after="0" w:afterAutospacing="0"/>
        <w:jc w:val="both"/>
        <w:rPr>
          <w:rFonts w:ascii="ITC Avant Garde Gothic Book" w:hAnsi="ITC Avant Garde Gothic Book" w:cs="Calibri"/>
          <w:color w:val="0B0C0C"/>
          <w:sz w:val="21"/>
          <w:szCs w:val="21"/>
        </w:rPr>
      </w:pPr>
    </w:p>
    <w:p w:rsidRPr="0034180A" w:rsidR="00F00FDC" w:rsidP="0060296E" w:rsidRDefault="0060296E" w14:paraId="268B613F" w14:textId="30242D82">
      <w:pPr>
        <w:pStyle w:val="NormalWeb"/>
        <w:shd w:val="clear" w:color="auto" w:fill="FFFFFF"/>
        <w:spacing w:before="0" w:beforeAutospacing="0" w:after="0" w:afterAutospacing="0"/>
        <w:jc w:val="both"/>
        <w:rPr>
          <w:rFonts w:ascii="Poppins Light" w:hAnsi="Poppins Light" w:cs="Poppins Light"/>
          <w:color w:val="0B0C0C"/>
          <w:sz w:val="21"/>
          <w:szCs w:val="21"/>
        </w:rPr>
      </w:pPr>
      <w:r w:rsidRPr="0034180A">
        <w:rPr>
          <w:rFonts w:ascii="Poppins Light" w:hAnsi="Poppins Light" w:cs="Poppins Light"/>
          <w:color w:val="0B0C0C"/>
          <w:sz w:val="21"/>
          <w:szCs w:val="21"/>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The job description will be reviewed from </w:t>
      </w:r>
    </w:p>
    <w:p w:rsidRPr="0034180A" w:rsidR="0060296E" w:rsidP="0060296E" w:rsidRDefault="0060296E" w14:paraId="776E12E1" w14:textId="4C1E6C60">
      <w:pPr>
        <w:pStyle w:val="NormalWeb"/>
        <w:shd w:val="clear" w:color="auto" w:fill="FFFFFF"/>
        <w:spacing w:before="0" w:beforeAutospacing="0" w:after="0" w:afterAutospacing="0"/>
        <w:jc w:val="both"/>
        <w:rPr>
          <w:rFonts w:ascii="Poppins Light" w:hAnsi="Poppins Light" w:cs="Poppins Light"/>
          <w:color w:val="0B0C0C"/>
          <w:sz w:val="21"/>
          <w:szCs w:val="21"/>
        </w:rPr>
      </w:pPr>
      <w:r w:rsidRPr="0034180A">
        <w:rPr>
          <w:rFonts w:ascii="Poppins Light" w:hAnsi="Poppins Light" w:cs="Poppins Light"/>
          <w:color w:val="0B0C0C"/>
          <w:sz w:val="21"/>
          <w:szCs w:val="21"/>
        </w:rPr>
        <w:t>time to time to reflect the changes needs and circumstances of the school. Such reviews and any consequential changes will be carried out in consultation with the post holder.</w:t>
      </w:r>
    </w:p>
    <w:p w:rsidRPr="0034180A" w:rsidR="0060296E" w:rsidP="0060296E" w:rsidRDefault="0060296E" w14:paraId="54D74862" w14:textId="77777777">
      <w:pPr>
        <w:pStyle w:val="NormalWeb"/>
        <w:shd w:val="clear" w:color="auto" w:fill="FFFFFF"/>
        <w:spacing w:before="0" w:beforeAutospacing="0" w:after="0" w:afterAutospacing="0"/>
        <w:jc w:val="both"/>
        <w:rPr>
          <w:rFonts w:ascii="Poppins Light" w:hAnsi="Poppins Light" w:cs="Poppins Light"/>
          <w:color w:val="0B0C0C"/>
          <w:sz w:val="21"/>
          <w:szCs w:val="21"/>
        </w:rPr>
      </w:pPr>
    </w:p>
    <w:p w:rsidRPr="0034180A" w:rsidR="0060296E" w:rsidP="0060296E" w:rsidRDefault="0060296E" w14:paraId="6200C12C" w14:textId="77777777">
      <w:pPr>
        <w:pStyle w:val="Default"/>
        <w:jc w:val="both"/>
        <w:rPr>
          <w:rFonts w:ascii="Poppins Light" w:hAnsi="Poppins Light" w:cs="Poppins Light"/>
          <w:sz w:val="21"/>
          <w:szCs w:val="21"/>
        </w:rPr>
      </w:pPr>
      <w:r w:rsidRPr="0034180A">
        <w:rPr>
          <w:rFonts w:ascii="Poppins Light" w:hAnsi="Poppins Light" w:cs="Poppins Light"/>
          <w:b/>
          <w:i/>
          <w:color w:val="0B0C0C"/>
          <w:sz w:val="21"/>
          <w:szCs w:val="21"/>
        </w:rPr>
        <w:t>T</w:t>
      </w:r>
      <w:r w:rsidRPr="0034180A">
        <w:rPr>
          <w:rFonts w:ascii="Poppins Light" w:hAnsi="Poppins Light" w:cs="Poppins Light"/>
          <w:b/>
          <w:bCs/>
          <w:i/>
          <w:iCs/>
          <w:sz w:val="21"/>
          <w:szCs w:val="21"/>
        </w:rPr>
        <w:t xml:space="preserve">he Golden Thread Alliance is committed to safeguarding and promoting the welfare of children and young people and expects all staff and volunteers to share in this commitment.  The duties above are neither exclusive, nor exhaustive and the post holder may be required by the Headteacher to carry out appropriate duties within the context of the job, skills and grade. </w:t>
      </w:r>
    </w:p>
    <w:p w:rsidRPr="0034180A" w:rsidR="0060296E" w:rsidP="0060296E" w:rsidRDefault="0060296E" w14:paraId="51FFB290" w14:textId="77777777">
      <w:pPr>
        <w:spacing w:after="0" w:line="240" w:lineRule="auto"/>
        <w:rPr>
          <w:rFonts w:ascii="Poppins Light" w:hAnsi="Poppins Light" w:eastAsia="Times New Roman" w:cs="Poppins Light"/>
          <w:sz w:val="21"/>
          <w:szCs w:val="21"/>
        </w:rPr>
      </w:pPr>
    </w:p>
    <w:p w:rsidRPr="0034180A" w:rsidR="0060296E" w:rsidP="0060296E" w:rsidRDefault="0060296E" w14:paraId="597228A2" w14:textId="77777777">
      <w:pPr>
        <w:spacing w:after="0" w:line="240" w:lineRule="auto"/>
        <w:rPr>
          <w:rFonts w:ascii="Poppins Light" w:hAnsi="Poppins Light" w:eastAsia="Times New Roman" w:cs="Poppins Light"/>
          <w:color w:val="B9B9B9"/>
          <w:sz w:val="21"/>
          <w:szCs w:val="21"/>
        </w:rPr>
      </w:pPr>
      <w:r w:rsidRPr="0034180A">
        <w:rPr>
          <w:rFonts w:ascii="Poppins Light" w:hAnsi="Poppins Light" w:eastAsia="Times New Roman" w:cs="Poppins Light"/>
          <w:sz w:val="21"/>
          <w:szCs w:val="21"/>
        </w:rPr>
        <w:t>Postholder’s signature:</w:t>
      </w:r>
      <w:r w:rsidRPr="0034180A">
        <w:rPr>
          <w:rFonts w:ascii="Poppins Light" w:hAnsi="Poppins Light" w:eastAsia="MS Mincho" w:cs="Poppins Light"/>
          <w:sz w:val="21"/>
          <w:szCs w:val="21"/>
        </w:rPr>
        <w:tab/>
      </w:r>
      <w:r w:rsidRPr="0034180A">
        <w:rPr>
          <w:rFonts w:ascii="Poppins Light" w:hAnsi="Poppins Light" w:eastAsia="Times New Roman" w:cs="Poppins Light"/>
          <w:color w:val="B9B9B9"/>
          <w:sz w:val="21"/>
          <w:szCs w:val="21"/>
        </w:rPr>
        <w:t>______________________________________________________</w:t>
      </w:r>
    </w:p>
    <w:p w:rsidRPr="0034180A" w:rsidR="0060296E" w:rsidP="0060296E" w:rsidRDefault="0060296E" w14:paraId="0EB9735D" w14:textId="77777777">
      <w:pPr>
        <w:spacing w:after="0" w:line="240" w:lineRule="auto"/>
        <w:rPr>
          <w:rFonts w:ascii="Poppins Light" w:hAnsi="Poppins Light" w:eastAsia="Times New Roman" w:cs="Poppins Light"/>
          <w:sz w:val="21"/>
          <w:szCs w:val="21"/>
        </w:rPr>
      </w:pPr>
    </w:p>
    <w:p w:rsidRPr="0034180A" w:rsidR="0060296E" w:rsidP="0060296E" w:rsidRDefault="0060296E" w14:paraId="0B8DC564" w14:textId="148007D7">
      <w:pPr>
        <w:spacing w:after="0" w:line="240" w:lineRule="auto"/>
        <w:rPr>
          <w:rFonts w:ascii="Poppins Light" w:hAnsi="Poppins Light" w:eastAsia="Times New Roman" w:cs="Poppins Light"/>
          <w:color w:val="B9B9B9"/>
          <w:sz w:val="21"/>
          <w:szCs w:val="21"/>
        </w:rPr>
      </w:pPr>
      <w:r w:rsidRPr="0034180A">
        <w:rPr>
          <w:rFonts w:ascii="Poppins Light" w:hAnsi="Poppins Light" w:eastAsia="Times New Roman" w:cs="Poppins Light"/>
          <w:sz w:val="21"/>
          <w:szCs w:val="21"/>
        </w:rPr>
        <w:t>Postholder’s name:</w:t>
      </w:r>
      <w:r w:rsidRPr="0034180A">
        <w:rPr>
          <w:rFonts w:ascii="Poppins Light" w:hAnsi="Poppins Light" w:eastAsia="Times New Roman" w:cs="Poppins Light"/>
          <w:sz w:val="21"/>
          <w:szCs w:val="21"/>
        </w:rPr>
        <w:tab/>
      </w:r>
      <w:r w:rsidRPr="0034180A">
        <w:rPr>
          <w:rFonts w:ascii="Poppins Light" w:hAnsi="Poppins Light" w:eastAsia="Times New Roman" w:cs="Poppins Light"/>
          <w:sz w:val="21"/>
          <w:szCs w:val="21"/>
        </w:rPr>
        <w:tab/>
      </w:r>
      <w:r w:rsidRPr="0034180A">
        <w:rPr>
          <w:rFonts w:ascii="Poppins Light" w:hAnsi="Poppins Light" w:eastAsia="Times New Roman" w:cs="Poppins Light"/>
          <w:color w:val="B9B9B9"/>
          <w:sz w:val="21"/>
          <w:szCs w:val="21"/>
        </w:rPr>
        <w:t>_______________________________________________________</w:t>
      </w:r>
    </w:p>
    <w:p w:rsidRPr="0034180A" w:rsidR="0060296E" w:rsidP="0060296E" w:rsidRDefault="0060296E" w14:paraId="2E55DF91" w14:textId="77777777">
      <w:pPr>
        <w:spacing w:after="0" w:line="240" w:lineRule="auto"/>
        <w:rPr>
          <w:rFonts w:ascii="Poppins Light" w:hAnsi="Poppins Light" w:eastAsia="Times New Roman" w:cs="Poppins Light"/>
          <w:sz w:val="21"/>
          <w:szCs w:val="21"/>
        </w:rPr>
      </w:pPr>
    </w:p>
    <w:p w:rsidRPr="0034180A" w:rsidR="0060296E" w:rsidP="0060296E" w:rsidRDefault="0060296E" w14:paraId="58DA4E71" w14:textId="7B8B695C">
      <w:pPr>
        <w:spacing w:after="0" w:line="240" w:lineRule="auto"/>
        <w:rPr>
          <w:rFonts w:ascii="Poppins Light" w:hAnsi="Poppins Light" w:eastAsia="Times New Roman" w:cs="Poppins Light"/>
          <w:color w:val="B9B9B9"/>
          <w:sz w:val="21"/>
          <w:szCs w:val="21"/>
        </w:rPr>
      </w:pPr>
      <w:r w:rsidRPr="0034180A">
        <w:rPr>
          <w:rFonts w:ascii="Poppins Light" w:hAnsi="Poppins Light" w:eastAsia="Times New Roman" w:cs="Poppins Light"/>
          <w:sz w:val="21"/>
          <w:szCs w:val="21"/>
        </w:rPr>
        <w:t xml:space="preserve">Date: </w:t>
      </w:r>
      <w:r w:rsidRPr="0034180A">
        <w:rPr>
          <w:rFonts w:ascii="Poppins Light" w:hAnsi="Poppins Light" w:eastAsia="MS Mincho" w:cs="Poppins Light"/>
          <w:sz w:val="21"/>
          <w:szCs w:val="21"/>
        </w:rPr>
        <w:tab/>
      </w:r>
      <w:r w:rsidRPr="0034180A">
        <w:rPr>
          <w:rFonts w:ascii="Poppins Light" w:hAnsi="Poppins Light" w:eastAsia="MS Mincho" w:cs="Poppins Light"/>
          <w:sz w:val="21"/>
          <w:szCs w:val="21"/>
        </w:rPr>
        <w:tab/>
      </w:r>
      <w:r w:rsidRPr="0034180A">
        <w:rPr>
          <w:rFonts w:ascii="Poppins Light" w:hAnsi="Poppins Light" w:eastAsia="MS Mincho" w:cs="Poppins Light"/>
          <w:sz w:val="21"/>
          <w:szCs w:val="21"/>
        </w:rPr>
        <w:tab/>
      </w:r>
      <w:r w:rsidRPr="0034180A">
        <w:rPr>
          <w:rFonts w:ascii="Poppins Light" w:hAnsi="Poppins Light" w:eastAsia="MS Mincho" w:cs="Poppins Light"/>
          <w:sz w:val="21"/>
          <w:szCs w:val="21"/>
        </w:rPr>
        <w:tab/>
      </w:r>
      <w:r w:rsidRPr="0034180A">
        <w:rPr>
          <w:rFonts w:ascii="Poppins Light" w:hAnsi="Poppins Light" w:eastAsia="Times New Roman" w:cs="Poppins Light"/>
          <w:color w:val="B9B9B9"/>
          <w:sz w:val="21"/>
          <w:szCs w:val="21"/>
        </w:rPr>
        <w:t>_______________________________________________________</w:t>
      </w:r>
    </w:p>
    <w:p w:rsidRPr="0034180A" w:rsidR="002A384D" w:rsidP="002D199E" w:rsidRDefault="002A384D" w14:paraId="5C2B3472" w14:textId="77777777">
      <w:pPr>
        <w:pStyle w:val="Body"/>
        <w:jc w:val="both"/>
        <w:rPr>
          <w:rFonts w:ascii="Poppins Light" w:hAnsi="Poppins Light" w:cs="Poppins Light"/>
        </w:rPr>
      </w:pPr>
    </w:p>
    <w:p w:rsidRPr="0034180A" w:rsidR="002A384D" w:rsidP="002D199E" w:rsidRDefault="002A384D" w14:paraId="0087CDCA" w14:textId="77777777">
      <w:pPr>
        <w:pStyle w:val="Body"/>
        <w:jc w:val="both"/>
        <w:rPr>
          <w:rFonts w:ascii="Poppins Light" w:hAnsi="Poppins Light" w:cs="Poppins Light"/>
        </w:rPr>
      </w:pPr>
    </w:p>
    <w:p w:rsidRPr="0034180A" w:rsidR="002A384D" w:rsidP="002D199E" w:rsidRDefault="002A384D" w14:paraId="74EE5FB9" w14:textId="33569E40">
      <w:pPr>
        <w:pStyle w:val="Body"/>
        <w:jc w:val="both"/>
        <w:rPr>
          <w:rFonts w:ascii="Poppins Light" w:hAnsi="Poppins Light" w:cs="Poppins Light"/>
        </w:rPr>
      </w:pPr>
    </w:p>
    <w:p w:rsidRPr="00027180" w:rsidR="002A384D" w:rsidP="002D199E" w:rsidRDefault="002A384D" w14:paraId="1D01DA9D" w14:textId="6B2C78F2">
      <w:pPr>
        <w:pStyle w:val="Body"/>
        <w:jc w:val="both"/>
        <w:rPr>
          <w:rFonts w:ascii="ITC Avant Garde Gothic Book" w:hAnsi="ITC Avant Garde Gothic Book"/>
        </w:rPr>
      </w:pPr>
    </w:p>
    <w:p w:rsidRPr="00027180" w:rsidR="002A384D" w:rsidP="002D199E" w:rsidRDefault="002A384D" w14:paraId="2428D9CC" w14:textId="4E382094">
      <w:pPr>
        <w:pStyle w:val="Body"/>
        <w:jc w:val="both"/>
        <w:rPr>
          <w:rFonts w:ascii="ITC Avant Garde Gothic Book" w:hAnsi="ITC Avant Garde Gothic Book"/>
        </w:rPr>
      </w:pPr>
    </w:p>
    <w:p w:rsidRPr="00027180" w:rsidR="002A384D" w:rsidP="002D199E" w:rsidRDefault="002A384D" w14:paraId="5A46B3D1" w14:textId="656D41E6">
      <w:pPr>
        <w:pStyle w:val="Body"/>
        <w:jc w:val="both"/>
        <w:rPr>
          <w:rFonts w:ascii="ITC Avant Garde Gothic Book" w:hAnsi="ITC Avant Garde Gothic Book"/>
        </w:rPr>
      </w:pPr>
    </w:p>
    <w:p w:rsidRPr="00027180" w:rsidR="002A384D" w:rsidP="002D199E" w:rsidRDefault="002A384D" w14:paraId="2B8600C1" w14:textId="4ED7AAAE">
      <w:pPr>
        <w:pStyle w:val="Body"/>
        <w:jc w:val="both"/>
        <w:rPr>
          <w:rFonts w:ascii="ITC Avant Garde Gothic Book" w:hAnsi="ITC Avant Garde Gothic Book"/>
        </w:rPr>
      </w:pPr>
    </w:p>
    <w:p w:rsidR="002A384D" w:rsidP="002D199E" w:rsidRDefault="002A384D" w14:paraId="42BBA263" w14:textId="33518D40">
      <w:pPr>
        <w:pStyle w:val="Body"/>
        <w:jc w:val="both"/>
        <w:rPr>
          <w:rFonts w:ascii="ITC Avant Garde Gothic Book" w:hAnsi="ITC Avant Garde Gothic Book"/>
        </w:rPr>
      </w:pPr>
    </w:p>
    <w:p w:rsidR="0060296E" w:rsidP="002D199E" w:rsidRDefault="0060296E" w14:paraId="3C95A438" w14:textId="77777777">
      <w:pPr>
        <w:pStyle w:val="Body"/>
        <w:jc w:val="both"/>
        <w:rPr>
          <w:rFonts w:ascii="ITC Avant Garde Gothic Book" w:hAnsi="ITC Avant Garde Gothic Book"/>
        </w:rPr>
      </w:pPr>
    </w:p>
    <w:p w:rsidR="0060296E" w:rsidP="002D199E" w:rsidRDefault="0060296E" w14:paraId="7DCE068F" w14:textId="77777777">
      <w:pPr>
        <w:pStyle w:val="Body"/>
        <w:jc w:val="both"/>
        <w:rPr>
          <w:rFonts w:ascii="ITC Avant Garde Gothic Book" w:hAnsi="ITC Avant Garde Gothic Book"/>
        </w:rPr>
      </w:pPr>
    </w:p>
    <w:p w:rsidR="0060296E" w:rsidP="002D199E" w:rsidRDefault="0060296E" w14:paraId="72AD5864" w14:textId="77777777">
      <w:pPr>
        <w:pStyle w:val="Body"/>
        <w:jc w:val="both"/>
        <w:rPr>
          <w:rFonts w:ascii="ITC Avant Garde Gothic Book" w:hAnsi="ITC Avant Garde Gothic Book"/>
        </w:rPr>
      </w:pPr>
    </w:p>
    <w:p w:rsidRPr="00027180" w:rsidR="0060296E" w:rsidP="002D199E" w:rsidRDefault="0060296E" w14:paraId="469524DD" w14:textId="77777777">
      <w:pPr>
        <w:pStyle w:val="Body"/>
        <w:jc w:val="both"/>
        <w:rPr>
          <w:rFonts w:ascii="ITC Avant Garde Gothic Book" w:hAnsi="ITC Avant Garde Gothic Book"/>
        </w:rPr>
      </w:pPr>
    </w:p>
    <w:p w:rsidRPr="0034180A" w:rsidR="002A384D" w:rsidP="002A384D" w:rsidRDefault="0060296E" w14:paraId="73B42FFC" w14:textId="146F0DC9">
      <w:pPr>
        <w:pStyle w:val="Heading"/>
        <w:spacing w:before="0"/>
        <w:rPr>
          <w:rFonts w:ascii="Poppins Light" w:hAnsi="Poppins Light" w:eastAsia="Source Sans Pro" w:cs="Poppins Light"/>
          <w:sz w:val="22"/>
          <w:szCs w:val="22"/>
        </w:rPr>
      </w:pPr>
      <w:r w:rsidRPr="0034180A">
        <w:rPr>
          <w:rFonts w:ascii="Poppins Light" w:hAnsi="Poppins Light" w:eastAsia="Source Sans Pro" w:cs="Poppins Light"/>
          <w:sz w:val="22"/>
          <w:szCs w:val="22"/>
          <w:lang w:val="de-DE"/>
        </w:rPr>
        <w:t>PERSON SPECIFICATION</w:t>
      </w:r>
    </w:p>
    <w:p w:rsidRPr="00027180" w:rsidR="002A384D" w:rsidP="002A384D" w:rsidRDefault="002A384D" w14:paraId="72C4576F" w14:textId="77777777">
      <w:pPr>
        <w:pStyle w:val="BodyText"/>
        <w:ind w:left="0"/>
        <w:rPr>
          <w:rFonts w:ascii="ITC Avant Garde Gothic Book" w:hAnsi="ITC Avant Garde Gothic Book" w:eastAsia="Source Sans Pro" w:cs="Source Sans Pro"/>
          <w:b/>
          <w:bCs/>
        </w:rPr>
      </w:pPr>
    </w:p>
    <w:tbl>
      <w:tblPr>
        <w:tblW w:w="10940" w:type="dxa"/>
        <w:tblInd w:w="-96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36"/>
        <w:gridCol w:w="9004"/>
      </w:tblGrid>
      <w:tr w:rsidRPr="00027180" w:rsidR="002A384D" w:rsidTr="009F7EED" w14:paraId="2CA45F38" w14:textId="77777777">
        <w:trPr>
          <w:trHeight w:val="270"/>
        </w:trPr>
        <w:tc>
          <w:tcPr>
            <w:tcW w:w="1936" w:type="dxa"/>
            <w:tcBorders>
              <w:top w:val="single" w:color="F8F8F8" w:sz="4" w:space="0"/>
              <w:left w:val="single" w:color="F8F8F8" w:sz="4" w:space="0"/>
              <w:bottom w:val="single" w:color="F8F8F8" w:sz="4" w:space="0"/>
              <w:right w:val="single" w:color="F8F8F8" w:sz="12" w:space="0"/>
            </w:tcBorders>
            <w:shd w:val="clear" w:color="auto" w:fill="767171" w:themeFill="background2" w:themeFillShade="80"/>
            <w:tcMar>
              <w:top w:w="80" w:type="dxa"/>
              <w:left w:w="187" w:type="dxa"/>
              <w:bottom w:w="80" w:type="dxa"/>
              <w:right w:w="80" w:type="dxa"/>
            </w:tcMar>
          </w:tcPr>
          <w:p w:rsidRPr="00027180" w:rsidR="002A384D" w:rsidP="009F7EED" w:rsidRDefault="002A384D" w14:paraId="715B2060" w14:textId="77777777">
            <w:pPr>
              <w:pStyle w:val="TableParagraph"/>
              <w:spacing w:before="0"/>
              <w:ind w:left="107" w:firstLine="0"/>
              <w:rPr>
                <w:rFonts w:ascii="ITC Avant Garde Gothic Book" w:hAnsi="ITC Avant Garde Gothic Book"/>
              </w:rPr>
            </w:pPr>
            <w:r w:rsidRPr="00027180">
              <w:rPr>
                <w:rFonts w:ascii="ITC Avant Garde Gothic Book" w:hAnsi="ITC Avant Garde Gothic Book" w:eastAsia="Source Sans Pro" w:cs="Source Sans Pro"/>
                <w:color w:val="F8F8F8"/>
                <w:u w:color="F8F8F8"/>
              </w:rPr>
              <w:t>CRITERIA</w:t>
            </w:r>
          </w:p>
        </w:tc>
        <w:tc>
          <w:tcPr>
            <w:tcW w:w="9004" w:type="dxa"/>
            <w:tcBorders>
              <w:top w:val="single" w:color="F8F8F8" w:sz="4" w:space="0"/>
              <w:left w:val="single" w:color="F8F8F8" w:sz="12" w:space="0"/>
              <w:bottom w:val="single" w:color="F8F8F8" w:sz="4" w:space="0"/>
              <w:right w:val="single" w:color="F8F8F8" w:sz="4" w:space="0"/>
            </w:tcBorders>
            <w:shd w:val="clear" w:color="auto" w:fill="767171" w:themeFill="background2" w:themeFillShade="80"/>
            <w:tcMar>
              <w:top w:w="80" w:type="dxa"/>
              <w:left w:w="177" w:type="dxa"/>
              <w:bottom w:w="80" w:type="dxa"/>
              <w:right w:w="80" w:type="dxa"/>
            </w:tcMar>
          </w:tcPr>
          <w:p w:rsidRPr="00027180" w:rsidR="002A384D" w:rsidP="009F7EED" w:rsidRDefault="002A384D" w14:paraId="4FF6082C" w14:textId="77777777">
            <w:pPr>
              <w:pStyle w:val="TableParagraph"/>
              <w:spacing w:before="0"/>
              <w:ind w:left="97" w:firstLine="0"/>
              <w:rPr>
                <w:rFonts w:ascii="ITC Avant Garde Gothic Book" w:hAnsi="ITC Avant Garde Gothic Book"/>
              </w:rPr>
            </w:pPr>
            <w:r w:rsidRPr="00027180">
              <w:rPr>
                <w:rFonts w:ascii="ITC Avant Garde Gothic Book" w:hAnsi="ITC Avant Garde Gothic Book" w:eastAsia="Source Sans Pro" w:cs="Source Sans Pro"/>
                <w:color w:val="F8F8F8"/>
                <w:u w:color="F8F8F8"/>
              </w:rPr>
              <w:t>QUALITIES</w:t>
            </w:r>
          </w:p>
        </w:tc>
      </w:tr>
      <w:tr w:rsidRPr="00027180" w:rsidR="002A384D" w:rsidTr="00F00FDC" w14:paraId="7BC21B86" w14:textId="77777777">
        <w:trPr>
          <w:trHeight w:val="688"/>
        </w:trPr>
        <w:tc>
          <w:tcPr>
            <w:tcW w:w="1936" w:type="dxa"/>
            <w:tcBorders>
              <w:top w:val="single" w:color="F8F8F8" w:sz="4" w:space="0"/>
              <w:left w:val="single" w:color="B8B8B8" w:sz="4" w:space="0"/>
              <w:bottom w:val="single" w:color="B8B8B8" w:sz="4" w:space="0"/>
              <w:right w:val="single" w:color="B8B8B8" w:sz="4" w:space="0"/>
            </w:tcBorders>
            <w:tcMar>
              <w:top w:w="80" w:type="dxa"/>
              <w:left w:w="187" w:type="dxa"/>
              <w:bottom w:w="80" w:type="dxa"/>
              <w:right w:w="80" w:type="dxa"/>
            </w:tcMar>
          </w:tcPr>
          <w:p w:rsidRPr="0034180A" w:rsidR="002A384D" w:rsidP="009F7EED" w:rsidRDefault="002A384D" w14:paraId="38E5BC03" w14:textId="77777777">
            <w:pPr>
              <w:pStyle w:val="TableParagraph"/>
              <w:spacing w:before="0"/>
              <w:ind w:left="107" w:firstLine="0"/>
              <w:rPr>
                <w:rFonts w:asciiTheme="majorHAnsi" w:hAnsiTheme="majorHAnsi" w:cstheme="majorHAnsi"/>
              </w:rPr>
            </w:pPr>
            <w:r w:rsidRPr="0034180A">
              <w:rPr>
                <w:rFonts w:eastAsia="Source Sans Pro" w:asciiTheme="majorHAnsi" w:hAnsiTheme="majorHAnsi" w:cstheme="majorHAnsi"/>
                <w:b/>
                <w:bCs/>
              </w:rPr>
              <w:t>Qualifications and training</w:t>
            </w:r>
          </w:p>
        </w:tc>
        <w:tc>
          <w:tcPr>
            <w:tcW w:w="9004" w:type="dxa"/>
            <w:tcBorders>
              <w:top w:val="single" w:color="F8F8F8" w:sz="4" w:space="0"/>
              <w:left w:val="single" w:color="B8B8B8" w:sz="4" w:space="0"/>
              <w:bottom w:val="single" w:color="B8B8B8" w:sz="4" w:space="0"/>
              <w:right w:val="single" w:color="B8B8B8" w:sz="4" w:space="0"/>
            </w:tcBorders>
            <w:tcMar>
              <w:top w:w="80" w:type="dxa"/>
              <w:left w:w="80" w:type="dxa"/>
              <w:bottom w:w="80" w:type="dxa"/>
              <w:right w:w="80" w:type="dxa"/>
            </w:tcMar>
          </w:tcPr>
          <w:p w:rsidRPr="0034180A" w:rsidR="001A291B" w:rsidP="001A291B" w:rsidRDefault="001A291B" w14:paraId="4008F025" w14:textId="77777777">
            <w:pPr>
              <w:numPr>
                <w:ilvl w:val="0"/>
                <w:numId w:val="23"/>
              </w:numPr>
              <w:pBdr>
                <w:top w:val="nil"/>
                <w:left w:val="nil"/>
                <w:bottom w:val="nil"/>
                <w:right w:val="nil"/>
                <w:between w:val="nil"/>
              </w:pBdr>
              <w:spacing w:after="0" w:line="240" w:lineRule="auto"/>
              <w:ind w:left="360"/>
              <w:rPr>
                <w:rFonts w:ascii="Poppins Light" w:hAnsi="Poppins Light" w:eastAsia="Arial" w:cs="Poppins Light"/>
                <w:color w:val="000000"/>
                <w:sz w:val="20"/>
                <w:szCs w:val="20"/>
                <w:lang w:val="en-US" w:eastAsia="en-GB"/>
              </w:rPr>
            </w:pPr>
            <w:r w:rsidRPr="0034180A">
              <w:rPr>
                <w:rFonts w:ascii="Poppins Light" w:hAnsi="Poppins Light" w:eastAsia="Arial" w:cs="Poppins Light"/>
                <w:color w:val="000000"/>
                <w:sz w:val="20"/>
                <w:szCs w:val="20"/>
                <w:lang w:val="en-US" w:eastAsia="en-GB"/>
              </w:rPr>
              <w:t>You will not need previous specific experience or qualifications.  Recent school leavers will have evidence of basic educational achievements or qualifications.</w:t>
            </w:r>
          </w:p>
          <w:p w:rsidRPr="0034180A" w:rsidR="002A384D" w:rsidP="001A291B" w:rsidRDefault="001A291B" w14:paraId="75EF6351" w14:textId="0F76042B">
            <w:pPr>
              <w:numPr>
                <w:ilvl w:val="0"/>
                <w:numId w:val="23"/>
              </w:numPr>
              <w:pBdr>
                <w:top w:val="nil"/>
                <w:left w:val="nil"/>
                <w:bottom w:val="nil"/>
                <w:right w:val="nil"/>
                <w:between w:val="nil"/>
              </w:pBdr>
              <w:spacing w:after="0" w:line="240" w:lineRule="auto"/>
              <w:ind w:left="360"/>
              <w:rPr>
                <w:rFonts w:ascii="Poppins Light" w:hAnsi="Poppins Light" w:eastAsia="Arial" w:cs="Poppins Light"/>
                <w:color w:val="000000"/>
                <w:sz w:val="20"/>
                <w:szCs w:val="20"/>
                <w:lang w:val="en-US" w:eastAsia="en-GB"/>
              </w:rPr>
            </w:pPr>
            <w:r w:rsidRPr="0034180A">
              <w:rPr>
                <w:rFonts w:ascii="Poppins Light" w:hAnsi="Poppins Light" w:eastAsia="Arial" w:cs="Poppins Light"/>
                <w:color w:val="000000"/>
                <w:sz w:val="20"/>
                <w:szCs w:val="20"/>
                <w:lang w:val="en-US" w:eastAsia="en-GB"/>
              </w:rPr>
              <w:t xml:space="preserve">First aid </w:t>
            </w:r>
            <w:proofErr w:type="gramStart"/>
            <w:r w:rsidRPr="0034180A">
              <w:rPr>
                <w:rFonts w:ascii="Poppins Light" w:hAnsi="Poppins Light" w:eastAsia="Arial" w:cs="Poppins Light"/>
                <w:color w:val="000000"/>
                <w:sz w:val="20"/>
                <w:szCs w:val="20"/>
                <w:lang w:val="en-US" w:eastAsia="en-GB"/>
              </w:rPr>
              <w:t>qualification</w:t>
            </w:r>
            <w:proofErr w:type="gramEnd"/>
            <w:r w:rsidRPr="0034180A">
              <w:rPr>
                <w:rFonts w:ascii="Poppins Light" w:hAnsi="Poppins Light" w:eastAsia="Arial" w:cs="Poppins Light"/>
                <w:color w:val="000000"/>
                <w:sz w:val="20"/>
                <w:szCs w:val="20"/>
                <w:lang w:val="en-US" w:eastAsia="en-GB"/>
              </w:rPr>
              <w:t xml:space="preserve"> would be an advantage.</w:t>
            </w:r>
          </w:p>
        </w:tc>
      </w:tr>
      <w:tr w:rsidRPr="00027180" w:rsidR="002A384D" w:rsidTr="00F00FDC" w14:paraId="164FAB70" w14:textId="77777777">
        <w:trPr>
          <w:trHeight w:val="560"/>
        </w:trPr>
        <w:tc>
          <w:tcPr>
            <w:tcW w:w="1936" w:type="dxa"/>
            <w:tcBorders>
              <w:top w:val="single" w:color="B8B8B8" w:sz="4" w:space="0"/>
              <w:left w:val="single" w:color="B8B8B8" w:sz="4" w:space="0"/>
              <w:bottom w:val="single" w:color="B8B8B8" w:sz="4" w:space="0"/>
              <w:right w:val="single" w:color="B8B8B8" w:sz="4" w:space="0"/>
            </w:tcBorders>
            <w:tcMar>
              <w:top w:w="80" w:type="dxa"/>
              <w:left w:w="187" w:type="dxa"/>
              <w:bottom w:w="80" w:type="dxa"/>
              <w:right w:w="80" w:type="dxa"/>
            </w:tcMar>
          </w:tcPr>
          <w:p w:rsidRPr="0034180A" w:rsidR="002A384D" w:rsidP="009F7EED" w:rsidRDefault="002A384D" w14:paraId="60A6E2AE" w14:textId="77777777">
            <w:pPr>
              <w:pStyle w:val="TableParagraph"/>
              <w:spacing w:before="0"/>
              <w:ind w:left="107" w:firstLine="0"/>
              <w:rPr>
                <w:rFonts w:ascii="Poppins Light" w:hAnsi="Poppins Light" w:cs="Poppins Light"/>
              </w:rPr>
            </w:pPr>
            <w:r w:rsidRPr="0034180A">
              <w:rPr>
                <w:rFonts w:ascii="Poppins Light" w:hAnsi="Poppins Light" w:eastAsia="Source Sans Pro" w:cs="Poppins Light"/>
                <w:b/>
                <w:bCs/>
              </w:rPr>
              <w:t>Experience</w:t>
            </w:r>
          </w:p>
        </w:tc>
        <w:tc>
          <w:tcPr>
            <w:tcW w:w="9004" w:type="dxa"/>
            <w:tcBorders>
              <w:top w:val="single" w:color="B8B8B8" w:sz="4" w:space="0"/>
              <w:left w:val="single" w:color="B8B8B8" w:sz="4" w:space="0"/>
              <w:bottom w:val="single" w:color="B8B8B8" w:sz="4" w:space="0"/>
              <w:right w:val="single" w:color="B8B8B8" w:sz="4" w:space="0"/>
            </w:tcBorders>
            <w:tcMar>
              <w:top w:w="80" w:type="dxa"/>
              <w:left w:w="80" w:type="dxa"/>
              <w:bottom w:w="80" w:type="dxa"/>
              <w:right w:w="875" w:type="dxa"/>
            </w:tcMar>
          </w:tcPr>
          <w:p w:rsidRPr="0034180A" w:rsidR="001A291B" w:rsidP="001A291B" w:rsidRDefault="001A291B" w14:paraId="4FCD6908" w14:textId="4393FD88">
            <w:pPr>
              <w:numPr>
                <w:ilvl w:val="0"/>
                <w:numId w:val="24"/>
              </w:numPr>
              <w:pBdr>
                <w:top w:val="nil"/>
                <w:left w:val="nil"/>
                <w:bottom w:val="nil"/>
                <w:right w:val="nil"/>
                <w:between w:val="nil"/>
              </w:pBdr>
              <w:spacing w:after="0" w:line="240" w:lineRule="auto"/>
              <w:ind w:left="360"/>
              <w:rPr>
                <w:rFonts w:ascii="Poppins Light" w:hAnsi="Poppins Light" w:eastAsia="Arial" w:cs="Poppins Light"/>
                <w:color w:val="000000"/>
                <w:sz w:val="20"/>
                <w:szCs w:val="20"/>
                <w:lang w:val="en-US" w:eastAsia="en-GB"/>
              </w:rPr>
            </w:pPr>
            <w:r w:rsidRPr="0034180A">
              <w:rPr>
                <w:rFonts w:ascii="Poppins Light" w:hAnsi="Poppins Light" w:eastAsia="Arial" w:cs="Poppins Light"/>
                <w:color w:val="000000"/>
                <w:sz w:val="20"/>
                <w:szCs w:val="20"/>
                <w:lang w:val="en-US" w:eastAsia="en-GB"/>
              </w:rPr>
              <w:t>None</w:t>
            </w:r>
          </w:p>
          <w:p w:rsidRPr="0034180A" w:rsidR="002A384D" w:rsidP="001A291B" w:rsidRDefault="001A291B" w14:paraId="7B8772E5" w14:textId="738BF754">
            <w:pPr>
              <w:numPr>
                <w:ilvl w:val="0"/>
                <w:numId w:val="24"/>
              </w:numPr>
              <w:pBdr>
                <w:top w:val="nil"/>
                <w:left w:val="nil"/>
                <w:bottom w:val="nil"/>
                <w:right w:val="nil"/>
                <w:between w:val="nil"/>
              </w:pBdr>
              <w:spacing w:after="0" w:line="240" w:lineRule="auto"/>
              <w:ind w:left="360"/>
              <w:rPr>
                <w:rFonts w:ascii="Poppins Light" w:hAnsi="Poppins Light" w:eastAsia="Arial" w:cs="Poppins Light"/>
                <w:color w:val="000000"/>
                <w:sz w:val="20"/>
                <w:szCs w:val="20"/>
                <w:lang w:val="en-US" w:eastAsia="en-GB"/>
              </w:rPr>
            </w:pPr>
            <w:r w:rsidRPr="0034180A">
              <w:rPr>
                <w:rFonts w:ascii="Poppins Light" w:hAnsi="Poppins Light" w:eastAsia="Arial" w:cs="Poppins Light"/>
                <w:color w:val="000000"/>
                <w:sz w:val="20"/>
                <w:szCs w:val="20"/>
                <w:lang w:val="en-US" w:eastAsia="en-GB"/>
              </w:rPr>
              <w:t>Previous experience of working with children would be an advantage.</w:t>
            </w:r>
          </w:p>
        </w:tc>
      </w:tr>
      <w:tr w:rsidRPr="00027180" w:rsidR="002A384D" w:rsidTr="00782065" w14:paraId="190EACD0" w14:textId="77777777">
        <w:trPr>
          <w:trHeight w:val="788"/>
        </w:trPr>
        <w:tc>
          <w:tcPr>
            <w:tcW w:w="1936" w:type="dxa"/>
            <w:tcBorders>
              <w:top w:val="single" w:color="B8B8B8" w:sz="4" w:space="0"/>
              <w:left w:val="single" w:color="B8B8B8" w:sz="4" w:space="0"/>
              <w:bottom w:val="single" w:color="B8B8B8" w:sz="4" w:space="0"/>
              <w:right w:val="single" w:color="B8B8B8" w:sz="4" w:space="0"/>
            </w:tcBorders>
            <w:tcMar>
              <w:top w:w="80" w:type="dxa"/>
              <w:left w:w="187" w:type="dxa"/>
              <w:bottom w:w="80" w:type="dxa"/>
              <w:right w:w="80" w:type="dxa"/>
            </w:tcMar>
          </w:tcPr>
          <w:p w:rsidRPr="0034180A" w:rsidR="002A384D" w:rsidP="009F7EED" w:rsidRDefault="002A384D" w14:paraId="09709F10" w14:textId="77777777">
            <w:pPr>
              <w:pStyle w:val="TableParagraph"/>
              <w:spacing w:before="0"/>
              <w:ind w:left="107" w:firstLine="0"/>
              <w:rPr>
                <w:rFonts w:ascii="Poppins Light" w:hAnsi="Poppins Light" w:cs="Poppins Light"/>
              </w:rPr>
            </w:pPr>
            <w:r w:rsidRPr="0034180A">
              <w:rPr>
                <w:rFonts w:ascii="Poppins Light" w:hAnsi="Poppins Light" w:eastAsia="Source Sans Pro" w:cs="Poppins Light"/>
                <w:b/>
                <w:bCs/>
              </w:rPr>
              <w:t>Skills and</w:t>
            </w:r>
            <w:r w:rsidRPr="0034180A">
              <w:rPr>
                <w:rFonts w:ascii="Poppins Light" w:hAnsi="Poppins Light" w:eastAsia="Source Sans Pro" w:cs="Poppins Light"/>
                <w:b/>
                <w:bCs/>
                <w:spacing w:val="-1"/>
              </w:rPr>
              <w:t xml:space="preserve"> </w:t>
            </w:r>
            <w:r w:rsidRPr="0034180A">
              <w:rPr>
                <w:rFonts w:ascii="Poppins Light" w:hAnsi="Poppins Light" w:eastAsia="Source Sans Pro" w:cs="Poppins Light"/>
                <w:b/>
                <w:bCs/>
              </w:rPr>
              <w:t>knowledge</w:t>
            </w:r>
          </w:p>
        </w:tc>
        <w:tc>
          <w:tcPr>
            <w:tcW w:w="9004" w:type="dxa"/>
            <w:tcBorders>
              <w:top w:val="single" w:color="B8B8B8" w:sz="4" w:space="0"/>
              <w:left w:val="single" w:color="B8B8B8" w:sz="4" w:space="0"/>
              <w:bottom w:val="single" w:color="B8B8B8" w:sz="4" w:space="0"/>
              <w:right w:val="single" w:color="B8B8B8" w:sz="4" w:space="0"/>
            </w:tcBorders>
            <w:tcMar>
              <w:top w:w="80" w:type="dxa"/>
              <w:left w:w="80" w:type="dxa"/>
              <w:bottom w:w="80" w:type="dxa"/>
              <w:right w:w="80" w:type="dxa"/>
            </w:tcMar>
          </w:tcPr>
          <w:p w:rsidRPr="0034180A" w:rsidR="001A291B" w:rsidP="001A291B" w:rsidRDefault="001A291B" w14:paraId="5C041D70" w14:textId="77777777">
            <w:pPr>
              <w:numPr>
                <w:ilvl w:val="0"/>
                <w:numId w:val="25"/>
              </w:numPr>
              <w:spacing w:after="0" w:line="240" w:lineRule="auto"/>
              <w:ind w:left="360"/>
              <w:rPr>
                <w:rFonts w:ascii="Poppins Light" w:hAnsi="Poppins Light" w:eastAsia="Arial" w:cs="Poppins Light"/>
                <w:sz w:val="20"/>
                <w:szCs w:val="20"/>
                <w:lang w:val="en-US" w:eastAsia="en-GB"/>
              </w:rPr>
            </w:pPr>
            <w:r w:rsidRPr="0034180A">
              <w:rPr>
                <w:rFonts w:ascii="Poppins Light" w:hAnsi="Poppins Light" w:eastAsia="Arial" w:cs="Poppins Light"/>
                <w:sz w:val="20"/>
                <w:szCs w:val="20"/>
                <w:lang w:val="en-US" w:eastAsia="en-GB"/>
              </w:rPr>
              <w:t>Ability to Communicate with pupils during midday breaks e.g. to encourage healthy meal selection, oversee play activities.</w:t>
            </w:r>
          </w:p>
          <w:p w:rsidRPr="0034180A" w:rsidR="001A291B" w:rsidP="001A291B" w:rsidRDefault="001A291B" w14:paraId="24EA34E5" w14:textId="77777777">
            <w:pPr>
              <w:numPr>
                <w:ilvl w:val="0"/>
                <w:numId w:val="25"/>
              </w:numPr>
              <w:spacing w:after="0" w:line="240" w:lineRule="auto"/>
              <w:ind w:left="360"/>
              <w:rPr>
                <w:rFonts w:ascii="Poppins Light" w:hAnsi="Poppins Light" w:eastAsia="Arial" w:cs="Poppins Light"/>
                <w:sz w:val="20"/>
                <w:szCs w:val="20"/>
                <w:lang w:val="en-US" w:eastAsia="en-GB"/>
              </w:rPr>
            </w:pPr>
            <w:r w:rsidRPr="0034180A">
              <w:rPr>
                <w:rFonts w:ascii="Poppins Light" w:hAnsi="Poppins Light" w:eastAsia="Arial" w:cs="Poppins Light"/>
                <w:sz w:val="20"/>
                <w:szCs w:val="20"/>
                <w:lang w:val="en-US" w:eastAsia="en-GB"/>
              </w:rPr>
              <w:t xml:space="preserve">Ability to </w:t>
            </w:r>
            <w:proofErr w:type="spellStart"/>
            <w:r w:rsidRPr="0034180A">
              <w:rPr>
                <w:rFonts w:ascii="Poppins Light" w:hAnsi="Poppins Light" w:eastAsia="Arial" w:cs="Poppins Light"/>
                <w:sz w:val="20"/>
                <w:szCs w:val="20"/>
                <w:lang w:val="en-US" w:eastAsia="en-GB"/>
              </w:rPr>
              <w:t>recognise</w:t>
            </w:r>
            <w:proofErr w:type="spellEnd"/>
            <w:r w:rsidRPr="0034180A">
              <w:rPr>
                <w:rFonts w:ascii="Poppins Light" w:hAnsi="Poppins Light" w:eastAsia="Arial" w:cs="Poppins Light"/>
                <w:sz w:val="20"/>
                <w:szCs w:val="20"/>
                <w:lang w:val="en-US" w:eastAsia="en-GB"/>
              </w:rPr>
              <w:t xml:space="preserve"> and deal with emergency situations.</w:t>
            </w:r>
          </w:p>
          <w:p w:rsidRPr="0034180A" w:rsidR="001A291B" w:rsidP="001A291B" w:rsidRDefault="001A291B" w14:paraId="7B0B3421" w14:textId="77777777">
            <w:pPr>
              <w:numPr>
                <w:ilvl w:val="0"/>
                <w:numId w:val="25"/>
              </w:numPr>
              <w:spacing w:after="0" w:line="240" w:lineRule="auto"/>
              <w:ind w:left="360"/>
              <w:rPr>
                <w:rFonts w:ascii="Poppins Light" w:hAnsi="Poppins Light" w:eastAsia="Source Sans Pro" w:cs="Poppins Light"/>
                <w:sz w:val="20"/>
                <w:szCs w:val="20"/>
              </w:rPr>
            </w:pPr>
            <w:r w:rsidRPr="0034180A">
              <w:rPr>
                <w:rFonts w:ascii="Poppins Light" w:hAnsi="Poppins Light" w:eastAsia="Arial" w:cs="Poppins Light"/>
                <w:sz w:val="20"/>
                <w:szCs w:val="20"/>
                <w:lang w:val="en-US" w:eastAsia="en-GB"/>
              </w:rPr>
              <w:t xml:space="preserve">May require knowledge to enable the post holder </w:t>
            </w:r>
            <w:proofErr w:type="gramStart"/>
            <w:r w:rsidRPr="0034180A">
              <w:rPr>
                <w:rFonts w:ascii="Poppins Light" w:hAnsi="Poppins Light" w:eastAsia="Arial" w:cs="Poppins Light"/>
                <w:sz w:val="20"/>
                <w:szCs w:val="20"/>
                <w:lang w:val="en-US" w:eastAsia="en-GB"/>
              </w:rPr>
              <w:t>be</w:t>
            </w:r>
            <w:proofErr w:type="gramEnd"/>
            <w:r w:rsidRPr="0034180A">
              <w:rPr>
                <w:rFonts w:ascii="Poppins Light" w:hAnsi="Poppins Light" w:eastAsia="Arial" w:cs="Poppins Light"/>
                <w:sz w:val="20"/>
                <w:szCs w:val="20"/>
                <w:lang w:val="en-US" w:eastAsia="en-GB"/>
              </w:rPr>
              <w:t xml:space="preserve"> responsible for the safe use of equipment.</w:t>
            </w:r>
          </w:p>
          <w:p w:rsidRPr="0034180A" w:rsidR="002A384D" w:rsidP="001A291B" w:rsidRDefault="001A291B" w14:paraId="3C7CC141" w14:textId="186BCFAF">
            <w:pPr>
              <w:numPr>
                <w:ilvl w:val="0"/>
                <w:numId w:val="25"/>
              </w:numPr>
              <w:spacing w:after="0" w:line="240" w:lineRule="auto"/>
              <w:ind w:left="360"/>
              <w:rPr>
                <w:rFonts w:ascii="Poppins Light" w:hAnsi="Poppins Light" w:eastAsia="Source Sans Pro" w:cs="Poppins Light"/>
                <w:sz w:val="20"/>
                <w:szCs w:val="20"/>
              </w:rPr>
            </w:pPr>
            <w:r w:rsidRPr="0034180A">
              <w:rPr>
                <w:rFonts w:ascii="Poppins Light" w:hAnsi="Poppins Light" w:eastAsia="Arial" w:cs="Poppins Light"/>
                <w:sz w:val="20"/>
                <w:szCs w:val="20"/>
              </w:rPr>
              <w:t>Requires knowledge of school procedures for supervision of pupils during midday break and lunchtime activities where applicable.</w:t>
            </w:r>
          </w:p>
        </w:tc>
      </w:tr>
    </w:tbl>
    <w:p w:rsidRPr="0034180A" w:rsidR="00F00FDC" w:rsidP="00782065" w:rsidRDefault="00F00FDC" w14:paraId="6D4608D6" w14:textId="77777777">
      <w:pPr>
        <w:pStyle w:val="Body"/>
        <w:tabs>
          <w:tab w:val="left" w:pos="3880"/>
          <w:tab w:val="left" w:pos="9971"/>
        </w:tabs>
        <w:ind w:right="942"/>
        <w:jc w:val="both"/>
        <w:rPr>
          <w:rFonts w:ascii="ITC Avant Garde Gothic Book" w:hAnsi="ITC Avant Garde Gothic Book" w:eastAsia="Source Sans Pro" w:cs="Source Sans Pro"/>
          <w:b/>
          <w:bCs/>
          <w:lang w:val="en-GB"/>
        </w:rPr>
      </w:pPr>
    </w:p>
    <w:p w:rsidRPr="0034180A" w:rsidR="001A291B" w:rsidP="00782065" w:rsidRDefault="001A291B" w14:paraId="160C285A" w14:textId="77777777">
      <w:pPr>
        <w:pStyle w:val="Body"/>
        <w:tabs>
          <w:tab w:val="left" w:pos="3880"/>
          <w:tab w:val="left" w:pos="9971"/>
        </w:tabs>
        <w:ind w:right="942"/>
        <w:jc w:val="both"/>
        <w:rPr>
          <w:rFonts w:ascii="ITC Avant Garde Gothic Book" w:hAnsi="ITC Avant Garde Gothic Book" w:eastAsia="Source Sans Pro" w:cs="Source Sans Pro"/>
          <w:b/>
          <w:bCs/>
          <w:lang w:val="en-GB"/>
        </w:rPr>
      </w:pPr>
    </w:p>
    <w:p w:rsidRPr="0034180A" w:rsidR="002A384D" w:rsidP="00782065" w:rsidRDefault="002A384D" w14:paraId="2BDC9200" w14:textId="7C1FDBF4">
      <w:pPr>
        <w:pStyle w:val="Body"/>
        <w:tabs>
          <w:tab w:val="left" w:pos="3880"/>
          <w:tab w:val="left" w:pos="9971"/>
        </w:tabs>
        <w:ind w:right="942"/>
        <w:jc w:val="both"/>
        <w:rPr>
          <w:rFonts w:ascii="Poppins Light" w:hAnsi="Poppins Light" w:eastAsia="Source Sans Pro" w:cs="Poppins Light"/>
          <w:b/>
          <w:bCs/>
          <w:lang w:val="it-IT"/>
        </w:rPr>
      </w:pPr>
      <w:r w:rsidRPr="0034180A">
        <w:rPr>
          <w:rFonts w:ascii="Poppins Light" w:hAnsi="Poppins Light" w:eastAsia="Source Sans Pro" w:cs="Poppins Light"/>
          <w:b/>
          <w:bCs/>
          <w:lang w:val="da-DK"/>
        </w:rPr>
        <w:t>Postholder</w:t>
      </w:r>
      <w:r w:rsidRPr="0034180A">
        <w:rPr>
          <w:rFonts w:ascii="Poppins Light" w:hAnsi="Poppins Light" w:eastAsia="Source Sans Pro" w:cs="Poppins Light"/>
          <w:b/>
          <w:bCs/>
        </w:rPr>
        <w:t>’s</w:t>
      </w:r>
      <w:r w:rsidRPr="0034180A">
        <w:rPr>
          <w:rFonts w:ascii="Poppins Light" w:hAnsi="Poppins Light" w:eastAsia="Source Sans Pro" w:cs="Poppins Light"/>
          <w:b/>
          <w:bCs/>
          <w:spacing w:val="-1"/>
        </w:rPr>
        <w:t xml:space="preserve"> </w:t>
      </w:r>
      <w:r w:rsidRPr="0034180A">
        <w:rPr>
          <w:rFonts w:ascii="Poppins Light" w:hAnsi="Poppins Light" w:eastAsia="Source Sans Pro" w:cs="Poppins Light"/>
          <w:b/>
          <w:bCs/>
          <w:lang w:val="it-IT"/>
        </w:rPr>
        <w:t>signature:_____________________________________________</w:t>
      </w:r>
    </w:p>
    <w:p w:rsidRPr="0034180A" w:rsidR="002A384D" w:rsidP="002A384D" w:rsidRDefault="002A384D" w14:paraId="47D9D8D3" w14:textId="77777777">
      <w:pPr>
        <w:pStyle w:val="Body"/>
        <w:tabs>
          <w:tab w:val="left" w:pos="3880"/>
          <w:tab w:val="left" w:pos="9971"/>
        </w:tabs>
        <w:ind w:left="1000" w:right="942"/>
        <w:jc w:val="both"/>
        <w:rPr>
          <w:rFonts w:ascii="Poppins Light" w:hAnsi="Poppins Light" w:eastAsia="Source Sans Pro" w:cs="Poppins Light"/>
        </w:rPr>
      </w:pPr>
    </w:p>
    <w:p w:rsidRPr="0034180A" w:rsidR="002A384D" w:rsidP="002A384D" w:rsidRDefault="002A384D" w14:paraId="0B5FF3CB" w14:textId="5789B636">
      <w:pPr>
        <w:pStyle w:val="Body"/>
        <w:tabs>
          <w:tab w:val="left" w:pos="3880"/>
          <w:tab w:val="left" w:pos="9971"/>
        </w:tabs>
        <w:ind w:right="942"/>
        <w:jc w:val="both"/>
        <w:rPr>
          <w:rFonts w:ascii="Poppins Light" w:hAnsi="Poppins Light" w:eastAsia="Source Sans Pro" w:cs="Poppins Light"/>
          <w:b/>
          <w:bCs/>
          <w:spacing w:val="-1"/>
        </w:rPr>
      </w:pPr>
      <w:r w:rsidRPr="0034180A">
        <w:rPr>
          <w:rFonts w:ascii="Poppins Light" w:hAnsi="Poppins Light" w:eastAsia="Source Sans Pro" w:cs="Poppins Light"/>
          <w:b/>
          <w:bCs/>
          <w:lang w:val="da-DK"/>
        </w:rPr>
        <w:t>Postholder</w:t>
      </w:r>
      <w:r w:rsidRPr="0034180A">
        <w:rPr>
          <w:rFonts w:ascii="Poppins Light" w:hAnsi="Poppins Light" w:eastAsia="Source Sans Pro" w:cs="Poppins Light"/>
          <w:b/>
          <w:bCs/>
        </w:rPr>
        <w:t>’s</w:t>
      </w:r>
      <w:r w:rsidR="0034180A">
        <w:rPr>
          <w:rFonts w:ascii="Poppins Light" w:hAnsi="Poppins Light" w:eastAsia="Source Sans Pro" w:cs="Poppins Light"/>
          <w:b/>
          <w:bCs/>
        </w:rPr>
        <w:t xml:space="preserve"> </w:t>
      </w:r>
      <w:r w:rsidRPr="0034180A">
        <w:rPr>
          <w:rFonts w:ascii="Poppins Light" w:hAnsi="Poppins Light" w:eastAsia="Source Sans Pro" w:cs="Poppins Light"/>
          <w:b/>
          <w:bCs/>
        </w:rPr>
        <w:t>name:_______________________________________</w:t>
      </w:r>
    </w:p>
    <w:p w:rsidRPr="0034180A" w:rsidR="002A384D" w:rsidP="002A384D" w:rsidRDefault="002A384D" w14:paraId="7B185DC0" w14:textId="77777777">
      <w:pPr>
        <w:pStyle w:val="Body"/>
        <w:tabs>
          <w:tab w:val="left" w:pos="3880"/>
          <w:tab w:val="left" w:pos="9971"/>
        </w:tabs>
        <w:ind w:left="1000" w:right="942"/>
        <w:jc w:val="both"/>
        <w:rPr>
          <w:rFonts w:ascii="Poppins Light" w:hAnsi="Poppins Light" w:eastAsia="Source Sans Pro" w:cs="Poppins Light"/>
          <w:b/>
          <w:bCs/>
        </w:rPr>
      </w:pPr>
    </w:p>
    <w:p w:rsidRPr="004D2525" w:rsidR="004D2525" w:rsidP="00F00FDC" w:rsidRDefault="002A384D" w14:paraId="15080D7E" w14:textId="20B272A8">
      <w:pPr>
        <w:pStyle w:val="Body"/>
        <w:pBdr>
          <w:top w:val="none" w:color="auto" w:sz="0" w:space="0"/>
          <w:left w:val="none" w:color="auto" w:sz="0" w:space="0"/>
          <w:bottom w:val="none" w:color="auto" w:sz="0" w:space="0"/>
          <w:right w:val="none" w:color="auto" w:sz="0" w:space="0"/>
          <w:between w:val="none" w:color="auto" w:sz="0" w:space="0"/>
          <w:bar w:val="none" w:color="auto" w:sz="0"/>
        </w:pBdr>
        <w:tabs>
          <w:tab w:val="left" w:pos="3880"/>
          <w:tab w:val="left" w:pos="9971"/>
        </w:tabs>
        <w:ind w:right="942"/>
        <w:jc w:val="both"/>
      </w:pPr>
      <w:r w:rsidRPr="0034180A">
        <w:rPr>
          <w:rFonts w:ascii="Poppins Light" w:hAnsi="Poppins Light" w:eastAsia="Source Sans Pro" w:cs="Poppins Light"/>
          <w:b/>
          <w:bCs/>
          <w:lang w:val="de-DE"/>
        </w:rPr>
        <w:t>Date:_________________________________________________</w:t>
      </w:r>
    </w:p>
    <w:sectPr w:rsidRPr="004D2525" w:rsidR="004D2525">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C1D" w:rsidP="00AC4454" w:rsidRDefault="00A23C1D" w14:paraId="3C5606EC" w14:textId="77777777">
      <w:pPr>
        <w:spacing w:after="0" w:line="240" w:lineRule="auto"/>
      </w:pPr>
      <w:r>
        <w:separator/>
      </w:r>
    </w:p>
  </w:endnote>
  <w:endnote w:type="continuationSeparator" w:id="0">
    <w:p w:rsidR="00A23C1D" w:rsidP="00AC4454" w:rsidRDefault="00A23C1D" w14:paraId="01C65330" w14:textId="77777777">
      <w:pPr>
        <w:spacing w:after="0" w:line="240" w:lineRule="auto"/>
      </w:pPr>
      <w:r>
        <w:continuationSeparator/>
      </w:r>
    </w:p>
  </w:endnote>
  <w:endnote w:type="continuationNotice" w:id="1">
    <w:p w:rsidR="00A23C1D" w:rsidRDefault="00A23C1D" w14:paraId="221A83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 w:name="Poppins Light">
    <w:charset w:val="00"/>
    <w:family w:val="auto"/>
    <w:pitch w:val="variable"/>
    <w:sig w:usb0="00008007" w:usb1="00000000" w:usb2="00000000" w:usb3="00000000" w:csb0="00000093" w:csb1="00000000"/>
  </w:font>
  <w:font w:name="ITC Avant Garde Gothic Book">
    <w:altName w:val="Calibri"/>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C1D" w:rsidP="00AC4454" w:rsidRDefault="00A23C1D" w14:paraId="5B2DD7D4" w14:textId="77777777">
      <w:pPr>
        <w:spacing w:after="0" w:line="240" w:lineRule="auto"/>
      </w:pPr>
      <w:r>
        <w:separator/>
      </w:r>
    </w:p>
  </w:footnote>
  <w:footnote w:type="continuationSeparator" w:id="0">
    <w:p w:rsidR="00A23C1D" w:rsidP="00AC4454" w:rsidRDefault="00A23C1D" w14:paraId="70ACC272" w14:textId="77777777">
      <w:pPr>
        <w:spacing w:after="0" w:line="240" w:lineRule="auto"/>
      </w:pPr>
      <w:r>
        <w:continuationSeparator/>
      </w:r>
    </w:p>
  </w:footnote>
  <w:footnote w:type="continuationNotice" w:id="1">
    <w:p w:rsidR="00A23C1D" w:rsidRDefault="00A23C1D" w14:paraId="2A09350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199E" w:rsidRDefault="002D199E" w14:paraId="4C9056EE" w14:textId="07281ACC">
    <w:pPr>
      <w:pStyle w:val="Header"/>
    </w:pPr>
    <w:r>
      <w:rPr>
        <w:noProof/>
      </w:rPr>
      <w:drawing>
        <wp:inline distT="0" distB="0" distL="0" distR="0" wp14:anchorId="2898B929" wp14:editId="32D2AC25">
          <wp:extent cx="1447800" cy="547310"/>
          <wp:effectExtent l="0" t="0" r="0" b="5715"/>
          <wp:docPr id="1889979709"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79709" name="Picture 1" descr="A picture containing font, text, graphics,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53" cy="552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B1"/>
    <w:multiLevelType w:val="hybridMultilevel"/>
    <w:tmpl w:val="0FD83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1A7E17"/>
    <w:multiLevelType w:val="hybridMultilevel"/>
    <w:tmpl w:val="FE968DA0"/>
    <w:styleLink w:val="ImportedStyle3"/>
    <w:lvl w:ilvl="0" w:tplc="C212E2F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3C30E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74E70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F8F85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50711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56EDD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B8424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46386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0CE3C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3509BE"/>
    <w:multiLevelType w:val="hybridMultilevel"/>
    <w:tmpl w:val="015C5FAC"/>
    <w:styleLink w:val="ImportedStyle1"/>
    <w:lvl w:ilvl="0" w:tplc="DAF47060">
      <w:start w:val="1"/>
      <w:numFmt w:val="bullet"/>
      <w:lvlText w:val="·"/>
      <w:lvlJc w:val="left"/>
      <w:pPr>
        <w:ind w:left="687" w:hanging="327"/>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920BA2">
      <w:start w:val="1"/>
      <w:numFmt w:val="bullet"/>
      <w:lvlText w:val="·"/>
      <w:lvlJc w:val="left"/>
      <w:pPr>
        <w:ind w:left="1713"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378DD8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E24BF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E0D7B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E491D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0EFAC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963E9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F436C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424E9D"/>
    <w:multiLevelType w:val="hybridMultilevel"/>
    <w:tmpl w:val="3AA08E38"/>
    <w:lvl w:ilvl="0" w:tplc="08090001">
      <w:start w:val="1"/>
      <w:numFmt w:val="bullet"/>
      <w:lvlText w:val=""/>
      <w:lvlJc w:val="left"/>
      <w:pPr>
        <w:ind w:left="687" w:hanging="32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tplc="174641B8">
      <w:start w:val="1"/>
      <w:numFmt w:val="bullet"/>
      <w:lvlText w:val="·"/>
      <w:lvlJc w:val="left"/>
      <w:pPr>
        <w:ind w:left="1713"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402E73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28AD2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42669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74D4F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76EB3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8C6A7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08DCF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2F402E"/>
    <w:multiLevelType w:val="hybridMultilevel"/>
    <w:tmpl w:val="D65E80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086535"/>
    <w:multiLevelType w:val="hybridMultilevel"/>
    <w:tmpl w:val="C89EDA12"/>
    <w:lvl w:ilvl="0" w:tplc="86968C98">
      <w:start w:val="1"/>
      <w:numFmt w:val="bullet"/>
      <w:lvlText w:val="·"/>
      <w:lvlJc w:val="left"/>
      <w:pPr>
        <w:tabs>
          <w:tab w:val="left" w:pos="675"/>
        </w:tabs>
        <w:ind w:left="674" w:hanging="28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80D8CC">
      <w:start w:val="1"/>
      <w:numFmt w:val="bullet"/>
      <w:lvlText w:val="·"/>
      <w:lvlJc w:val="left"/>
      <w:pPr>
        <w:tabs>
          <w:tab w:val="left" w:pos="675"/>
        </w:tabs>
        <w:ind w:left="1344" w:hanging="28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268DDF8">
      <w:start w:val="1"/>
      <w:numFmt w:val="bullet"/>
      <w:lvlText w:val="·"/>
      <w:lvlJc w:val="left"/>
      <w:pPr>
        <w:tabs>
          <w:tab w:val="left" w:pos="675"/>
        </w:tabs>
        <w:ind w:left="2008" w:hanging="28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4906F4A">
      <w:start w:val="1"/>
      <w:numFmt w:val="bullet"/>
      <w:lvlText w:val="·"/>
      <w:lvlJc w:val="left"/>
      <w:pPr>
        <w:tabs>
          <w:tab w:val="left" w:pos="675"/>
        </w:tabs>
        <w:ind w:left="2673" w:hanging="28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D48AEE">
      <w:start w:val="1"/>
      <w:numFmt w:val="bullet"/>
      <w:lvlText w:val="·"/>
      <w:lvlJc w:val="left"/>
      <w:pPr>
        <w:tabs>
          <w:tab w:val="left" w:pos="675"/>
        </w:tabs>
        <w:ind w:left="3337" w:hanging="28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AED55A">
      <w:start w:val="1"/>
      <w:numFmt w:val="bullet"/>
      <w:lvlText w:val="·"/>
      <w:lvlJc w:val="left"/>
      <w:pPr>
        <w:tabs>
          <w:tab w:val="left" w:pos="675"/>
        </w:tabs>
        <w:ind w:left="4002" w:hanging="28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074787C">
      <w:start w:val="1"/>
      <w:numFmt w:val="bullet"/>
      <w:lvlText w:val="·"/>
      <w:lvlJc w:val="left"/>
      <w:pPr>
        <w:tabs>
          <w:tab w:val="left" w:pos="675"/>
        </w:tabs>
        <w:ind w:left="4666" w:hanging="28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C03FA">
      <w:start w:val="1"/>
      <w:numFmt w:val="bullet"/>
      <w:lvlText w:val="·"/>
      <w:lvlJc w:val="left"/>
      <w:pPr>
        <w:tabs>
          <w:tab w:val="left" w:pos="675"/>
        </w:tabs>
        <w:ind w:left="5330" w:hanging="28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114ACBA">
      <w:start w:val="1"/>
      <w:numFmt w:val="bullet"/>
      <w:lvlText w:val="·"/>
      <w:lvlJc w:val="left"/>
      <w:pPr>
        <w:tabs>
          <w:tab w:val="left" w:pos="675"/>
        </w:tabs>
        <w:ind w:left="5995" w:hanging="28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912CE0"/>
    <w:multiLevelType w:val="hybridMultilevel"/>
    <w:tmpl w:val="9BDCDA22"/>
    <w:styleLink w:val="ImportedStyle2"/>
    <w:lvl w:ilvl="0" w:tplc="05BAFFC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A4CB8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64008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14CC0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EA5B2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52E68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6253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A24E2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4211C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4A7B86"/>
    <w:multiLevelType w:val="hybridMultilevel"/>
    <w:tmpl w:val="1DEAFC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9E7303"/>
    <w:multiLevelType w:val="hybridMultilevel"/>
    <w:tmpl w:val="217846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180D7A"/>
    <w:multiLevelType w:val="hybridMultilevel"/>
    <w:tmpl w:val="73D63B28"/>
    <w:lvl w:ilvl="0" w:tplc="FEB87600">
      <w:start w:val="1"/>
      <w:numFmt w:val="bullet"/>
      <w:lvlText w:val="·"/>
      <w:lvlJc w:val="left"/>
      <w:pPr>
        <w:tabs>
          <w:tab w:val="left" w:pos="449"/>
        </w:tabs>
        <w:ind w:left="448"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202B88">
      <w:start w:val="1"/>
      <w:numFmt w:val="bullet"/>
      <w:lvlText w:val="·"/>
      <w:lvlJc w:val="left"/>
      <w:pPr>
        <w:tabs>
          <w:tab w:val="left" w:pos="449"/>
        </w:tabs>
        <w:ind w:left="1128"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D3AF642">
      <w:start w:val="1"/>
      <w:numFmt w:val="bullet"/>
      <w:lvlText w:val="·"/>
      <w:lvlJc w:val="left"/>
      <w:pPr>
        <w:tabs>
          <w:tab w:val="left" w:pos="449"/>
        </w:tabs>
        <w:ind w:left="1816"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83ACC2C">
      <w:start w:val="1"/>
      <w:numFmt w:val="bullet"/>
      <w:lvlText w:val="·"/>
      <w:lvlJc w:val="left"/>
      <w:pPr>
        <w:tabs>
          <w:tab w:val="left" w:pos="449"/>
        </w:tabs>
        <w:ind w:left="2505"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A2C428">
      <w:start w:val="1"/>
      <w:numFmt w:val="bullet"/>
      <w:lvlText w:val="·"/>
      <w:lvlJc w:val="left"/>
      <w:pPr>
        <w:tabs>
          <w:tab w:val="left" w:pos="449"/>
        </w:tabs>
        <w:ind w:left="3193"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20262DC">
      <w:start w:val="1"/>
      <w:numFmt w:val="bullet"/>
      <w:lvlText w:val="·"/>
      <w:lvlJc w:val="left"/>
      <w:pPr>
        <w:tabs>
          <w:tab w:val="left" w:pos="449"/>
        </w:tabs>
        <w:ind w:left="3882"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600DE82">
      <w:start w:val="1"/>
      <w:numFmt w:val="bullet"/>
      <w:lvlText w:val="·"/>
      <w:lvlJc w:val="left"/>
      <w:pPr>
        <w:tabs>
          <w:tab w:val="left" w:pos="449"/>
        </w:tabs>
        <w:ind w:left="4570"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B6D28C">
      <w:start w:val="1"/>
      <w:numFmt w:val="bullet"/>
      <w:lvlText w:val="·"/>
      <w:lvlJc w:val="left"/>
      <w:pPr>
        <w:tabs>
          <w:tab w:val="left" w:pos="449"/>
        </w:tabs>
        <w:ind w:left="5258"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0A4D57E">
      <w:start w:val="1"/>
      <w:numFmt w:val="bullet"/>
      <w:lvlText w:val="·"/>
      <w:lvlJc w:val="left"/>
      <w:pPr>
        <w:tabs>
          <w:tab w:val="left" w:pos="449"/>
        </w:tabs>
        <w:ind w:left="5947"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998126E"/>
    <w:multiLevelType w:val="hybridMultilevel"/>
    <w:tmpl w:val="015C5FAC"/>
    <w:numStyleLink w:val="ImportedStyle1"/>
  </w:abstractNum>
  <w:abstractNum w:abstractNumId="11" w15:restartNumberingAfterBreak="0">
    <w:nsid w:val="4DBC7DA1"/>
    <w:multiLevelType w:val="hybridMultilevel"/>
    <w:tmpl w:val="7C3EC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375899"/>
    <w:multiLevelType w:val="hybridMultilevel"/>
    <w:tmpl w:val="47D4F8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8347C84"/>
    <w:multiLevelType w:val="multilevel"/>
    <w:tmpl w:val="5EC4E96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5EB46ABD"/>
    <w:multiLevelType w:val="multilevel"/>
    <w:tmpl w:val="513A951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62A75EB2"/>
    <w:multiLevelType w:val="hybridMultilevel"/>
    <w:tmpl w:val="175EC9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557783B"/>
    <w:multiLevelType w:val="hybridMultilevel"/>
    <w:tmpl w:val="99584F7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0301B9"/>
    <w:multiLevelType w:val="hybridMultilevel"/>
    <w:tmpl w:val="8BF49C1C"/>
    <w:lvl w:ilvl="0" w:tplc="86A29494">
      <w:start w:val="1"/>
      <w:numFmt w:val="bullet"/>
      <w:lvlText w:val="·"/>
      <w:lvlJc w:val="left"/>
      <w:pPr>
        <w:tabs>
          <w:tab w:val="left" w:pos="449"/>
        </w:tabs>
        <w:ind w:left="448"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FC2F6A">
      <w:start w:val="1"/>
      <w:numFmt w:val="bullet"/>
      <w:lvlText w:val="·"/>
      <w:lvlJc w:val="left"/>
      <w:pPr>
        <w:tabs>
          <w:tab w:val="left" w:pos="449"/>
        </w:tabs>
        <w:ind w:left="1128"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84852EE">
      <w:start w:val="1"/>
      <w:numFmt w:val="bullet"/>
      <w:lvlText w:val="·"/>
      <w:lvlJc w:val="left"/>
      <w:pPr>
        <w:tabs>
          <w:tab w:val="left" w:pos="449"/>
        </w:tabs>
        <w:ind w:left="1816"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A8261BE">
      <w:start w:val="1"/>
      <w:numFmt w:val="bullet"/>
      <w:lvlText w:val="·"/>
      <w:lvlJc w:val="left"/>
      <w:pPr>
        <w:tabs>
          <w:tab w:val="left" w:pos="449"/>
        </w:tabs>
        <w:ind w:left="2505"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7A2A02">
      <w:start w:val="1"/>
      <w:numFmt w:val="bullet"/>
      <w:lvlText w:val="·"/>
      <w:lvlJc w:val="left"/>
      <w:pPr>
        <w:tabs>
          <w:tab w:val="left" w:pos="449"/>
        </w:tabs>
        <w:ind w:left="3193"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E8EDC32">
      <w:start w:val="1"/>
      <w:numFmt w:val="bullet"/>
      <w:lvlText w:val="·"/>
      <w:lvlJc w:val="left"/>
      <w:pPr>
        <w:tabs>
          <w:tab w:val="left" w:pos="449"/>
        </w:tabs>
        <w:ind w:left="3882"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13A71C0">
      <w:start w:val="1"/>
      <w:numFmt w:val="bullet"/>
      <w:lvlText w:val="·"/>
      <w:lvlJc w:val="left"/>
      <w:pPr>
        <w:tabs>
          <w:tab w:val="left" w:pos="449"/>
        </w:tabs>
        <w:ind w:left="4570"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F8C1EA">
      <w:start w:val="1"/>
      <w:numFmt w:val="bullet"/>
      <w:lvlText w:val="·"/>
      <w:lvlJc w:val="left"/>
      <w:pPr>
        <w:tabs>
          <w:tab w:val="left" w:pos="449"/>
        </w:tabs>
        <w:ind w:left="5258"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06A14A6">
      <w:start w:val="1"/>
      <w:numFmt w:val="bullet"/>
      <w:lvlText w:val="·"/>
      <w:lvlJc w:val="left"/>
      <w:pPr>
        <w:tabs>
          <w:tab w:val="left" w:pos="449"/>
        </w:tabs>
        <w:ind w:left="5947"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B2534CC"/>
    <w:multiLevelType w:val="multilevel"/>
    <w:tmpl w:val="575270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6C06632E"/>
    <w:multiLevelType w:val="hybridMultilevel"/>
    <w:tmpl w:val="9BDCDA22"/>
    <w:numStyleLink w:val="ImportedStyle2"/>
  </w:abstractNum>
  <w:abstractNum w:abstractNumId="20" w15:restartNumberingAfterBreak="0">
    <w:nsid w:val="6DA0700A"/>
    <w:multiLevelType w:val="hybridMultilevel"/>
    <w:tmpl w:val="F9A82C8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0B17905"/>
    <w:multiLevelType w:val="hybridMultilevel"/>
    <w:tmpl w:val="FE968DA0"/>
    <w:numStyleLink w:val="ImportedStyle3"/>
  </w:abstractNum>
  <w:abstractNum w:abstractNumId="22" w15:restartNumberingAfterBreak="0">
    <w:nsid w:val="729F1E80"/>
    <w:multiLevelType w:val="hybridMultilevel"/>
    <w:tmpl w:val="BBE6D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594091E"/>
    <w:multiLevelType w:val="hybridMultilevel"/>
    <w:tmpl w:val="D22A5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8467391"/>
    <w:multiLevelType w:val="hybridMultilevel"/>
    <w:tmpl w:val="B8DAF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92D034F"/>
    <w:multiLevelType w:val="hybridMultilevel"/>
    <w:tmpl w:val="28F6D360"/>
    <w:lvl w:ilvl="0" w:tplc="882EE13E">
      <w:start w:val="1"/>
      <w:numFmt w:val="bullet"/>
      <w:lvlText w:val="·"/>
      <w:lvlJc w:val="left"/>
      <w:pPr>
        <w:tabs>
          <w:tab w:val="left" w:pos="449"/>
        </w:tabs>
        <w:ind w:left="448"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A4287C">
      <w:start w:val="1"/>
      <w:numFmt w:val="bullet"/>
      <w:lvlText w:val="·"/>
      <w:lvlJc w:val="left"/>
      <w:pPr>
        <w:tabs>
          <w:tab w:val="left" w:pos="449"/>
        </w:tabs>
        <w:ind w:left="1128"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B445F58">
      <w:start w:val="1"/>
      <w:numFmt w:val="bullet"/>
      <w:lvlText w:val="·"/>
      <w:lvlJc w:val="left"/>
      <w:pPr>
        <w:tabs>
          <w:tab w:val="left" w:pos="449"/>
        </w:tabs>
        <w:ind w:left="1816"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6EA6E5A">
      <w:start w:val="1"/>
      <w:numFmt w:val="bullet"/>
      <w:lvlText w:val="·"/>
      <w:lvlJc w:val="left"/>
      <w:pPr>
        <w:tabs>
          <w:tab w:val="left" w:pos="449"/>
        </w:tabs>
        <w:ind w:left="2505"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5638CE">
      <w:start w:val="1"/>
      <w:numFmt w:val="bullet"/>
      <w:lvlText w:val="·"/>
      <w:lvlJc w:val="left"/>
      <w:pPr>
        <w:tabs>
          <w:tab w:val="left" w:pos="449"/>
        </w:tabs>
        <w:ind w:left="3193"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A1E8532">
      <w:start w:val="1"/>
      <w:numFmt w:val="bullet"/>
      <w:lvlText w:val="·"/>
      <w:lvlJc w:val="left"/>
      <w:pPr>
        <w:tabs>
          <w:tab w:val="left" w:pos="449"/>
        </w:tabs>
        <w:ind w:left="3882"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6EE90B0">
      <w:start w:val="1"/>
      <w:numFmt w:val="bullet"/>
      <w:lvlText w:val="·"/>
      <w:lvlJc w:val="left"/>
      <w:pPr>
        <w:tabs>
          <w:tab w:val="left" w:pos="449"/>
        </w:tabs>
        <w:ind w:left="4570"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BA5270">
      <w:start w:val="1"/>
      <w:numFmt w:val="bullet"/>
      <w:lvlText w:val="·"/>
      <w:lvlJc w:val="left"/>
      <w:pPr>
        <w:tabs>
          <w:tab w:val="left" w:pos="449"/>
        </w:tabs>
        <w:ind w:left="5258"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930CBC4">
      <w:start w:val="1"/>
      <w:numFmt w:val="bullet"/>
      <w:lvlText w:val="·"/>
      <w:lvlJc w:val="left"/>
      <w:pPr>
        <w:tabs>
          <w:tab w:val="left" w:pos="449"/>
        </w:tabs>
        <w:ind w:left="5947" w:hanging="171"/>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298372">
    <w:abstractNumId w:val="2"/>
  </w:num>
  <w:num w:numId="2" w16cid:durableId="2018380605">
    <w:abstractNumId w:val="10"/>
  </w:num>
  <w:num w:numId="3" w16cid:durableId="779181637">
    <w:abstractNumId w:val="6"/>
  </w:num>
  <w:num w:numId="4" w16cid:durableId="122312582">
    <w:abstractNumId w:val="19"/>
  </w:num>
  <w:num w:numId="5" w16cid:durableId="20861214">
    <w:abstractNumId w:val="1"/>
  </w:num>
  <w:num w:numId="6" w16cid:durableId="1293829198">
    <w:abstractNumId w:val="21"/>
  </w:num>
  <w:num w:numId="7" w16cid:durableId="582305151">
    <w:abstractNumId w:val="5"/>
  </w:num>
  <w:num w:numId="8" w16cid:durableId="1083916514">
    <w:abstractNumId w:val="25"/>
  </w:num>
  <w:num w:numId="9" w16cid:durableId="1084185866">
    <w:abstractNumId w:val="17"/>
  </w:num>
  <w:num w:numId="10" w16cid:durableId="515190742">
    <w:abstractNumId w:val="9"/>
  </w:num>
  <w:num w:numId="11" w16cid:durableId="1568374776">
    <w:abstractNumId w:val="9"/>
    <w:lvlOverride w:ilvl="0">
      <w:lvl w:ilvl="0" w:tplc="FEB87600">
        <w:start w:val="1"/>
        <w:numFmt w:val="bullet"/>
        <w:lvlText w:val="·"/>
        <w:lvlJc w:val="left"/>
        <w:pPr>
          <w:tabs>
            <w:tab w:val="left" w:pos="449"/>
          </w:tabs>
          <w:ind w:left="448"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7202B88">
        <w:start w:val="1"/>
        <w:numFmt w:val="bullet"/>
        <w:lvlText w:val="·"/>
        <w:lvlJc w:val="left"/>
        <w:pPr>
          <w:tabs>
            <w:tab w:val="left" w:pos="449"/>
          </w:tabs>
          <w:ind w:left="1128"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D3AF642">
        <w:start w:val="1"/>
        <w:numFmt w:val="bullet"/>
        <w:lvlText w:val="·"/>
        <w:lvlJc w:val="left"/>
        <w:pPr>
          <w:tabs>
            <w:tab w:val="left" w:pos="449"/>
          </w:tabs>
          <w:ind w:left="1816"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83ACC2C">
        <w:start w:val="1"/>
        <w:numFmt w:val="bullet"/>
        <w:lvlText w:val="·"/>
        <w:lvlJc w:val="left"/>
        <w:pPr>
          <w:tabs>
            <w:tab w:val="left" w:pos="449"/>
          </w:tabs>
          <w:ind w:left="2505"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0A2C428">
        <w:start w:val="1"/>
        <w:numFmt w:val="bullet"/>
        <w:lvlText w:val="·"/>
        <w:lvlJc w:val="left"/>
        <w:pPr>
          <w:tabs>
            <w:tab w:val="left" w:pos="449"/>
          </w:tabs>
          <w:ind w:left="3193"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20262DC">
        <w:start w:val="1"/>
        <w:numFmt w:val="bullet"/>
        <w:lvlText w:val="·"/>
        <w:lvlJc w:val="left"/>
        <w:pPr>
          <w:tabs>
            <w:tab w:val="left" w:pos="449"/>
          </w:tabs>
          <w:ind w:left="3882"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600DE82">
        <w:start w:val="1"/>
        <w:numFmt w:val="bullet"/>
        <w:lvlText w:val="·"/>
        <w:lvlJc w:val="left"/>
        <w:pPr>
          <w:tabs>
            <w:tab w:val="left" w:pos="449"/>
          </w:tabs>
          <w:ind w:left="4570"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B6D28C">
        <w:start w:val="1"/>
        <w:numFmt w:val="bullet"/>
        <w:lvlText w:val="·"/>
        <w:lvlJc w:val="left"/>
        <w:pPr>
          <w:tabs>
            <w:tab w:val="left" w:pos="449"/>
          </w:tabs>
          <w:ind w:left="5258"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0A4D57E">
        <w:start w:val="1"/>
        <w:numFmt w:val="bullet"/>
        <w:lvlText w:val="·"/>
        <w:lvlJc w:val="left"/>
        <w:pPr>
          <w:tabs>
            <w:tab w:val="left" w:pos="449"/>
          </w:tabs>
          <w:ind w:left="5947" w:hanging="17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1087458468">
    <w:abstractNumId w:val="23"/>
  </w:num>
  <w:num w:numId="13" w16cid:durableId="841551813">
    <w:abstractNumId w:val="12"/>
  </w:num>
  <w:num w:numId="14" w16cid:durableId="388190158">
    <w:abstractNumId w:val="8"/>
  </w:num>
  <w:num w:numId="15" w16cid:durableId="1683973736">
    <w:abstractNumId w:val="7"/>
  </w:num>
  <w:num w:numId="16" w16cid:durableId="1394965244">
    <w:abstractNumId w:val="4"/>
  </w:num>
  <w:num w:numId="17" w16cid:durableId="1705137225">
    <w:abstractNumId w:val="15"/>
  </w:num>
  <w:num w:numId="18" w16cid:durableId="203293351">
    <w:abstractNumId w:val="22"/>
  </w:num>
  <w:num w:numId="19" w16cid:durableId="886071061">
    <w:abstractNumId w:val="3"/>
  </w:num>
  <w:num w:numId="20" w16cid:durableId="1489131406">
    <w:abstractNumId w:val="24"/>
  </w:num>
  <w:num w:numId="21" w16cid:durableId="1920826017">
    <w:abstractNumId w:val="20"/>
  </w:num>
  <w:num w:numId="22" w16cid:durableId="1920947229">
    <w:abstractNumId w:val="16"/>
  </w:num>
  <w:num w:numId="23" w16cid:durableId="6910876">
    <w:abstractNumId w:val="14"/>
  </w:num>
  <w:num w:numId="24" w16cid:durableId="1492284954">
    <w:abstractNumId w:val="13"/>
  </w:num>
  <w:num w:numId="25" w16cid:durableId="628127430">
    <w:abstractNumId w:val="18"/>
  </w:num>
  <w:num w:numId="26" w16cid:durableId="333268283">
    <w:abstractNumId w:val="0"/>
  </w:num>
  <w:num w:numId="27" w16cid:durableId="8472529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4"/>
    <w:rsid w:val="00027180"/>
    <w:rsid w:val="00045AB6"/>
    <w:rsid w:val="000771CE"/>
    <w:rsid w:val="000964AC"/>
    <w:rsid w:val="000A09EB"/>
    <w:rsid w:val="000A42A8"/>
    <w:rsid w:val="00153E22"/>
    <w:rsid w:val="00190E4D"/>
    <w:rsid w:val="001A291B"/>
    <w:rsid w:val="001D6175"/>
    <w:rsid w:val="00210C3D"/>
    <w:rsid w:val="002274C5"/>
    <w:rsid w:val="002645C5"/>
    <w:rsid w:val="002A2D11"/>
    <w:rsid w:val="002A384D"/>
    <w:rsid w:val="002B7B53"/>
    <w:rsid w:val="002D199E"/>
    <w:rsid w:val="0034180A"/>
    <w:rsid w:val="003C3713"/>
    <w:rsid w:val="00413519"/>
    <w:rsid w:val="00415137"/>
    <w:rsid w:val="004D2525"/>
    <w:rsid w:val="004F7C7C"/>
    <w:rsid w:val="0052554D"/>
    <w:rsid w:val="005269C4"/>
    <w:rsid w:val="00527549"/>
    <w:rsid w:val="0060296E"/>
    <w:rsid w:val="00655616"/>
    <w:rsid w:val="006D1BFF"/>
    <w:rsid w:val="006D2258"/>
    <w:rsid w:val="006E3431"/>
    <w:rsid w:val="00741A23"/>
    <w:rsid w:val="00772E2E"/>
    <w:rsid w:val="00782065"/>
    <w:rsid w:val="00833169"/>
    <w:rsid w:val="00862E9A"/>
    <w:rsid w:val="00870179"/>
    <w:rsid w:val="008B4B68"/>
    <w:rsid w:val="008D0EC5"/>
    <w:rsid w:val="0094045F"/>
    <w:rsid w:val="0099414F"/>
    <w:rsid w:val="009A590B"/>
    <w:rsid w:val="009D05D4"/>
    <w:rsid w:val="009E0B17"/>
    <w:rsid w:val="009F4FF1"/>
    <w:rsid w:val="009F75EA"/>
    <w:rsid w:val="009F7EED"/>
    <w:rsid w:val="00A034E8"/>
    <w:rsid w:val="00A23C1D"/>
    <w:rsid w:val="00A87A42"/>
    <w:rsid w:val="00AA7BA6"/>
    <w:rsid w:val="00AB7FFA"/>
    <w:rsid w:val="00AC4454"/>
    <w:rsid w:val="00AD1A68"/>
    <w:rsid w:val="00AD3354"/>
    <w:rsid w:val="00AE2342"/>
    <w:rsid w:val="00B2248F"/>
    <w:rsid w:val="00B24C9A"/>
    <w:rsid w:val="00B463BA"/>
    <w:rsid w:val="00C0315B"/>
    <w:rsid w:val="00CA1A2C"/>
    <w:rsid w:val="00D235CC"/>
    <w:rsid w:val="00D46DC0"/>
    <w:rsid w:val="00D5398D"/>
    <w:rsid w:val="00D63405"/>
    <w:rsid w:val="00D64480"/>
    <w:rsid w:val="00D76621"/>
    <w:rsid w:val="00E54F51"/>
    <w:rsid w:val="00E7521D"/>
    <w:rsid w:val="00EE1292"/>
    <w:rsid w:val="00EF446C"/>
    <w:rsid w:val="00EF4FB0"/>
    <w:rsid w:val="00F00FDC"/>
    <w:rsid w:val="00F57571"/>
    <w:rsid w:val="00F6026D"/>
    <w:rsid w:val="00FC600E"/>
    <w:rsid w:val="02D0FE38"/>
    <w:rsid w:val="039E2C6F"/>
    <w:rsid w:val="03D57B7F"/>
    <w:rsid w:val="04C5D4C7"/>
    <w:rsid w:val="061AA72D"/>
    <w:rsid w:val="07AC4E08"/>
    <w:rsid w:val="09239088"/>
    <w:rsid w:val="0A7216CA"/>
    <w:rsid w:val="0B0E7E0B"/>
    <w:rsid w:val="0C16DD2C"/>
    <w:rsid w:val="0C3A27B1"/>
    <w:rsid w:val="0C541A82"/>
    <w:rsid w:val="0D0EB9D7"/>
    <w:rsid w:val="0F6992D5"/>
    <w:rsid w:val="1092922E"/>
    <w:rsid w:val="11255C62"/>
    <w:rsid w:val="132B4F49"/>
    <w:rsid w:val="14299CFC"/>
    <w:rsid w:val="1561B3E4"/>
    <w:rsid w:val="157CB73A"/>
    <w:rsid w:val="15CB77FC"/>
    <w:rsid w:val="1861D995"/>
    <w:rsid w:val="1A19F519"/>
    <w:rsid w:val="1C91EB92"/>
    <w:rsid w:val="1D5634AA"/>
    <w:rsid w:val="1DFDCD5C"/>
    <w:rsid w:val="1E90B984"/>
    <w:rsid w:val="1EFA2264"/>
    <w:rsid w:val="1FFF5FCB"/>
    <w:rsid w:val="20407621"/>
    <w:rsid w:val="26406EBD"/>
    <w:rsid w:val="26F19158"/>
    <w:rsid w:val="28836A7E"/>
    <w:rsid w:val="28C71D66"/>
    <w:rsid w:val="2C026215"/>
    <w:rsid w:val="2E9AD0F9"/>
    <w:rsid w:val="2F12417D"/>
    <w:rsid w:val="2F89A677"/>
    <w:rsid w:val="3097967E"/>
    <w:rsid w:val="33257E65"/>
    <w:rsid w:val="3422DB8D"/>
    <w:rsid w:val="3439FABD"/>
    <w:rsid w:val="36DC35C1"/>
    <w:rsid w:val="36F93208"/>
    <w:rsid w:val="37F441F8"/>
    <w:rsid w:val="387087D1"/>
    <w:rsid w:val="38AFADDD"/>
    <w:rsid w:val="3AB382F5"/>
    <w:rsid w:val="3B754858"/>
    <w:rsid w:val="3D0FE3BD"/>
    <w:rsid w:val="41AC8914"/>
    <w:rsid w:val="41C05CE6"/>
    <w:rsid w:val="422DC89B"/>
    <w:rsid w:val="4367E577"/>
    <w:rsid w:val="44A4EB09"/>
    <w:rsid w:val="46CCA32F"/>
    <w:rsid w:val="4740CEF9"/>
    <w:rsid w:val="4B609846"/>
    <w:rsid w:val="4B88F84D"/>
    <w:rsid w:val="50F71E8A"/>
    <w:rsid w:val="525328AD"/>
    <w:rsid w:val="5379C16E"/>
    <w:rsid w:val="55651717"/>
    <w:rsid w:val="57285729"/>
    <w:rsid w:val="5A4E278E"/>
    <w:rsid w:val="5A770C78"/>
    <w:rsid w:val="5AC8AB18"/>
    <w:rsid w:val="5B0904B0"/>
    <w:rsid w:val="5BAADB85"/>
    <w:rsid w:val="5C45341E"/>
    <w:rsid w:val="5D96567C"/>
    <w:rsid w:val="5DBD182B"/>
    <w:rsid w:val="600805C3"/>
    <w:rsid w:val="6099E4E7"/>
    <w:rsid w:val="6250BCD8"/>
    <w:rsid w:val="638078DB"/>
    <w:rsid w:val="66121C3D"/>
    <w:rsid w:val="67828952"/>
    <w:rsid w:val="67C07628"/>
    <w:rsid w:val="69A113D5"/>
    <w:rsid w:val="6B3EF2CF"/>
    <w:rsid w:val="6E2A9F0F"/>
    <w:rsid w:val="70465EC9"/>
    <w:rsid w:val="72D524BC"/>
    <w:rsid w:val="74806A62"/>
    <w:rsid w:val="76AB830E"/>
    <w:rsid w:val="774129B9"/>
    <w:rsid w:val="78480C1E"/>
    <w:rsid w:val="7DA46634"/>
    <w:rsid w:val="7E9466C4"/>
    <w:rsid w:val="7ED57A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AB754"/>
  <w15:chartTrackingRefBased/>
  <w15:docId w15:val="{338F5FBE-60BD-499B-8A7F-E109731F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384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44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454"/>
  </w:style>
  <w:style w:type="paragraph" w:styleId="Footer">
    <w:name w:val="footer"/>
    <w:basedOn w:val="Normal"/>
    <w:link w:val="FooterChar"/>
    <w:uiPriority w:val="99"/>
    <w:unhideWhenUsed/>
    <w:rsid w:val="00AC44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454"/>
  </w:style>
  <w:style w:type="paragraph" w:styleId="ListParagraph">
    <w:name w:val="List Paragraph"/>
    <w:basedOn w:val="Normal"/>
    <w:uiPriority w:val="34"/>
    <w:qFormat/>
    <w:rsid w:val="002A384D"/>
    <w:pPr>
      <w:spacing w:after="200" w:line="276" w:lineRule="auto"/>
      <w:ind w:left="720"/>
      <w:contextualSpacing/>
    </w:pPr>
    <w:rPr>
      <w:rFonts w:eastAsiaTheme="minorEastAsia"/>
      <w:lang w:eastAsia="en-GB"/>
    </w:rPr>
  </w:style>
  <w:style w:type="paragraph" w:styleId="NoSpacing">
    <w:name w:val="No Spacing"/>
    <w:uiPriority w:val="1"/>
    <w:qFormat/>
    <w:rsid w:val="002A384D"/>
    <w:pPr>
      <w:spacing w:after="0" w:line="240" w:lineRule="auto"/>
    </w:pPr>
    <w:rPr>
      <w:rFonts w:ascii="Source Sans Pro" w:hAnsi="Source Sans Pro"/>
      <w:sz w:val="24"/>
    </w:rPr>
  </w:style>
  <w:style w:type="paragraph" w:styleId="BodyText">
    <w:name w:val="Body Text"/>
    <w:link w:val="BodyTextChar"/>
    <w:rsid w:val="002A384D"/>
    <w:pPr>
      <w:widowControl w:val="0"/>
      <w:pBdr>
        <w:top w:val="nil"/>
        <w:left w:val="nil"/>
        <w:bottom w:val="nil"/>
        <w:right w:val="nil"/>
        <w:between w:val="nil"/>
        <w:bar w:val="nil"/>
      </w:pBdr>
      <w:spacing w:after="0" w:line="240" w:lineRule="auto"/>
      <w:ind w:left="1341"/>
    </w:pPr>
    <w:rPr>
      <w:rFonts w:ascii="Calibri" w:hAnsi="Calibri" w:eastAsia="Arial Unicode MS" w:cs="Arial Unicode MS"/>
      <w:color w:val="000000"/>
      <w:u w:color="000000"/>
      <w:bdr w:val="nil"/>
      <w:lang w:val="en-US" w:eastAsia="en-GB"/>
    </w:rPr>
  </w:style>
  <w:style w:type="character" w:styleId="BodyTextChar" w:customStyle="1">
    <w:name w:val="Body Text Char"/>
    <w:basedOn w:val="DefaultParagraphFont"/>
    <w:link w:val="BodyText"/>
    <w:rsid w:val="002A384D"/>
    <w:rPr>
      <w:rFonts w:ascii="Calibri" w:hAnsi="Calibri" w:eastAsia="Arial Unicode MS" w:cs="Arial Unicode MS"/>
      <w:color w:val="000000"/>
      <w:u w:color="000000"/>
      <w:bdr w:val="nil"/>
      <w:lang w:val="en-US" w:eastAsia="en-GB"/>
    </w:rPr>
  </w:style>
  <w:style w:type="paragraph" w:styleId="Body" w:customStyle="1">
    <w:name w:val="Body"/>
    <w:rsid w:val="002A384D"/>
    <w:pPr>
      <w:widowControl w:val="0"/>
      <w:pBdr>
        <w:top w:val="nil"/>
        <w:left w:val="nil"/>
        <w:bottom w:val="nil"/>
        <w:right w:val="nil"/>
        <w:between w:val="nil"/>
        <w:bar w:val="nil"/>
      </w:pBdr>
      <w:spacing w:after="0" w:line="240" w:lineRule="auto"/>
    </w:pPr>
    <w:rPr>
      <w:rFonts w:ascii="Calibri" w:hAnsi="Calibri" w:eastAsia="Arial Unicode MS" w:cs="Arial Unicode MS"/>
      <w:color w:val="000000"/>
      <w:u w:color="000000"/>
      <w:bdr w:val="nil"/>
      <w:lang w:val="en-US" w:eastAsia="en-GB"/>
      <w14:textOutline w14:w="0" w14:cap="flat" w14:cmpd="sng" w14:algn="ctr">
        <w14:noFill/>
        <w14:prstDash w14:val="solid"/>
        <w14:bevel/>
      </w14:textOutline>
    </w:rPr>
  </w:style>
  <w:style w:type="paragraph" w:styleId="Heading" w:customStyle="1">
    <w:name w:val="Heading"/>
    <w:rsid w:val="002A384D"/>
    <w:pPr>
      <w:widowControl w:val="0"/>
      <w:pBdr>
        <w:top w:val="nil"/>
        <w:left w:val="nil"/>
        <w:bottom w:val="nil"/>
        <w:right w:val="nil"/>
        <w:between w:val="nil"/>
        <w:bar w:val="nil"/>
      </w:pBdr>
      <w:spacing w:before="93" w:after="0" w:line="240" w:lineRule="auto"/>
      <w:ind w:left="1090" w:right="989"/>
      <w:jc w:val="center"/>
      <w:outlineLvl w:val="0"/>
    </w:pPr>
    <w:rPr>
      <w:rFonts w:ascii="Calibri" w:hAnsi="Calibri" w:eastAsia="Arial Unicode MS" w:cs="Arial Unicode MS"/>
      <w:b/>
      <w:bCs/>
      <w:color w:val="000000"/>
      <w:sz w:val="32"/>
      <w:szCs w:val="32"/>
      <w:u w:color="000000"/>
      <w:bdr w:val="nil"/>
      <w:lang w:val="en-US" w:eastAsia="en-GB"/>
      <w14:textOutline w14:w="0" w14:cap="flat" w14:cmpd="sng" w14:algn="ctr">
        <w14:noFill/>
        <w14:prstDash w14:val="solid"/>
        <w14:bevel/>
      </w14:textOutline>
    </w:rPr>
  </w:style>
  <w:style w:type="numbering" w:styleId="ImportedStyle1" w:customStyle="1">
    <w:name w:val="Imported Style 1"/>
    <w:rsid w:val="002A384D"/>
    <w:pPr>
      <w:numPr>
        <w:numId w:val="1"/>
      </w:numPr>
    </w:pPr>
  </w:style>
  <w:style w:type="numbering" w:styleId="ImportedStyle2" w:customStyle="1">
    <w:name w:val="Imported Style 2"/>
    <w:rsid w:val="002A384D"/>
    <w:pPr>
      <w:numPr>
        <w:numId w:val="3"/>
      </w:numPr>
    </w:pPr>
  </w:style>
  <w:style w:type="numbering" w:styleId="ImportedStyle3" w:customStyle="1">
    <w:name w:val="Imported Style 3"/>
    <w:rsid w:val="002A384D"/>
    <w:pPr>
      <w:numPr>
        <w:numId w:val="5"/>
      </w:numPr>
    </w:pPr>
  </w:style>
  <w:style w:type="paragraph" w:styleId="TableParagraph" w:customStyle="1">
    <w:name w:val="Table Paragraph"/>
    <w:rsid w:val="002A384D"/>
    <w:pPr>
      <w:widowControl w:val="0"/>
      <w:pBdr>
        <w:top w:val="nil"/>
        <w:left w:val="nil"/>
        <w:bottom w:val="nil"/>
        <w:right w:val="nil"/>
        <w:between w:val="nil"/>
        <w:bar w:val="nil"/>
      </w:pBdr>
      <w:spacing w:before="61" w:after="0" w:line="240" w:lineRule="auto"/>
      <w:ind w:left="448" w:hanging="172"/>
    </w:pPr>
    <w:rPr>
      <w:rFonts w:ascii="Calibri" w:hAnsi="Calibri" w:eastAsia="Arial Unicode MS" w:cs="Arial Unicode MS"/>
      <w:color w:val="000000"/>
      <w:u w:color="000000"/>
      <w:bdr w:val="nil"/>
      <w:lang w:val="en-US" w:eastAsia="en-GB"/>
    </w:rPr>
  </w:style>
  <w:style w:type="table" w:styleId="TableGrid">
    <w:name w:val="Table Grid"/>
    <w:basedOn w:val="TableNormal"/>
    <w:uiPriority w:val="39"/>
    <w:rsid w:val="006029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60296E"/>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NormalWeb">
    <w:name w:val="Normal (Web)"/>
    <w:basedOn w:val="Normal"/>
    <w:uiPriority w:val="99"/>
    <w:semiHidden/>
    <w:unhideWhenUsed/>
    <w:rsid w:val="0060296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862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fb63f0-6712-4e5f-94fb-1323e3c99b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1172B5780BA4E876C3841C8F88040" ma:contentTypeVersion="12" ma:contentTypeDescription="Create a new document." ma:contentTypeScope="" ma:versionID="360bd11265a43578b29078d39b6e8b55">
  <xsd:schema xmlns:xsd="http://www.w3.org/2001/XMLSchema" xmlns:xs="http://www.w3.org/2001/XMLSchema" xmlns:p="http://schemas.microsoft.com/office/2006/metadata/properties" xmlns:ns2="b0fb63f0-6712-4e5f-94fb-1323e3c99ba3" xmlns:ns3="f3cb4c1a-16ab-4916-95ff-efbf75f5b476" targetNamespace="http://schemas.microsoft.com/office/2006/metadata/properties" ma:root="true" ma:fieldsID="ca3ed7a242c30e6064e9af62769df993" ns2:_="" ns3:_="">
    <xsd:import namespace="b0fb63f0-6712-4e5f-94fb-1323e3c99ba3"/>
    <xsd:import namespace="f3cb4c1a-16ab-4916-95ff-efbf75f5b4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b63f0-6712-4e5f-94fb-1323e3c99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6d36a12-1055-4bdc-b546-a13829bdc62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b4c1a-16ab-4916-95ff-efbf75f5b4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53670-0EEA-4F7E-A9A1-36D6F1F9A154}">
  <ds:schemaRefs>
    <ds:schemaRef ds:uri="http://schemas.microsoft.com/office/2006/metadata/properties"/>
    <ds:schemaRef ds:uri="http://schemas.microsoft.com/office/infopath/2007/PartnerControls"/>
    <ds:schemaRef ds:uri="b0fb63f0-6712-4e5f-94fb-1323e3c99ba3"/>
  </ds:schemaRefs>
</ds:datastoreItem>
</file>

<file path=customXml/itemProps2.xml><?xml version="1.0" encoding="utf-8"?>
<ds:datastoreItem xmlns:ds="http://schemas.openxmlformats.org/officeDocument/2006/customXml" ds:itemID="{DA1E9D87-920E-439B-B1AA-0606E1029F85}">
  <ds:schemaRefs>
    <ds:schemaRef ds:uri="http://schemas.microsoft.com/sharepoint/v3/contenttype/forms"/>
  </ds:schemaRefs>
</ds:datastoreItem>
</file>

<file path=customXml/itemProps3.xml><?xml version="1.0" encoding="utf-8"?>
<ds:datastoreItem xmlns:ds="http://schemas.openxmlformats.org/officeDocument/2006/customXml" ds:itemID="{B7097A2F-9662-40D5-9B44-3B1A5D31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b63f0-6712-4e5f-94fb-1323e3c99ba3"/>
    <ds:schemaRef ds:uri="f3cb4c1a-16ab-4916-95ff-efbf75f5b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Darren Stephens</dc:creator>
  <keywords/>
  <dc:description/>
  <lastModifiedBy>Stacey Redwood</lastModifiedBy>
  <revision>5</revision>
  <dcterms:created xsi:type="dcterms:W3CDTF">2026-02-18T13:32:00.0000000Z</dcterms:created>
  <dcterms:modified xsi:type="dcterms:W3CDTF">2026-05-12T08:50:49.9166157Z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0x0101005201172B5780BA4E876C3841C8F88040</vt:lpwstr>
  </property>
  <property fmtid="{D5CDD505-2E9C-101B-9397-08002B2CF9AE}" pid="3" name="MediaServiceImageTags">
    <vt:lpwstr/>
  </property>
</Properties>
</file>