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813F" w14:textId="3D323084" w:rsidR="004651F2" w:rsidRPr="004651F2" w:rsidRDefault="004651F2" w:rsidP="002D72D7">
      <w:pPr>
        <w:jc w:val="center"/>
        <w:rPr>
          <w:color w:val="000000" w:themeColor="text1"/>
        </w:rPr>
      </w:pPr>
      <w:r>
        <w:br/>
      </w:r>
      <w:r w:rsidR="002D72D7">
        <w:rPr>
          <w:b/>
          <w:noProof/>
          <w:sz w:val="28"/>
          <w:szCs w:val="28"/>
          <w:lang w:val="en-US"/>
        </w:rPr>
        <w:drawing>
          <wp:inline distT="0" distB="0" distL="0" distR="0" wp14:anchorId="497C0B46" wp14:editId="36C955AC">
            <wp:extent cx="2139950" cy="2011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29" cy="2017677"/>
                    </a:xfrm>
                    <a:prstGeom prst="rect">
                      <a:avLst/>
                    </a:prstGeom>
                    <a:noFill/>
                    <a:ln>
                      <a:noFill/>
                    </a:ln>
                  </pic:spPr>
                </pic:pic>
              </a:graphicData>
            </a:graphic>
          </wp:inline>
        </w:drawing>
      </w:r>
    </w:p>
    <w:p w14:paraId="533C852A" w14:textId="53CD8575" w:rsidR="004651F2" w:rsidRPr="004651F2" w:rsidRDefault="004651F2" w:rsidP="004651F2"/>
    <w:p w14:paraId="0603B854" w14:textId="77777777" w:rsidR="002D72D7" w:rsidRDefault="002D72D7" w:rsidP="002D72D7">
      <w:pPr>
        <w:pBdr>
          <w:top w:val="nil"/>
          <w:left w:val="nil"/>
          <w:bottom w:val="nil"/>
          <w:right w:val="nil"/>
          <w:between w:val="nil"/>
        </w:pBdr>
        <w:jc w:val="center"/>
        <w:rPr>
          <w:rFonts w:ascii="Trebuchet MS" w:eastAsia="Trebuchet MS" w:hAnsi="Trebuchet MS" w:cs="Trebuchet MS"/>
          <w:b/>
          <w:color w:val="0070C0"/>
          <w:sz w:val="32"/>
          <w:szCs w:val="32"/>
        </w:rPr>
      </w:pPr>
      <w:r>
        <w:rPr>
          <w:rFonts w:ascii="Trebuchet MS" w:eastAsia="Trebuchet MS" w:hAnsi="Trebuchet MS" w:cs="Trebuchet MS"/>
          <w:b/>
          <w:color w:val="0070C0"/>
          <w:sz w:val="32"/>
          <w:szCs w:val="32"/>
        </w:rPr>
        <w:t>St Peter’s C of E Primary School Ex-Offenders Policy</w:t>
      </w:r>
    </w:p>
    <w:p w14:paraId="428E62C7" w14:textId="102D7103" w:rsidR="002D72D7" w:rsidRDefault="002D72D7" w:rsidP="002D72D7">
      <w:pPr>
        <w:spacing w:before="100" w:beforeAutospacing="1" w:after="100" w:afterAutospacing="1"/>
        <w:jc w:val="center"/>
        <w:rPr>
          <w:b/>
          <w:sz w:val="28"/>
          <w:szCs w:val="28"/>
        </w:rPr>
      </w:pPr>
      <w:bookmarkStart w:id="0" w:name="_heading=h.nhblv1y0kdqh" w:colFirst="0" w:colLast="0"/>
      <w:bookmarkStart w:id="1" w:name="_heading=h.tskz5ebaoqqe" w:colFirst="0" w:colLast="0"/>
      <w:bookmarkStart w:id="2" w:name="_heading=h.41u87iuim4wt" w:colFirst="0" w:colLast="0"/>
      <w:bookmarkEnd w:id="0"/>
      <w:bookmarkEnd w:id="1"/>
      <w:bookmarkEnd w:id="2"/>
      <w:r>
        <w:rPr>
          <w:b/>
          <w:sz w:val="28"/>
          <w:szCs w:val="28"/>
        </w:rPr>
        <w:t>Vision Statement</w:t>
      </w:r>
    </w:p>
    <w:p w14:paraId="6B705650" w14:textId="77777777" w:rsidR="002D72D7" w:rsidRDefault="002D72D7" w:rsidP="002D72D7">
      <w:pPr>
        <w:spacing w:before="100" w:beforeAutospacing="1" w:after="100" w:afterAutospacing="1"/>
        <w:jc w:val="center"/>
        <w:rPr>
          <w:b/>
          <w:sz w:val="28"/>
          <w:szCs w:val="28"/>
        </w:rPr>
      </w:pPr>
      <w:r>
        <w:rPr>
          <w:b/>
          <w:sz w:val="28"/>
          <w:szCs w:val="28"/>
        </w:rPr>
        <w:t>‘Faith, Family, Future’</w:t>
      </w:r>
    </w:p>
    <w:p w14:paraId="4FAC3C17" w14:textId="77777777" w:rsidR="002D72D7" w:rsidRDefault="002D72D7" w:rsidP="002D72D7">
      <w:pPr>
        <w:spacing w:before="100" w:beforeAutospacing="1" w:after="100" w:afterAutospacing="1"/>
        <w:rPr>
          <w:sz w:val="28"/>
          <w:szCs w:val="28"/>
        </w:rPr>
      </w:pPr>
      <w:r>
        <w:rPr>
          <w:sz w:val="28"/>
          <w:szCs w:val="28"/>
        </w:rPr>
        <w:t>Jesus built his church upon the strength of St Peter – who was his rock. At St Peter’s, we provide a solid foundation on which our community thrives through our rich, aspirational curriculum. As a family, we nurture and unlock individual potential through mutual love and respect; enabling all to flourish now and in the future.</w:t>
      </w:r>
    </w:p>
    <w:p w14:paraId="1D8A101B" w14:textId="77777777" w:rsidR="002D72D7" w:rsidRDefault="002D72D7" w:rsidP="002D72D7">
      <w:pPr>
        <w:spacing w:before="100" w:beforeAutospacing="1" w:after="100" w:afterAutospacing="1"/>
        <w:rPr>
          <w:b/>
          <w:sz w:val="28"/>
          <w:szCs w:val="28"/>
        </w:rPr>
      </w:pPr>
      <w:r>
        <w:rPr>
          <w:sz w:val="28"/>
          <w:szCs w:val="28"/>
        </w:rPr>
        <w:t>‘</w:t>
      </w:r>
      <w:r>
        <w:rPr>
          <w:b/>
          <w:sz w:val="28"/>
          <w:szCs w:val="28"/>
        </w:rPr>
        <w:t>Each of you should use whatever gift you have received to serve others’</w:t>
      </w:r>
    </w:p>
    <w:p w14:paraId="549895CD" w14:textId="77777777" w:rsidR="002D72D7" w:rsidRDefault="002D72D7" w:rsidP="002D72D7">
      <w:pPr>
        <w:spacing w:before="100" w:beforeAutospacing="1" w:after="100" w:afterAutospacing="1"/>
        <w:rPr>
          <w:b/>
          <w:sz w:val="28"/>
          <w:szCs w:val="28"/>
        </w:rPr>
      </w:pPr>
      <w:r>
        <w:rPr>
          <w:b/>
          <w:sz w:val="28"/>
          <w:szCs w:val="28"/>
        </w:rPr>
        <w:t>1 Peter 4 v10</w:t>
      </w:r>
    </w:p>
    <w:p w14:paraId="34C27AA7" w14:textId="4C1C416B" w:rsidR="00157998" w:rsidRDefault="00157998">
      <w:pPr>
        <w:widowControl w:val="0"/>
        <w:autoSpaceDE w:val="0"/>
        <w:autoSpaceDN w:val="0"/>
        <w:spacing w:after="0" w:line="240" w:lineRule="auto"/>
      </w:pPr>
    </w:p>
    <w:p w14:paraId="61ADBE69" w14:textId="77777777" w:rsidR="00157998" w:rsidRDefault="00157998">
      <w:pPr>
        <w:widowControl w:val="0"/>
        <w:autoSpaceDE w:val="0"/>
        <w:autoSpaceDN w:val="0"/>
        <w:spacing w:after="0" w:line="240" w:lineRule="auto"/>
      </w:pPr>
    </w:p>
    <w:p w14:paraId="6FC111E9" w14:textId="77777777" w:rsidR="00157998" w:rsidRDefault="00157998">
      <w:pPr>
        <w:widowControl w:val="0"/>
        <w:autoSpaceDE w:val="0"/>
        <w:autoSpaceDN w:val="0"/>
        <w:spacing w:after="0" w:line="240" w:lineRule="auto"/>
      </w:pPr>
    </w:p>
    <w:p w14:paraId="2BA1448B" w14:textId="0DD987A5" w:rsidR="002D72D7" w:rsidRPr="002D72D7" w:rsidRDefault="002D72D7" w:rsidP="007878FD">
      <w:pPr>
        <w:pStyle w:val="Heading1"/>
        <w:rPr>
          <w:sz w:val="28"/>
          <w:szCs w:val="28"/>
        </w:rPr>
      </w:pPr>
      <w:bookmarkStart w:id="3" w:name="_Toc395177361"/>
      <w:bookmarkStart w:id="4" w:name="_Toc4069194"/>
      <w:bookmarkStart w:id="5" w:name="_Toc73544145"/>
      <w:r w:rsidRPr="002D72D7">
        <w:rPr>
          <w:sz w:val="28"/>
          <w:szCs w:val="28"/>
        </w:rPr>
        <w:t>Reviewed October 2024</w:t>
      </w:r>
    </w:p>
    <w:p w14:paraId="5D748C60" w14:textId="77777777" w:rsidR="002D72D7" w:rsidRDefault="002D72D7" w:rsidP="007878FD">
      <w:pPr>
        <w:pStyle w:val="Heading1"/>
      </w:pPr>
    </w:p>
    <w:p w14:paraId="7FBE7CDE" w14:textId="77777777" w:rsidR="002D72D7" w:rsidRDefault="002D72D7" w:rsidP="007878FD">
      <w:pPr>
        <w:pStyle w:val="Heading1"/>
      </w:pPr>
    </w:p>
    <w:p w14:paraId="0B760B44" w14:textId="77777777" w:rsidR="002D72D7" w:rsidRDefault="002D72D7" w:rsidP="007878FD">
      <w:pPr>
        <w:pStyle w:val="Heading1"/>
      </w:pPr>
    </w:p>
    <w:p w14:paraId="7E228D6A" w14:textId="77777777" w:rsidR="002D72D7" w:rsidRDefault="002D72D7" w:rsidP="007878FD">
      <w:pPr>
        <w:pStyle w:val="Heading1"/>
      </w:pPr>
    </w:p>
    <w:p w14:paraId="3FAC60F1" w14:textId="77777777" w:rsidR="002D72D7" w:rsidRDefault="002D72D7" w:rsidP="007878FD">
      <w:pPr>
        <w:pStyle w:val="Heading1"/>
      </w:pPr>
    </w:p>
    <w:p w14:paraId="630950A0" w14:textId="42DD5255" w:rsidR="0055393B" w:rsidRPr="007878FD" w:rsidRDefault="0055393B" w:rsidP="007878FD">
      <w:pPr>
        <w:pStyle w:val="Heading1"/>
      </w:pPr>
      <w:r w:rsidRPr="007878FD">
        <w:t xml:space="preserve">1. </w:t>
      </w:r>
      <w:r w:rsidR="00FE6177" w:rsidRPr="007878FD">
        <w:t>Introduction</w:t>
      </w:r>
      <w:bookmarkEnd w:id="3"/>
      <w:bookmarkEnd w:id="4"/>
      <w:bookmarkEnd w:id="5"/>
    </w:p>
    <w:p w14:paraId="44C2442F" w14:textId="04CDBC45" w:rsidR="0055393B" w:rsidRPr="00053079" w:rsidRDefault="002D72D7" w:rsidP="0055393B">
      <w:pPr>
        <w:pStyle w:val="BodyText"/>
        <w:rPr>
          <w:rFonts w:ascii="Avenir Next LT Pro" w:hAnsi="Avenir Next LT Pro"/>
          <w:color w:val="232E56"/>
          <w:sz w:val="22"/>
          <w:szCs w:val="22"/>
        </w:rPr>
      </w:pPr>
      <w:bookmarkStart w:id="6" w:name="_Hlk69208997"/>
      <w:r w:rsidRPr="002D72D7">
        <w:rPr>
          <w:rFonts w:ascii="Avenir Next LT Pro" w:hAnsi="Avenir Next LT Pro" w:cs="Arial"/>
          <w:color w:val="232E56"/>
          <w:sz w:val="22"/>
          <w:szCs w:val="22"/>
        </w:rPr>
        <w:t>St Peter’s</w:t>
      </w:r>
      <w:r>
        <w:rPr>
          <w:rFonts w:ascii="Avenir Next LT Pro" w:hAnsi="Avenir Next LT Pro" w:cs="Arial"/>
          <w:color w:val="232E56"/>
          <w:sz w:val="22"/>
          <w:szCs w:val="22"/>
        </w:rPr>
        <w:t xml:space="preserve"> C of E Primary </w:t>
      </w:r>
      <w:r w:rsidR="0055393B" w:rsidRPr="00053079">
        <w:rPr>
          <w:rFonts w:ascii="Avenir Next LT Pro" w:hAnsi="Avenir Next LT Pro"/>
          <w:color w:val="232E56"/>
          <w:sz w:val="22"/>
          <w:szCs w:val="22"/>
        </w:rPr>
        <w:t>is committed to working in accordance with Keeping Children Safe in Education, and the DBS Code of Practice, which require that the school makes available a copy of its Policy on the Recruitment of Ex-offenders to all job applicants.</w:t>
      </w:r>
    </w:p>
    <w:p w14:paraId="0795F65C" w14:textId="429E7CB7" w:rsidR="0055393B" w:rsidRPr="00053079" w:rsidRDefault="0055393B" w:rsidP="0055393B">
      <w:p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This policy provides a framework within which the school will seek to ensure that all cases are assessed fairly, and on an individual basis</w:t>
      </w:r>
      <w:r w:rsidR="002D72D7">
        <w:rPr>
          <w:rFonts w:ascii="Avenir Next LT Pro" w:hAnsi="Avenir Next LT Pro"/>
          <w:color w:val="232E56"/>
          <w:sz w:val="22"/>
          <w:szCs w:val="22"/>
        </w:rPr>
        <w:t xml:space="preserve">.  St Peter’s </w:t>
      </w:r>
      <w:r w:rsidRPr="00053079">
        <w:rPr>
          <w:rFonts w:ascii="Avenir Next LT Pro" w:hAnsi="Avenir Next LT Pro"/>
          <w:color w:val="232E56"/>
          <w:sz w:val="22"/>
          <w:szCs w:val="22"/>
        </w:rPr>
        <w:t xml:space="preserve">will not </w:t>
      </w:r>
      <w:r w:rsidRPr="00053079">
        <w:rPr>
          <w:rFonts w:ascii="Avenir Next LT Pro" w:hAnsi="Avenir Next LT Pro" w:cs="Arial"/>
          <w:color w:val="232E56"/>
          <w:sz w:val="22"/>
          <w:szCs w:val="22"/>
          <w:shd w:val="clear" w:color="auto" w:fill="FFFFFF"/>
        </w:rPr>
        <w:t>discriminate because of a conviction or other information revealed</w:t>
      </w:r>
    </w:p>
    <w:p w14:paraId="176FFCC8" w14:textId="77777777" w:rsidR="0055393B" w:rsidRPr="00053079" w:rsidRDefault="0055393B" w:rsidP="007878FD">
      <w:pPr>
        <w:pStyle w:val="Heading1"/>
      </w:pPr>
      <w:bookmarkStart w:id="7" w:name="_Toc4069195"/>
      <w:bookmarkStart w:id="8" w:name="_Toc73544146"/>
      <w:bookmarkStart w:id="9" w:name="_Toc88059283"/>
      <w:bookmarkStart w:id="10" w:name="_Toc88061857"/>
      <w:bookmarkEnd w:id="6"/>
      <w:r w:rsidRPr="00053079">
        <w:t>2. Scope</w:t>
      </w:r>
      <w:bookmarkEnd w:id="7"/>
      <w:bookmarkEnd w:id="8"/>
      <w:bookmarkEnd w:id="9"/>
      <w:bookmarkEnd w:id="10"/>
    </w:p>
    <w:p w14:paraId="68AB6FA8" w14:textId="56E46FD4" w:rsidR="0055393B" w:rsidRDefault="0055393B" w:rsidP="0055393B">
      <w:pPr>
        <w:jc w:val="both"/>
        <w:rPr>
          <w:rFonts w:ascii="Avenir Next LT Pro" w:hAnsi="Avenir Next LT Pro" w:cs="Arial"/>
          <w:color w:val="232E56"/>
          <w:sz w:val="22"/>
          <w:szCs w:val="22"/>
        </w:rPr>
      </w:pPr>
      <w:r w:rsidRPr="00053079">
        <w:rPr>
          <w:rFonts w:ascii="Avenir Next LT Pro" w:hAnsi="Avenir Next LT Pro" w:cs="Arial"/>
          <w:color w:val="232E56"/>
          <w:sz w:val="22"/>
          <w:szCs w:val="22"/>
        </w:rPr>
        <w:t>This policy applies to all Employee</w:t>
      </w:r>
      <w:r w:rsidR="002D72D7">
        <w:rPr>
          <w:rFonts w:ascii="Avenir Next LT Pro" w:hAnsi="Avenir Next LT Pro" w:cs="Arial"/>
          <w:color w:val="232E56"/>
          <w:sz w:val="22"/>
          <w:szCs w:val="22"/>
        </w:rPr>
        <w:t>s and Governors of St Peter’s.</w:t>
      </w:r>
    </w:p>
    <w:p w14:paraId="49B0981D" w14:textId="77777777" w:rsidR="007878FD" w:rsidRPr="00053079" w:rsidRDefault="007878FD" w:rsidP="0055393B">
      <w:pPr>
        <w:jc w:val="both"/>
        <w:rPr>
          <w:rFonts w:ascii="Avenir Next LT Pro" w:hAnsi="Avenir Next LT Pro" w:cs="Arial"/>
          <w:color w:val="232E56"/>
          <w:sz w:val="22"/>
          <w:szCs w:val="22"/>
        </w:rPr>
      </w:pPr>
    </w:p>
    <w:p w14:paraId="23A046DB" w14:textId="77777777" w:rsidR="0055393B" w:rsidRPr="00053079" w:rsidRDefault="0055393B" w:rsidP="007878FD">
      <w:pPr>
        <w:pStyle w:val="Heading1"/>
      </w:pPr>
      <w:bookmarkStart w:id="11" w:name="_Toc4069196"/>
      <w:bookmarkStart w:id="12" w:name="_Toc73544147"/>
      <w:bookmarkStart w:id="13" w:name="_Toc88059284"/>
      <w:bookmarkStart w:id="14" w:name="_Toc88061858"/>
      <w:r w:rsidRPr="00053079">
        <w:t>3. Adoption Arrangements and Date</w:t>
      </w:r>
      <w:bookmarkEnd w:id="11"/>
      <w:bookmarkEnd w:id="12"/>
      <w:bookmarkEnd w:id="13"/>
      <w:bookmarkEnd w:id="14"/>
    </w:p>
    <w:p w14:paraId="44F9B980" w14:textId="4C2361F3" w:rsidR="0055393B" w:rsidRPr="00053079"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This policy was a</w:t>
      </w:r>
      <w:r w:rsidR="002D72D7">
        <w:rPr>
          <w:rFonts w:ascii="Avenir Next LT Pro" w:hAnsi="Avenir Next LT Pro" w:cs="Arial"/>
          <w:color w:val="232E56"/>
          <w:sz w:val="22"/>
          <w:szCs w:val="22"/>
        </w:rPr>
        <w:t>dopted by the Governing Body of St Peter’s on 22</w:t>
      </w:r>
      <w:r w:rsidR="002D72D7" w:rsidRPr="002D72D7">
        <w:rPr>
          <w:rFonts w:ascii="Avenir Next LT Pro" w:hAnsi="Avenir Next LT Pro" w:cs="Arial"/>
          <w:color w:val="232E56"/>
          <w:sz w:val="22"/>
          <w:szCs w:val="22"/>
          <w:vertAlign w:val="superscript"/>
        </w:rPr>
        <w:t>nd</w:t>
      </w:r>
      <w:r w:rsidR="002D72D7">
        <w:rPr>
          <w:rFonts w:ascii="Avenir Next LT Pro" w:hAnsi="Avenir Next LT Pro" w:cs="Arial"/>
          <w:color w:val="232E56"/>
          <w:sz w:val="22"/>
          <w:szCs w:val="22"/>
        </w:rPr>
        <w:t xml:space="preserve"> October 2024 </w:t>
      </w:r>
      <w:r w:rsidRPr="00053079">
        <w:rPr>
          <w:rFonts w:ascii="Avenir Next LT Pro" w:hAnsi="Avenir Next LT Pro" w:cs="Arial"/>
          <w:color w:val="232E56"/>
          <w:sz w:val="22"/>
          <w:szCs w:val="22"/>
        </w:rPr>
        <w:t>and supersedes any previous Employment of Ex-Offenders Policy.</w:t>
      </w:r>
    </w:p>
    <w:p w14:paraId="3B4E3147" w14:textId="77777777" w:rsidR="0055393B" w:rsidRPr="00053079" w:rsidRDefault="0055393B" w:rsidP="0055393B">
      <w:pPr>
        <w:pStyle w:val="SPSBodyText"/>
        <w:rPr>
          <w:rFonts w:ascii="Avenir Next LT Pro" w:hAnsi="Avenir Next LT Pro" w:cs="Arial"/>
          <w:color w:val="232E56"/>
          <w:sz w:val="22"/>
          <w:szCs w:val="22"/>
        </w:rPr>
      </w:pPr>
    </w:p>
    <w:p w14:paraId="41C53919" w14:textId="08354BB7" w:rsidR="0055393B" w:rsidRPr="00053079" w:rsidRDefault="002D72D7" w:rsidP="0055393B">
      <w:pPr>
        <w:pStyle w:val="SPSBodyText"/>
        <w:rPr>
          <w:rFonts w:ascii="Avenir Next LT Pro" w:hAnsi="Avenir Next LT Pro" w:cs="Arial"/>
          <w:color w:val="232E56"/>
          <w:sz w:val="22"/>
          <w:szCs w:val="22"/>
        </w:rPr>
      </w:pPr>
      <w:r>
        <w:rPr>
          <w:rFonts w:ascii="Avenir Next LT Pro" w:hAnsi="Avenir Next LT Pro" w:cs="Arial"/>
          <w:color w:val="232E56"/>
          <w:sz w:val="22"/>
          <w:szCs w:val="22"/>
        </w:rPr>
        <w:t xml:space="preserve">This policy will be reviewed by St Peter’s Governing body every 2 </w:t>
      </w:r>
      <w:r w:rsidR="0055393B" w:rsidRPr="00053079">
        <w:rPr>
          <w:rFonts w:ascii="Avenir Next LT Pro" w:hAnsi="Avenir Next LT Pro" w:cs="Arial"/>
          <w:color w:val="232E56"/>
          <w:sz w:val="22"/>
          <w:szCs w:val="22"/>
        </w:rPr>
        <w:t>years or earlier if there is a need.</w:t>
      </w:r>
    </w:p>
    <w:p w14:paraId="462C58C9" w14:textId="77777777" w:rsidR="0055393B" w:rsidRPr="00053079" w:rsidRDefault="0055393B" w:rsidP="0055393B">
      <w:pPr>
        <w:pStyle w:val="SPSBodyText"/>
        <w:rPr>
          <w:rFonts w:ascii="Avenir Next LT Pro" w:hAnsi="Avenir Next LT Pro" w:cs="Arial"/>
          <w:color w:val="232E56"/>
          <w:sz w:val="22"/>
          <w:szCs w:val="22"/>
        </w:rPr>
      </w:pPr>
    </w:p>
    <w:p w14:paraId="2E56F5A8" w14:textId="0F72DE54" w:rsidR="0055393B"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The effectiveness of this policy will be monitored, evaluated, and reviewed by the Headteacher and Governing Body.</w:t>
      </w:r>
    </w:p>
    <w:p w14:paraId="4588325C" w14:textId="77777777" w:rsidR="007878FD" w:rsidRPr="00053079" w:rsidRDefault="007878FD" w:rsidP="0055393B">
      <w:pPr>
        <w:pStyle w:val="SPSBodyText"/>
        <w:rPr>
          <w:rFonts w:ascii="Avenir Next LT Pro" w:hAnsi="Avenir Next LT Pro" w:cs="Arial"/>
          <w:color w:val="232E56"/>
          <w:sz w:val="22"/>
          <w:szCs w:val="22"/>
        </w:rPr>
      </w:pPr>
    </w:p>
    <w:p w14:paraId="79A88E9C" w14:textId="77777777" w:rsidR="0055393B" w:rsidRPr="00053079" w:rsidRDefault="0055393B" w:rsidP="0055393B">
      <w:pPr>
        <w:pStyle w:val="NoSpacing"/>
        <w:outlineLvl w:val="1"/>
        <w:rPr>
          <w:rFonts w:ascii="Avenir Next LT Pro" w:hAnsi="Avenir Next LT Pro"/>
          <w:b/>
          <w:bCs/>
          <w:color w:val="232E56"/>
          <w:sz w:val="26"/>
          <w:szCs w:val="26"/>
        </w:rPr>
      </w:pPr>
      <w:bookmarkStart w:id="15" w:name="_Toc4069197"/>
    </w:p>
    <w:p w14:paraId="5273DCE0" w14:textId="77777777" w:rsidR="0055393B" w:rsidRPr="00053079" w:rsidRDefault="0055393B" w:rsidP="007878FD">
      <w:pPr>
        <w:pStyle w:val="Heading1"/>
      </w:pPr>
      <w:bookmarkStart w:id="16" w:name="_Toc88059285"/>
      <w:bookmarkStart w:id="17" w:name="_Toc88061859"/>
      <w:bookmarkStart w:id="18" w:name="_Toc73544148"/>
      <w:r w:rsidRPr="00053079">
        <w:t>4. Background</w:t>
      </w:r>
      <w:bookmarkEnd w:id="16"/>
      <w:bookmarkEnd w:id="17"/>
    </w:p>
    <w:p w14:paraId="47D33AB0" w14:textId="2D48F090" w:rsidR="0055393B" w:rsidRPr="00053079" w:rsidRDefault="0055393B" w:rsidP="0055393B">
      <w:pPr>
        <w:pStyle w:val="NoSpacing"/>
        <w:outlineLvl w:val="1"/>
        <w:rPr>
          <w:rFonts w:ascii="Avenir Next LT Pro" w:eastAsiaTheme="minorHAnsi" w:hAnsi="Avenir Next LT Pro" w:cstheme="minorBidi"/>
          <w:color w:val="232E56"/>
          <w:shd w:val="clear" w:color="auto" w:fill="FFFFFF"/>
          <w:lang w:eastAsia="en-US" w:bidi="ar-SA"/>
        </w:rPr>
      </w:pPr>
      <w:bookmarkStart w:id="19" w:name="_Toc88059286"/>
      <w:bookmarkStart w:id="20" w:name="_Toc88061860"/>
      <w:r w:rsidRPr="00053079">
        <w:rPr>
          <w:rFonts w:ascii="Avenir Next LT Pro" w:eastAsiaTheme="minorHAnsi" w:hAnsi="Avenir Next LT Pro" w:cstheme="minorBidi"/>
          <w:color w:val="232E56"/>
          <w:shd w:val="clear" w:color="auto" w:fill="FFFFFF"/>
          <w:lang w:eastAsia="en-US" w:bidi="ar-SA"/>
        </w:rPr>
        <w:t>The </w:t>
      </w:r>
      <w:hyperlink r:id="rId12" w:anchor="full-publication-update-history" w:history="1">
        <w:r w:rsidRPr="00740137">
          <w:rPr>
            <w:rStyle w:val="Hyperlink"/>
            <w:rFonts w:ascii="Avenir Next LT Pro" w:eastAsiaTheme="minorHAnsi" w:hAnsi="Avenir Next LT Pro" w:cstheme="minorBidi"/>
            <w:shd w:val="clear" w:color="auto" w:fill="FFFFFF"/>
            <w:lang w:eastAsia="en-US" w:bidi="ar-SA"/>
          </w:rPr>
          <w:t>Rehabilitation of Offenders Act 1974</w:t>
        </w:r>
        <w:r w:rsidR="009D65A4" w:rsidRPr="00740137">
          <w:rPr>
            <w:rStyle w:val="Hyperlink"/>
            <w:rFonts w:ascii="Avenir Next LT Pro" w:eastAsiaTheme="minorHAnsi" w:hAnsi="Avenir Next LT Pro" w:cstheme="minorBidi"/>
            <w:shd w:val="clear" w:color="auto" w:fill="FFFFFF"/>
            <w:lang w:eastAsia="en-US" w:bidi="ar-SA"/>
          </w:rPr>
          <w:t xml:space="preserve"> </w:t>
        </w:r>
      </w:hyperlink>
      <w:r w:rsidR="009D65A4" w:rsidRPr="00740137">
        <w:rPr>
          <w:rFonts w:ascii="Avenir Next LT Pro" w:eastAsiaTheme="minorHAnsi" w:hAnsi="Avenir Next LT Pro" w:cstheme="minorBidi"/>
          <w:color w:val="232E56"/>
          <w:shd w:val="clear" w:color="auto" w:fill="FFFFFF"/>
          <w:lang w:eastAsia="en-US" w:bidi="ar-SA"/>
        </w:rPr>
        <w:t xml:space="preserve"> and t</w:t>
      </w:r>
      <w:r w:rsidR="009D65A4" w:rsidRPr="00740137">
        <w:rPr>
          <w:rFonts w:ascii="Avenir Next LT Pro" w:hAnsi="Avenir Next LT Pro"/>
          <w:color w:val="17365D" w:themeColor="text2" w:themeShade="BF"/>
        </w:rPr>
        <w:t>he</w:t>
      </w:r>
      <w:r w:rsidR="009D65A4" w:rsidRPr="009D65A4">
        <w:rPr>
          <w:rFonts w:ascii="Avenir Next LT Pro" w:hAnsi="Avenir Next LT Pro"/>
          <w:color w:val="17365D" w:themeColor="text2" w:themeShade="BF"/>
        </w:rPr>
        <w:t xml:space="preserve"> amendments to the ROA 1974 (Exceptions Order 1975, (amended 2013 and 2020))</w:t>
      </w:r>
      <w:r w:rsidRPr="00053079">
        <w:rPr>
          <w:rFonts w:ascii="Avenir Next LT Pro" w:eastAsiaTheme="minorHAnsi" w:hAnsi="Avenir Next LT Pro" w:cstheme="minorBidi"/>
          <w:color w:val="232E56"/>
          <w:shd w:val="clear" w:color="auto" w:fill="FFFFFF"/>
          <w:lang w:eastAsia="en-US" w:bidi="ar-SA"/>
        </w:rPr>
        <w:t> allows most convictions and cautions to be considered spent after a specified period of time. Once a caution or conviction is spent the person is considered rehabilitated and the ROA treats the person as if they had never committed an offence.</w:t>
      </w:r>
      <w:r w:rsidR="00936974" w:rsidRPr="00053079">
        <w:rPr>
          <w:rFonts w:ascii="Avenir Next LT Pro" w:eastAsiaTheme="minorHAnsi" w:hAnsi="Avenir Next LT Pro" w:cstheme="minorBidi"/>
          <w:color w:val="232E56"/>
          <w:shd w:val="clear" w:color="auto" w:fill="FFFFFF"/>
          <w:lang w:eastAsia="en-US" w:bidi="ar-SA"/>
        </w:rPr>
        <w:t xml:space="preserve"> </w:t>
      </w:r>
      <w:r w:rsidRPr="00053079">
        <w:rPr>
          <w:rFonts w:ascii="Avenir Next LT Pro" w:eastAsiaTheme="minorHAnsi" w:hAnsi="Avenir Next LT Pro" w:cstheme="minorBidi"/>
          <w:color w:val="232E56"/>
          <w:shd w:val="clear" w:color="auto" w:fill="FFFFFF"/>
          <w:lang w:eastAsia="en-US" w:bidi="ar-SA"/>
        </w:rPr>
        <w:t xml:space="preserve"> This means that jobseekers with criminal records have the right to legally withhold such information from a prospective employer when applying for most jobs.</w:t>
      </w:r>
      <w:bookmarkEnd w:id="19"/>
      <w:bookmarkEnd w:id="20"/>
      <w:r w:rsidRPr="00053079">
        <w:rPr>
          <w:rFonts w:ascii="Avenir Next LT Pro" w:eastAsiaTheme="minorHAnsi" w:hAnsi="Avenir Next LT Pro" w:cstheme="minorBidi"/>
          <w:color w:val="232E56"/>
          <w:shd w:val="clear" w:color="auto" w:fill="FFFFFF"/>
          <w:lang w:eastAsia="en-US" w:bidi="ar-SA"/>
        </w:rPr>
        <w:t xml:space="preserve"> </w:t>
      </w:r>
    </w:p>
    <w:p w14:paraId="1360B269" w14:textId="5CD71B77" w:rsidR="00107113" w:rsidRPr="00053079" w:rsidRDefault="00107113" w:rsidP="00107113">
      <w:pPr>
        <w:pStyle w:val="NoSpacing"/>
        <w:rPr>
          <w:rFonts w:ascii="Avenir Next LT Pro" w:eastAsiaTheme="minorHAnsi" w:hAnsi="Avenir Next LT Pro" w:cstheme="minorBidi"/>
          <w:color w:val="232E56"/>
          <w:shd w:val="clear" w:color="auto" w:fill="FFFFFF"/>
          <w:lang w:eastAsia="en-US" w:bidi="ar-SA"/>
        </w:rPr>
      </w:pPr>
    </w:p>
    <w:p w14:paraId="43459107" w14:textId="23D20553" w:rsidR="00107113" w:rsidRPr="00053079" w:rsidRDefault="00FB5401" w:rsidP="00107113">
      <w:pPr>
        <w:pStyle w:val="NoSpacing"/>
        <w:rPr>
          <w:rFonts w:ascii="Avenir Next LT Pro" w:eastAsiaTheme="minorHAnsi" w:hAnsi="Avenir Next LT Pro" w:cstheme="minorBidi"/>
          <w:color w:val="232E56"/>
          <w:shd w:val="clear" w:color="auto" w:fill="FFFFFF"/>
          <w:lang w:eastAsia="en-US" w:bidi="ar-SA"/>
        </w:rPr>
      </w:pPr>
      <w:r w:rsidRPr="00053079">
        <w:rPr>
          <w:rFonts w:ascii="Avenir Next LT Pro" w:eastAsiaTheme="minorHAnsi" w:hAnsi="Avenir Next LT Pro" w:cstheme="minorBidi"/>
          <w:color w:val="232E56"/>
          <w:shd w:val="clear" w:color="auto" w:fill="FFFFFF"/>
          <w:lang w:eastAsia="en-US" w:bidi="ar-SA"/>
        </w:rPr>
        <w:t>All positions that involve working with children are exempt from t</w:t>
      </w:r>
      <w:r w:rsidR="008F22DF" w:rsidRPr="00053079">
        <w:rPr>
          <w:rFonts w:ascii="Avenir Next LT Pro" w:eastAsiaTheme="minorHAnsi" w:hAnsi="Avenir Next LT Pro" w:cstheme="minorBidi"/>
          <w:color w:val="232E56"/>
          <w:shd w:val="clear" w:color="auto" w:fill="FFFFFF"/>
          <w:lang w:eastAsia="en-US" w:bidi="ar-SA"/>
        </w:rPr>
        <w:t>he provisions of the Rehabilitation of Offenders Act 1974.</w:t>
      </w:r>
      <w:r w:rsidR="00C037B0" w:rsidRPr="00053079">
        <w:rPr>
          <w:rFonts w:ascii="Avenir Next LT Pro" w:eastAsiaTheme="minorHAnsi" w:hAnsi="Avenir Next LT Pro" w:cstheme="minorBidi"/>
          <w:color w:val="232E56"/>
          <w:shd w:val="clear" w:color="auto" w:fill="FFFFFF"/>
          <w:lang w:eastAsia="en-US" w:bidi="ar-SA"/>
        </w:rPr>
        <w:t xml:space="preserve"> </w:t>
      </w:r>
      <w:r w:rsidR="008F22DF" w:rsidRPr="00053079">
        <w:rPr>
          <w:rFonts w:ascii="Avenir Next LT Pro" w:eastAsiaTheme="minorHAnsi" w:hAnsi="Avenir Next LT Pro" w:cstheme="minorBidi"/>
          <w:color w:val="232E56"/>
          <w:shd w:val="clear" w:color="auto" w:fill="FFFFFF"/>
          <w:lang w:eastAsia="en-US" w:bidi="ar-SA"/>
        </w:rPr>
        <w:t xml:space="preserve"> All applicants must therefore declare </w:t>
      </w:r>
      <w:r w:rsidR="008F22DF" w:rsidRPr="00AA2D59">
        <w:rPr>
          <w:rFonts w:ascii="Avenir Next LT Pro" w:eastAsiaTheme="minorHAnsi" w:hAnsi="Avenir Next LT Pro" w:cstheme="minorBidi"/>
          <w:color w:val="232E56"/>
          <w:shd w:val="clear" w:color="auto" w:fill="FFFFFF"/>
          <w:lang w:eastAsia="en-US" w:bidi="ar-SA"/>
        </w:rPr>
        <w:t xml:space="preserve">all </w:t>
      </w:r>
      <w:r w:rsidR="008F22DF" w:rsidRPr="00053079">
        <w:rPr>
          <w:rFonts w:ascii="Avenir Next LT Pro" w:eastAsiaTheme="minorHAnsi" w:hAnsi="Avenir Next LT Pro" w:cstheme="minorBidi"/>
          <w:color w:val="232E56"/>
          <w:shd w:val="clear" w:color="auto" w:fill="FFFFFF"/>
          <w:lang w:eastAsia="en-US" w:bidi="ar-SA"/>
        </w:rPr>
        <w:t>previous convictions and cautions, including those which would normally</w:t>
      </w:r>
      <w:r w:rsidR="00B73FE5" w:rsidRPr="00053079">
        <w:rPr>
          <w:rFonts w:ascii="Avenir Next LT Pro" w:eastAsiaTheme="minorHAnsi" w:hAnsi="Avenir Next LT Pro" w:cstheme="minorBidi"/>
          <w:color w:val="232E56"/>
          <w:shd w:val="clear" w:color="auto" w:fill="FFFFFF"/>
          <w:lang w:eastAsia="en-US" w:bidi="ar-SA"/>
        </w:rPr>
        <w:t xml:space="preserve"> be considered “spent” except those received for an offence committed in the United Kingdom </w:t>
      </w:r>
      <w:r w:rsidR="009D65A4">
        <w:rPr>
          <w:rFonts w:ascii="Avenir Next LT Pro" w:eastAsiaTheme="minorHAnsi" w:hAnsi="Avenir Next LT Pro" w:cstheme="minorBidi"/>
          <w:color w:val="232E56"/>
          <w:shd w:val="clear" w:color="auto" w:fill="FFFFFF"/>
          <w:lang w:eastAsia="en-US" w:bidi="ar-SA"/>
        </w:rPr>
        <w:t>which have</w:t>
      </w:r>
      <w:r w:rsidR="00B73FE5" w:rsidRPr="00053079">
        <w:rPr>
          <w:rFonts w:ascii="Avenir Next LT Pro" w:eastAsiaTheme="minorHAnsi" w:hAnsi="Avenir Next LT Pro" w:cstheme="minorBidi"/>
          <w:color w:val="232E56"/>
          <w:shd w:val="clear" w:color="auto" w:fill="FFFFFF"/>
          <w:lang w:eastAsia="en-US" w:bidi="ar-SA"/>
        </w:rPr>
        <w:t xml:space="preserve"> been filtered in accordance with the DBS filtering rules.</w:t>
      </w:r>
    </w:p>
    <w:p w14:paraId="2D1F9DDE" w14:textId="77777777" w:rsidR="00B73FE5" w:rsidRDefault="00B73FE5" w:rsidP="005C76EE">
      <w:pPr>
        <w:pStyle w:val="NoSpacing"/>
        <w:rPr>
          <w:rFonts w:ascii="Avenir Next LT Pro" w:hAnsi="Avenir Next LT Pro"/>
          <w:color w:val="232E56"/>
        </w:rPr>
      </w:pPr>
    </w:p>
    <w:p w14:paraId="59E39F9D" w14:textId="77777777" w:rsidR="007878FD" w:rsidRPr="00053079" w:rsidRDefault="007878FD" w:rsidP="005C76EE">
      <w:pPr>
        <w:pStyle w:val="NoSpacing"/>
        <w:rPr>
          <w:rFonts w:ascii="Avenir Next LT Pro" w:hAnsi="Avenir Next LT Pro"/>
          <w:color w:val="232E56"/>
        </w:rPr>
      </w:pPr>
    </w:p>
    <w:p w14:paraId="5EFBAE86" w14:textId="7F535348" w:rsidR="0055393B" w:rsidRPr="00004459" w:rsidRDefault="0055393B" w:rsidP="0055393B">
      <w:pPr>
        <w:pStyle w:val="NoSpacing"/>
        <w:rPr>
          <w:rFonts w:ascii="Avenir Next LT Pro" w:hAnsi="Avenir Next LT Pro"/>
          <w:color w:val="232E56"/>
        </w:rPr>
      </w:pPr>
      <w:r w:rsidRPr="00053079">
        <w:rPr>
          <w:rFonts w:ascii="Avenir Next LT Pro" w:hAnsi="Avenir Next LT Pro"/>
          <w:color w:val="232E56"/>
        </w:rPr>
        <w:t xml:space="preserve">Candidates applying for a vacancy </w:t>
      </w:r>
      <w:r w:rsidR="00B73FE5" w:rsidRPr="00053079">
        <w:rPr>
          <w:rFonts w:ascii="Avenir Next LT Pro" w:hAnsi="Avenir Next LT Pro"/>
          <w:color w:val="232E56"/>
        </w:rPr>
        <w:t>will</w:t>
      </w:r>
      <w:r w:rsidRPr="00053079">
        <w:rPr>
          <w:rFonts w:ascii="Avenir Next LT Pro" w:hAnsi="Avenir Next LT Pro"/>
          <w:color w:val="232E56"/>
        </w:rPr>
        <w:t xml:space="preserve"> be asked to complete a Self-Disclosure form</w:t>
      </w:r>
      <w:r w:rsidR="009D65A4">
        <w:rPr>
          <w:rFonts w:ascii="Avenir Next LT Pro" w:hAnsi="Avenir Next LT Pro"/>
          <w:color w:val="232E56"/>
        </w:rPr>
        <w:t xml:space="preserve"> </w:t>
      </w:r>
      <w:r w:rsidR="00AA2D59">
        <w:rPr>
          <w:rFonts w:ascii="Avenir Next LT Pro" w:hAnsi="Avenir Next LT Pro"/>
          <w:color w:val="232E56"/>
        </w:rPr>
        <w:t xml:space="preserve">only </w:t>
      </w:r>
      <w:r w:rsidR="009D65A4">
        <w:rPr>
          <w:rFonts w:ascii="Avenir Next LT Pro" w:hAnsi="Avenir Next LT Pro"/>
          <w:color w:val="232E56"/>
        </w:rPr>
        <w:t>if they are successfully shortlisted. On this form t</w:t>
      </w:r>
      <w:r w:rsidRPr="00053079">
        <w:rPr>
          <w:rFonts w:ascii="Avenir Next LT Pro" w:hAnsi="Avenir Next LT Pro"/>
          <w:color w:val="232E56"/>
        </w:rPr>
        <w:t xml:space="preserve">hey will be asked to disclose </w:t>
      </w:r>
      <w:r w:rsidR="003A4483" w:rsidRPr="00053079">
        <w:rPr>
          <w:rFonts w:ascii="Avenir Next LT Pro" w:hAnsi="Avenir Next LT Pro"/>
          <w:color w:val="232E56"/>
        </w:rPr>
        <w:t xml:space="preserve">any </w:t>
      </w:r>
      <w:r w:rsidR="003A4483" w:rsidRPr="00053079">
        <w:rPr>
          <w:rFonts w:ascii="Avenir Next LT Pro" w:hAnsi="Avenir Next LT Pro"/>
          <w:color w:val="232E56"/>
        </w:rPr>
        <w:lastRenderedPageBreak/>
        <w:t>relevant convictions, court orders, reprimands, warnings, or other matters which may affect an applicant’s suitability to work with children.</w:t>
      </w:r>
      <w:r w:rsidR="00AC2F50" w:rsidRPr="00053079">
        <w:rPr>
          <w:rFonts w:ascii="Avenir Next LT Pro" w:hAnsi="Avenir Next LT Pro"/>
          <w:color w:val="232E56"/>
        </w:rPr>
        <w:t xml:space="preserve"> </w:t>
      </w:r>
      <w:r w:rsidR="00AA2D59">
        <w:rPr>
          <w:rFonts w:ascii="Avenir Next LT Pro" w:hAnsi="Avenir Next LT Pro"/>
          <w:color w:val="232E56"/>
        </w:rPr>
        <w:t xml:space="preserve">Candidates should be signposted to the Ministry of Justice website to seek guidance and clarity </w:t>
      </w:r>
      <w:r w:rsidR="009F2499">
        <w:rPr>
          <w:rFonts w:ascii="Avenir Next LT Pro" w:hAnsi="Avenir Next LT Pro"/>
          <w:color w:val="232E56"/>
        </w:rPr>
        <w:t>on what offences and issues they are required to disclose</w:t>
      </w:r>
      <w:r w:rsidR="00004459">
        <w:rPr>
          <w:rFonts w:ascii="Avenir Next LT Pro" w:hAnsi="Avenir Next LT Pro"/>
          <w:color w:val="232E56"/>
        </w:rPr>
        <w:t xml:space="preserve">. </w:t>
      </w:r>
      <w:r w:rsidR="009F2499" w:rsidRPr="00004459">
        <w:rPr>
          <w:rFonts w:ascii="Avenir Next LT Pro" w:hAnsi="Avenir Next LT Pro"/>
          <w:color w:val="232E56"/>
        </w:rPr>
        <w:t xml:space="preserve"> </w:t>
      </w:r>
      <w:hyperlink r:id="rId13" w:history="1">
        <w:r w:rsidR="009F2499" w:rsidRPr="00004459">
          <w:rPr>
            <w:rStyle w:val="Hyperlink"/>
            <w:rFonts w:ascii="Avenir Next LT Pro" w:hAnsi="Avenir Next LT Pro"/>
          </w:rPr>
          <w:t>https://www.gov.uk/government/news/disclosure-and-barring-service-filtering</w:t>
        </w:r>
      </w:hyperlink>
      <w:r w:rsidR="009F2499" w:rsidRPr="00004459">
        <w:rPr>
          <w:rFonts w:ascii="Avenir Next LT Pro" w:hAnsi="Avenir Next LT Pro"/>
          <w:color w:val="232E56"/>
        </w:rPr>
        <w:t xml:space="preserve"> </w:t>
      </w:r>
    </w:p>
    <w:p w14:paraId="78632976" w14:textId="77777777" w:rsidR="0055393B" w:rsidRPr="00004459" w:rsidRDefault="0055393B" w:rsidP="0055393B">
      <w:pPr>
        <w:pStyle w:val="NoSpacing"/>
        <w:rPr>
          <w:rFonts w:ascii="Avenir Next LT Pro" w:hAnsi="Avenir Next LT Pro"/>
          <w:color w:val="232E56"/>
        </w:rPr>
      </w:pPr>
    </w:p>
    <w:p w14:paraId="0F3A8B75" w14:textId="7323475F" w:rsidR="0055393B" w:rsidRPr="00053079" w:rsidRDefault="0055393B" w:rsidP="0055393B">
      <w:pPr>
        <w:pStyle w:val="NoSpacing"/>
        <w:rPr>
          <w:rFonts w:ascii="Avenir Next LT Pro" w:hAnsi="Avenir Next LT Pro"/>
          <w:color w:val="232E56"/>
        </w:rPr>
      </w:pPr>
      <w:r w:rsidRPr="00053079">
        <w:rPr>
          <w:rFonts w:ascii="Avenir Next LT Pro" w:hAnsi="Avenir Next LT Pro"/>
          <w:color w:val="232E56"/>
        </w:rPr>
        <w:t>Further information on the Self-Declaration process for job applicants is contained in the main body of the Recruitment Guidance Notes.</w:t>
      </w:r>
      <w:r w:rsidR="00791BD3" w:rsidRPr="00053079">
        <w:rPr>
          <w:rFonts w:ascii="Avenir Next LT Pro" w:hAnsi="Avenir Next LT Pro"/>
          <w:color w:val="232E56"/>
        </w:rPr>
        <w:t xml:space="preserve">  Additional information can also be found at</w:t>
      </w:r>
      <w:hyperlink r:id="rId14" w:history="1">
        <w:r w:rsidR="00740137" w:rsidRPr="00740137">
          <w:rPr>
            <w:rStyle w:val="Hyperlink"/>
            <w:rFonts w:ascii="Avenir Next LT Pro" w:hAnsi="Avenir Next LT Pro"/>
          </w:rPr>
          <w:t>https://www.nacro.org.uk/nacro-services/advice/advice-for-employers/asking-about-criminal-records/</w:t>
        </w:r>
      </w:hyperlink>
    </w:p>
    <w:p w14:paraId="53F08794" w14:textId="77777777" w:rsidR="0055393B" w:rsidRDefault="0055393B" w:rsidP="0055393B">
      <w:pPr>
        <w:pStyle w:val="NoSpacing"/>
        <w:outlineLvl w:val="1"/>
        <w:rPr>
          <w:rFonts w:ascii="Avenir Next LT Pro" w:hAnsi="Avenir Next LT Pro"/>
          <w:b/>
          <w:bCs/>
          <w:color w:val="232E56"/>
          <w:sz w:val="26"/>
          <w:szCs w:val="26"/>
        </w:rPr>
      </w:pPr>
    </w:p>
    <w:p w14:paraId="3B9FC1B4" w14:textId="77777777" w:rsidR="007878FD" w:rsidRPr="00053079" w:rsidRDefault="007878FD" w:rsidP="0055393B">
      <w:pPr>
        <w:pStyle w:val="NoSpacing"/>
        <w:outlineLvl w:val="1"/>
        <w:rPr>
          <w:rFonts w:ascii="Avenir Next LT Pro" w:hAnsi="Avenir Next LT Pro"/>
          <w:b/>
          <w:bCs/>
          <w:color w:val="232E56"/>
          <w:sz w:val="26"/>
          <w:szCs w:val="26"/>
        </w:rPr>
      </w:pPr>
    </w:p>
    <w:p w14:paraId="4D8E28A2" w14:textId="77777777" w:rsidR="0055393B" w:rsidRPr="00053079" w:rsidRDefault="0055393B" w:rsidP="007878FD">
      <w:pPr>
        <w:pStyle w:val="Heading1"/>
      </w:pPr>
      <w:bookmarkStart w:id="21" w:name="_Toc88059287"/>
      <w:bookmarkStart w:id="22" w:name="_Toc88061861"/>
      <w:r w:rsidRPr="00053079">
        <w:t>5. Legal Requirements</w:t>
      </w:r>
      <w:bookmarkEnd w:id="21"/>
      <w:bookmarkEnd w:id="22"/>
      <w:r w:rsidRPr="00053079">
        <w:t xml:space="preserve"> </w:t>
      </w:r>
      <w:bookmarkEnd w:id="15"/>
      <w:bookmarkEnd w:id="18"/>
    </w:p>
    <w:p w14:paraId="2BA0336E" w14:textId="77777777" w:rsidR="0055393B" w:rsidRPr="007878FD" w:rsidRDefault="0055393B" w:rsidP="0055393B">
      <w:pPr>
        <w:pStyle w:val="NoSpacing"/>
        <w:outlineLvl w:val="1"/>
        <w:rPr>
          <w:rFonts w:ascii="Avenir Next LT Pro" w:hAnsi="Avenir Next LT Pro"/>
          <w:b/>
          <w:bCs/>
          <w:color w:val="232E56"/>
          <w:sz w:val="28"/>
          <w:szCs w:val="28"/>
        </w:rPr>
      </w:pPr>
      <w:bookmarkStart w:id="23" w:name="_Toc88059288"/>
      <w:bookmarkStart w:id="24" w:name="_Toc88061862"/>
      <w:r w:rsidRPr="007878FD">
        <w:rPr>
          <w:rFonts w:ascii="Avenir Next LT Pro" w:hAnsi="Avenir Next LT Pro"/>
          <w:b/>
          <w:bCs/>
          <w:color w:val="232E56"/>
          <w:sz w:val="28"/>
          <w:szCs w:val="28"/>
        </w:rPr>
        <w:t>Keeping Children Safe in Education</w:t>
      </w:r>
      <w:bookmarkEnd w:id="23"/>
      <w:bookmarkEnd w:id="24"/>
      <w:r w:rsidRPr="007878FD">
        <w:rPr>
          <w:rFonts w:ascii="Avenir Next LT Pro" w:hAnsi="Avenir Next LT Pro"/>
          <w:b/>
          <w:bCs/>
          <w:color w:val="232E56"/>
          <w:sz w:val="28"/>
          <w:szCs w:val="28"/>
        </w:rPr>
        <w:t xml:space="preserve"> </w:t>
      </w:r>
    </w:p>
    <w:p w14:paraId="3BE1CC3E" w14:textId="77777777" w:rsidR="0055393B" w:rsidRPr="00053079" w:rsidRDefault="0055393B" w:rsidP="0055393B">
      <w:pPr>
        <w:jc w:val="both"/>
        <w:rPr>
          <w:rFonts w:ascii="Avenir Next LT Pro" w:hAnsi="Avenir Next LT Pro" w:cs="Arial"/>
          <w:color w:val="232E56"/>
        </w:rPr>
      </w:pPr>
    </w:p>
    <w:p w14:paraId="606532B9" w14:textId="77777777" w:rsidR="0055393B" w:rsidRPr="00053079" w:rsidRDefault="0055393B" w:rsidP="0055393B">
      <w:p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Keeping Children Safe in Education gives statutory guidance and states:</w:t>
      </w:r>
    </w:p>
    <w:p w14:paraId="2557D8FF" w14:textId="4AFA65F6" w:rsidR="0055393B" w:rsidRPr="00476CF5" w:rsidRDefault="0055393B" w:rsidP="000F7882">
      <w:pPr>
        <w:pStyle w:val="ListParagraph"/>
        <w:numPr>
          <w:ilvl w:val="0"/>
          <w:numId w:val="37"/>
        </w:num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W</w:t>
      </w:r>
      <w:r w:rsidRPr="00053079">
        <w:rPr>
          <w:rFonts w:ascii="Avenir Next LT Pro" w:eastAsiaTheme="minorHAnsi" w:hAnsi="Avenir Next LT Pro"/>
          <w:color w:val="232E56"/>
          <w:sz w:val="22"/>
          <w:szCs w:val="22"/>
        </w:rPr>
        <w:t>here a role involves engaging in regulated activity relevant to children, schools and colleges should include a statement in the application form</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or elsewhere in the information provided to applicants</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that it is an offence to apply for the role if the applicant is barred from engaging in regulated activity relevant to children.</w:t>
      </w:r>
      <w:r w:rsidR="00476CF5">
        <w:rPr>
          <w:rFonts w:ascii="Avenir Next LT Pro" w:eastAsiaTheme="minorHAnsi" w:hAnsi="Avenir Next LT Pro"/>
          <w:color w:val="232E56"/>
          <w:sz w:val="22"/>
          <w:szCs w:val="22"/>
        </w:rPr>
        <w:t xml:space="preserve"> </w:t>
      </w:r>
    </w:p>
    <w:p w14:paraId="362C76CB" w14:textId="2525C1FE" w:rsidR="0055393B"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 xml:space="preserve">Schools and colleges should also provide a copy of the </w:t>
      </w:r>
      <w:proofErr w:type="gramStart"/>
      <w:r w:rsidRPr="00053079">
        <w:rPr>
          <w:rFonts w:ascii="Avenir Next LT Pro" w:eastAsiaTheme="minorHAnsi" w:hAnsi="Avenir Next LT Pro"/>
          <w:color w:val="232E56"/>
          <w:sz w:val="22"/>
          <w:szCs w:val="22"/>
        </w:rPr>
        <w:t>school’s</w:t>
      </w:r>
      <w:proofErr w:type="gramEnd"/>
      <w:r w:rsidRPr="00053079">
        <w:rPr>
          <w:rFonts w:ascii="Avenir Next LT Pro" w:eastAsiaTheme="minorHAnsi" w:hAnsi="Avenir Next LT Pro"/>
          <w:color w:val="232E56"/>
          <w:sz w:val="22"/>
          <w:szCs w:val="22"/>
        </w:rPr>
        <w:t xml:space="preserve"> or college’s child protection policy and practices and policy on employment of ex-offenders in the application pack or refer to a link on its website.</w:t>
      </w:r>
      <w:r w:rsidR="00AA2D59">
        <w:rPr>
          <w:rFonts w:ascii="Avenir Next LT Pro" w:eastAsiaTheme="minorHAnsi" w:hAnsi="Avenir Next LT Pro"/>
          <w:color w:val="232E56"/>
          <w:sz w:val="22"/>
          <w:szCs w:val="22"/>
        </w:rPr>
        <w:t xml:space="preserve"> </w:t>
      </w:r>
    </w:p>
    <w:p w14:paraId="62D62083" w14:textId="306891D1" w:rsidR="0055393B" w:rsidRPr="00053079"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Schools and colleges should assess cases fairly, on an individual basis</w:t>
      </w:r>
      <w:r w:rsidR="00A17702" w:rsidRPr="00053079">
        <w:rPr>
          <w:rFonts w:ascii="Avenir Next LT Pro" w:eastAsiaTheme="minorHAnsi" w:hAnsi="Avenir Next LT Pro"/>
          <w:color w:val="232E56"/>
          <w:sz w:val="22"/>
          <w:szCs w:val="22"/>
        </w:rPr>
        <w:t xml:space="preserve">.  </w:t>
      </w:r>
      <w:r w:rsidRPr="00053079">
        <w:rPr>
          <w:rFonts w:ascii="Avenir Next LT Pro" w:eastAsiaTheme="minorHAnsi" w:hAnsi="Avenir Next LT Pro"/>
          <w:color w:val="232E56"/>
          <w:sz w:val="22"/>
          <w:szCs w:val="22"/>
        </w:rPr>
        <w:t>A decision not to appoint somebody because of their conviction(s) should be clearly documented, so if challenged the school or college can defend its decision, in line with its policy on recruitment of ex-offenders.</w:t>
      </w:r>
      <w:r w:rsidR="00AA2D59">
        <w:rPr>
          <w:rFonts w:ascii="Avenir Next LT Pro" w:eastAsiaTheme="minorHAnsi" w:hAnsi="Avenir Next LT Pro"/>
          <w:color w:val="232E56"/>
          <w:sz w:val="22"/>
          <w:szCs w:val="22"/>
        </w:rPr>
        <w:t xml:space="preserve"> </w:t>
      </w:r>
    </w:p>
    <w:p w14:paraId="5027E664" w14:textId="77777777" w:rsidR="009F2499" w:rsidRDefault="009F2499" w:rsidP="0055393B">
      <w:pPr>
        <w:rPr>
          <w:rFonts w:ascii="Avenir Next LT Pro" w:hAnsi="Avenir Next LT Pro"/>
          <w:b/>
          <w:bCs/>
          <w:color w:val="232E56"/>
          <w:sz w:val="28"/>
          <w:szCs w:val="28"/>
        </w:rPr>
      </w:pPr>
    </w:p>
    <w:p w14:paraId="59DF4621" w14:textId="1644FA8D" w:rsidR="0055393B" w:rsidRPr="007878FD" w:rsidRDefault="0055393B" w:rsidP="0055393B">
      <w:pPr>
        <w:rPr>
          <w:rFonts w:ascii="Avenir Next LT Pro" w:hAnsi="Avenir Next LT Pro"/>
          <w:b/>
          <w:bCs/>
          <w:color w:val="232E56"/>
          <w:sz w:val="28"/>
          <w:szCs w:val="28"/>
        </w:rPr>
      </w:pPr>
      <w:r w:rsidRPr="007878FD">
        <w:rPr>
          <w:rFonts w:ascii="Avenir Next LT Pro" w:hAnsi="Avenir Next LT Pro"/>
          <w:b/>
          <w:bCs/>
          <w:color w:val="232E56"/>
          <w:sz w:val="28"/>
          <w:szCs w:val="28"/>
        </w:rPr>
        <w:t xml:space="preserve">DBS Code of </w:t>
      </w:r>
      <w:r w:rsidR="002D1EC8">
        <w:rPr>
          <w:rFonts w:ascii="Avenir Next LT Pro" w:hAnsi="Avenir Next LT Pro"/>
          <w:b/>
          <w:bCs/>
          <w:color w:val="232E56"/>
          <w:sz w:val="28"/>
          <w:szCs w:val="28"/>
        </w:rPr>
        <w:t xml:space="preserve">Conduct </w:t>
      </w:r>
    </w:p>
    <w:p w14:paraId="65924537" w14:textId="472CFB0A" w:rsidR="0055393B" w:rsidRPr="00053079" w:rsidRDefault="0055393B" w:rsidP="0055393B">
      <w:pPr>
        <w:shd w:val="clear" w:color="auto" w:fill="FFFFFF"/>
        <w:spacing w:before="300" w:after="30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The DBS </w:t>
      </w:r>
      <w:r w:rsidR="001455C8">
        <w:rPr>
          <w:rFonts w:ascii="Avenir Next LT Pro" w:hAnsi="Avenir Next LT Pro" w:cs="Arial"/>
          <w:color w:val="232E56"/>
          <w:sz w:val="22"/>
          <w:szCs w:val="22"/>
        </w:rPr>
        <w:t>C</w:t>
      </w:r>
      <w:r w:rsidRPr="00053079">
        <w:rPr>
          <w:rFonts w:ascii="Avenir Next LT Pro" w:hAnsi="Avenir Next LT Pro" w:cs="Arial"/>
          <w:color w:val="232E56"/>
          <w:sz w:val="22"/>
          <w:szCs w:val="22"/>
        </w:rPr>
        <w:t xml:space="preserve">ode of </w:t>
      </w:r>
      <w:r w:rsidR="000C462D">
        <w:rPr>
          <w:rFonts w:ascii="Avenir Next LT Pro" w:hAnsi="Avenir Next LT Pro" w:cs="Arial"/>
          <w:color w:val="232E56"/>
          <w:sz w:val="22"/>
          <w:szCs w:val="22"/>
        </w:rPr>
        <w:t>Conduct</w:t>
      </w:r>
      <w:r w:rsidRPr="00053079">
        <w:rPr>
          <w:rFonts w:ascii="Avenir Next LT Pro" w:hAnsi="Avenir Next LT Pro" w:cs="Arial"/>
          <w:color w:val="232E56"/>
          <w:sz w:val="22"/>
          <w:szCs w:val="22"/>
        </w:rPr>
        <w: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37763808" w14:textId="4007B1ED" w:rsidR="0055393B" w:rsidRDefault="0055393B" w:rsidP="0055393B">
      <w:pPr>
        <w:rPr>
          <w:rFonts w:ascii="Avenir Next LT Pro" w:hAnsi="Avenir Next LT Pro"/>
          <w:color w:val="232E56"/>
          <w:sz w:val="22"/>
          <w:szCs w:val="22"/>
        </w:rPr>
      </w:pPr>
      <w:r w:rsidRPr="00053079">
        <w:rPr>
          <w:rFonts w:ascii="Avenir Next LT Pro" w:hAnsi="Avenir Next LT Pro"/>
          <w:color w:val="232E56"/>
          <w:sz w:val="22"/>
          <w:szCs w:val="22"/>
        </w:rPr>
        <w:t>Registered Bodies, and those in receipt of the DBS Update Service information, must have a written policy on the suitability of ex-offenders for employment in relevant positions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This should be available upon request to potential applicants and, in the case of those carrying out an umbrella function, should be made available to their clients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Clients of Registered Bodies should make this policy available to their potential or existing employees.</w:t>
      </w:r>
    </w:p>
    <w:p w14:paraId="3D3C1B2A" w14:textId="77777777" w:rsidR="007878FD" w:rsidRPr="00053079" w:rsidRDefault="007878FD" w:rsidP="0055393B">
      <w:pPr>
        <w:rPr>
          <w:rFonts w:ascii="Avenir Next LT Pro" w:hAnsi="Avenir Next LT Pro"/>
          <w:color w:val="232E56"/>
          <w:sz w:val="22"/>
          <w:szCs w:val="22"/>
        </w:rPr>
      </w:pPr>
    </w:p>
    <w:p w14:paraId="55F9B0DD" w14:textId="19491562" w:rsidR="0055393B" w:rsidRPr="00053079" w:rsidRDefault="007878FD" w:rsidP="007878FD">
      <w:pPr>
        <w:pStyle w:val="Heading1"/>
      </w:pPr>
      <w:bookmarkStart w:id="25" w:name="_Toc73544150"/>
      <w:bookmarkStart w:id="26" w:name="_Toc88059289"/>
      <w:bookmarkStart w:id="27" w:name="_Toc88061863"/>
      <w:r>
        <w:t>6</w:t>
      </w:r>
      <w:r w:rsidR="0055393B" w:rsidRPr="00053079">
        <w:t xml:space="preserve">. </w:t>
      </w:r>
      <w:bookmarkEnd w:id="25"/>
      <w:r w:rsidR="0055393B" w:rsidRPr="00053079">
        <w:t>Policy Statement</w:t>
      </w:r>
      <w:bookmarkEnd w:id="26"/>
      <w:bookmarkEnd w:id="27"/>
    </w:p>
    <w:p w14:paraId="6702E80C" w14:textId="6BC9A97D"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As an organisation assessing applicants’ suitability for positions which are included in the Rehabilitation of Offenders Act 1974 (Exceptions) Order using criminal record checks processed through the Disclosure and</w:t>
      </w:r>
      <w:r w:rsidR="000B3F27">
        <w:rPr>
          <w:rFonts w:ascii="Avenir Next LT Pro" w:hAnsi="Avenir Next LT Pro" w:cs="Arial"/>
          <w:color w:val="232E56"/>
          <w:sz w:val="22"/>
          <w:szCs w:val="22"/>
        </w:rPr>
        <w:t xml:space="preserve"> Barring Service (DBS), St Peter’s </w:t>
      </w:r>
      <w:r w:rsidRPr="00053079">
        <w:rPr>
          <w:rFonts w:ascii="Avenir Next LT Pro" w:hAnsi="Avenir Next LT Pro" w:cs="Arial"/>
          <w:color w:val="232E56"/>
          <w:sz w:val="22"/>
          <w:szCs w:val="22"/>
        </w:rPr>
        <w:t>will comply fully with the DBS </w:t>
      </w:r>
      <w:hyperlink r:id="rId15" w:history="1">
        <w:r w:rsidRPr="00053079">
          <w:rPr>
            <w:rFonts w:ascii="Avenir Next LT Pro" w:hAnsi="Avenir Next LT Pro" w:cs="Arial"/>
            <w:color w:val="232E56"/>
            <w:sz w:val="22"/>
            <w:szCs w:val="22"/>
            <w:u w:val="single"/>
          </w:rPr>
          <w:t>code of practice</w:t>
        </w:r>
      </w:hyperlink>
      <w:r w:rsidRPr="00053079">
        <w:rPr>
          <w:rFonts w:ascii="Avenir Next LT Pro" w:hAnsi="Avenir Next LT Pro" w:cs="Arial"/>
          <w:color w:val="232E56"/>
          <w:sz w:val="22"/>
          <w:szCs w:val="22"/>
        </w:rPr>
        <w:t> and undertakes to treat all applicants for positions fairly.</w:t>
      </w:r>
    </w:p>
    <w:p w14:paraId="758D056C" w14:textId="77777777" w:rsidR="0055393B" w:rsidRPr="00053079" w:rsidRDefault="0055393B" w:rsidP="0055393B">
      <w:pPr>
        <w:shd w:val="clear" w:color="auto" w:fill="FFFFFF"/>
        <w:ind w:left="1020"/>
        <w:rPr>
          <w:rFonts w:ascii="Avenir Next LT Pro" w:hAnsi="Avenir Next LT Pro" w:cs="Arial"/>
          <w:color w:val="232E56"/>
          <w:sz w:val="22"/>
          <w:szCs w:val="22"/>
        </w:rPr>
      </w:pPr>
    </w:p>
    <w:p w14:paraId="3E16041C" w14:textId="787F7B78"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undertakes not to discriminate unfairly against any subject of a criminal record check on the basis of a conviction or other information revealed.</w:t>
      </w:r>
    </w:p>
    <w:p w14:paraId="6DA87405" w14:textId="77777777" w:rsidR="0055393B" w:rsidRPr="00053079" w:rsidRDefault="0055393B" w:rsidP="0055393B">
      <w:pPr>
        <w:shd w:val="clear" w:color="auto" w:fill="FFFFFF"/>
        <w:rPr>
          <w:rFonts w:ascii="Avenir Next LT Pro" w:hAnsi="Avenir Next LT Pro" w:cs="Arial"/>
          <w:color w:val="232E56"/>
          <w:sz w:val="22"/>
          <w:szCs w:val="22"/>
        </w:rPr>
      </w:pPr>
    </w:p>
    <w:p w14:paraId="7277D973" w14:textId="37CE0D77"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will only ask an individual to provide details o</w:t>
      </w:r>
      <w:r>
        <w:rPr>
          <w:rFonts w:ascii="Avenir Next LT Pro" w:hAnsi="Avenir Next LT Pro" w:cs="Arial"/>
          <w:color w:val="232E56"/>
          <w:sz w:val="22"/>
          <w:szCs w:val="22"/>
        </w:rPr>
        <w:t xml:space="preserve">f convictions and cautions that St Peter’s </w:t>
      </w:r>
      <w:r w:rsidR="0055393B" w:rsidRPr="00053079">
        <w:rPr>
          <w:rFonts w:ascii="Avenir Next LT Pro" w:hAnsi="Avenir Next LT Pro" w:cs="Arial"/>
          <w:color w:val="232E56"/>
          <w:sz w:val="22"/>
          <w:szCs w:val="22"/>
        </w:rPr>
        <w:t>are legally entitled to know about</w:t>
      </w:r>
      <w:r w:rsidR="000F071A" w:rsidRPr="00053079">
        <w:rPr>
          <w:rFonts w:ascii="Avenir Next LT Pro" w:hAnsi="Avenir Next LT Pro" w:cs="Arial"/>
          <w:color w:val="232E56"/>
          <w:sz w:val="22"/>
          <w:szCs w:val="22"/>
        </w:rPr>
        <w:t xml:space="preserve">.  </w:t>
      </w:r>
      <w:r w:rsidR="0055393B" w:rsidRPr="00053079">
        <w:rPr>
          <w:rFonts w:ascii="Avenir Next LT Pro" w:hAnsi="Avenir Next LT Pro" w:cs="Arial"/>
          <w:color w:val="232E56"/>
          <w:sz w:val="22"/>
          <w:szCs w:val="22"/>
        </w:rPr>
        <w:t>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ADE17DF" w14:textId="77777777" w:rsidR="0055393B" w:rsidRPr="00053079" w:rsidRDefault="0055393B" w:rsidP="0055393B">
      <w:pPr>
        <w:shd w:val="clear" w:color="auto" w:fill="FFFFFF"/>
        <w:rPr>
          <w:rFonts w:ascii="Avenir Next LT Pro" w:hAnsi="Avenir Next LT Pro" w:cs="Arial"/>
          <w:color w:val="232E56"/>
          <w:sz w:val="22"/>
          <w:szCs w:val="22"/>
        </w:rPr>
      </w:pPr>
    </w:p>
    <w:p w14:paraId="3546B309" w14:textId="7DE18C36"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can only ask an individual about convictions and cautions that are not protected.</w:t>
      </w:r>
    </w:p>
    <w:p w14:paraId="744F1ED5" w14:textId="77777777" w:rsidR="0055393B" w:rsidRPr="00053079" w:rsidRDefault="0055393B" w:rsidP="0055393B">
      <w:pPr>
        <w:shd w:val="clear" w:color="auto" w:fill="FFFFFF"/>
        <w:rPr>
          <w:rFonts w:ascii="Avenir Next LT Pro" w:hAnsi="Avenir Next LT Pro" w:cs="Arial"/>
          <w:color w:val="232E56"/>
          <w:sz w:val="22"/>
          <w:szCs w:val="22"/>
        </w:rPr>
      </w:pPr>
    </w:p>
    <w:p w14:paraId="1A5EC4EC" w14:textId="36567E84"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B3F27">
        <w:rPr>
          <w:rFonts w:ascii="Avenir Next LT Pro" w:hAnsi="Avenir Next LT Pro" w:cs="Arial"/>
          <w:color w:val="232E56"/>
          <w:sz w:val="22"/>
          <w:szCs w:val="22"/>
        </w:rPr>
        <w:t>St Peter’s</w:t>
      </w:r>
      <w:r>
        <w:rPr>
          <w:rFonts w:ascii="Avenir Next LT Pro" w:hAnsi="Avenir Next LT Pro" w:cs="Arial"/>
          <w:color w:val="232E56"/>
          <w:sz w:val="22"/>
          <w:szCs w:val="22"/>
        </w:rPr>
        <w:t xml:space="preserve"> i</w:t>
      </w:r>
      <w:r w:rsidR="0055393B" w:rsidRPr="00053079">
        <w:rPr>
          <w:rFonts w:ascii="Avenir Next LT Pro" w:hAnsi="Avenir Next LT Pro" w:cs="Arial"/>
          <w:color w:val="232E56"/>
          <w:sz w:val="22"/>
          <w:szCs w:val="22"/>
        </w:rPr>
        <w:t xml:space="preserve">s committed to the fair treatment of its staff, potential </w:t>
      </w:r>
      <w:r w:rsidR="000F071A" w:rsidRPr="00053079">
        <w:rPr>
          <w:rFonts w:ascii="Avenir Next LT Pro" w:hAnsi="Avenir Next LT Pro" w:cs="Arial"/>
          <w:color w:val="232E56"/>
          <w:sz w:val="22"/>
          <w:szCs w:val="22"/>
        </w:rPr>
        <w:t>staff,</w:t>
      </w:r>
      <w:r w:rsidR="0055393B" w:rsidRPr="00053079">
        <w:rPr>
          <w:rFonts w:ascii="Avenir Next LT Pro" w:hAnsi="Avenir Next LT Pro" w:cs="Arial"/>
          <w:color w:val="232E56"/>
          <w:sz w:val="22"/>
          <w:szCs w:val="22"/>
        </w:rPr>
        <w:t xml:space="preserve"> or users of its services, regardless of race, gender, religion, sexual orientation, responsibilities for dependants, age, physical/mental </w:t>
      </w:r>
      <w:r w:rsidR="007D5CD8" w:rsidRPr="00053079">
        <w:rPr>
          <w:rFonts w:ascii="Avenir Next LT Pro" w:hAnsi="Avenir Next LT Pro" w:cs="Arial"/>
          <w:color w:val="232E56"/>
          <w:sz w:val="22"/>
          <w:szCs w:val="22"/>
        </w:rPr>
        <w:t>disability,</w:t>
      </w:r>
      <w:r w:rsidR="0055393B" w:rsidRPr="00053079">
        <w:rPr>
          <w:rFonts w:ascii="Avenir Next LT Pro" w:hAnsi="Avenir Next LT Pro" w:cs="Arial"/>
          <w:color w:val="232E56"/>
          <w:sz w:val="22"/>
          <w:szCs w:val="22"/>
        </w:rPr>
        <w:t xml:space="preserve"> or offending background.</w:t>
      </w:r>
    </w:p>
    <w:p w14:paraId="40B548CF" w14:textId="77777777" w:rsidR="0055393B" w:rsidRPr="00053079" w:rsidRDefault="0055393B" w:rsidP="0055393B">
      <w:pPr>
        <w:shd w:val="clear" w:color="auto" w:fill="FFFFFF"/>
        <w:rPr>
          <w:rFonts w:ascii="Avenir Next LT Pro" w:hAnsi="Avenir Next LT Pro" w:cs="Arial"/>
          <w:color w:val="232E56"/>
          <w:sz w:val="22"/>
          <w:szCs w:val="22"/>
        </w:rPr>
      </w:pPr>
    </w:p>
    <w:p w14:paraId="05B6F416" w14:textId="5852D74A"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will make this written policy on the recruitment of ex-offenders available to all DBS applicants at the start of the recruitment process.</w:t>
      </w:r>
    </w:p>
    <w:p w14:paraId="56BE9D06" w14:textId="77777777" w:rsidR="0055393B" w:rsidRPr="00053079" w:rsidRDefault="0055393B" w:rsidP="0055393B">
      <w:pPr>
        <w:shd w:val="clear" w:color="auto" w:fill="FFFFFF"/>
        <w:rPr>
          <w:rFonts w:ascii="Avenir Next LT Pro" w:hAnsi="Avenir Next LT Pro" w:cs="Arial"/>
          <w:color w:val="232E56"/>
          <w:sz w:val="22"/>
          <w:szCs w:val="22"/>
        </w:rPr>
      </w:pPr>
    </w:p>
    <w:p w14:paraId="699ACF63" w14:textId="21E8F170"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 xml:space="preserve">actively promotes equality of opportunity for all with the right mix of talent, </w:t>
      </w:r>
      <w:r w:rsidR="000F071A" w:rsidRPr="00053079">
        <w:rPr>
          <w:rFonts w:ascii="Avenir Next LT Pro" w:hAnsi="Avenir Next LT Pro" w:cs="Arial"/>
          <w:color w:val="232E56"/>
          <w:sz w:val="22"/>
          <w:szCs w:val="22"/>
        </w:rPr>
        <w:t>skills,</w:t>
      </w:r>
      <w:r w:rsidR="0055393B" w:rsidRPr="00053079">
        <w:rPr>
          <w:rFonts w:ascii="Avenir Next LT Pro" w:hAnsi="Avenir Next LT Pro" w:cs="Arial"/>
          <w:color w:val="232E56"/>
          <w:sz w:val="22"/>
          <w:szCs w:val="22"/>
        </w:rPr>
        <w:t xml:space="preserve"> and potential and welcome applications from a wide range of candidates, including those with criminal records.</w:t>
      </w:r>
    </w:p>
    <w:p w14:paraId="7312EB7E" w14:textId="77777777" w:rsidR="0055393B" w:rsidRPr="00053079" w:rsidRDefault="0055393B" w:rsidP="0055393B">
      <w:pPr>
        <w:shd w:val="clear" w:color="auto" w:fill="FFFFFF"/>
        <w:rPr>
          <w:rFonts w:ascii="Avenir Next LT Pro" w:hAnsi="Avenir Next LT Pro" w:cs="Arial"/>
          <w:color w:val="232E56"/>
          <w:sz w:val="22"/>
          <w:szCs w:val="22"/>
        </w:rPr>
      </w:pPr>
    </w:p>
    <w:p w14:paraId="37E13B82" w14:textId="7A29C1FB"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B3F27">
        <w:rPr>
          <w:rFonts w:ascii="Avenir Next LT Pro" w:hAnsi="Avenir Next LT Pro" w:cs="Arial"/>
          <w:color w:val="232E56"/>
          <w:sz w:val="22"/>
          <w:szCs w:val="22"/>
        </w:rPr>
        <w:t>St Peter’s</w:t>
      </w:r>
      <w:r>
        <w:rPr>
          <w:rFonts w:ascii="Avenir Next LT Pro" w:hAnsi="Avenir Next LT Pro" w:cs="Arial"/>
          <w:color w:val="232E56"/>
          <w:sz w:val="22"/>
          <w:szCs w:val="22"/>
        </w:rPr>
        <w:t xml:space="preserve"> </w:t>
      </w:r>
      <w:r w:rsidR="0055393B" w:rsidRPr="00053079">
        <w:rPr>
          <w:rFonts w:ascii="Avenir Next LT Pro" w:hAnsi="Avenir Next LT Pro" w:cs="Arial"/>
          <w:color w:val="232E56"/>
          <w:sz w:val="22"/>
          <w:szCs w:val="22"/>
        </w:rPr>
        <w:t xml:space="preserve">select all candidates for interview based on their skills, </w:t>
      </w:r>
      <w:r w:rsidR="000F071A" w:rsidRPr="00053079">
        <w:rPr>
          <w:rFonts w:ascii="Avenir Next LT Pro" w:hAnsi="Avenir Next LT Pro" w:cs="Arial"/>
          <w:color w:val="232E56"/>
          <w:sz w:val="22"/>
          <w:szCs w:val="22"/>
        </w:rPr>
        <w:t>qualifications,</w:t>
      </w:r>
      <w:r w:rsidR="0055393B" w:rsidRPr="00053079">
        <w:rPr>
          <w:rFonts w:ascii="Avenir Next LT Pro" w:hAnsi="Avenir Next LT Pro" w:cs="Arial"/>
          <w:color w:val="232E56"/>
          <w:sz w:val="22"/>
          <w:szCs w:val="22"/>
        </w:rPr>
        <w:t xml:space="preserve"> and experience.</w:t>
      </w:r>
    </w:p>
    <w:p w14:paraId="56B4B215" w14:textId="77777777" w:rsidR="0055393B" w:rsidRPr="00053079" w:rsidRDefault="0055393B" w:rsidP="0055393B">
      <w:pPr>
        <w:shd w:val="clear" w:color="auto" w:fill="FFFFFF"/>
        <w:rPr>
          <w:rFonts w:ascii="Avenir Next LT Pro" w:hAnsi="Avenir Next LT Pro" w:cs="Arial"/>
          <w:color w:val="232E56"/>
          <w:sz w:val="22"/>
          <w:szCs w:val="22"/>
        </w:rPr>
      </w:pPr>
    </w:p>
    <w:p w14:paraId="6D20B0E2" w14:textId="61CF438E"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An application for a criminal record check is only submitted to DBS after a thorough risk assessment has indicated that one is both proportionate and relevant to the position concerned</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A2EC577" w14:textId="77777777" w:rsidR="0055393B" w:rsidRPr="00053079" w:rsidRDefault="0055393B" w:rsidP="0055393B">
      <w:pPr>
        <w:shd w:val="clear" w:color="auto" w:fill="FFFFFF"/>
        <w:rPr>
          <w:rFonts w:ascii="Avenir Next LT Pro" w:hAnsi="Avenir Next LT Pro" w:cs="Arial"/>
          <w:color w:val="232E56"/>
          <w:sz w:val="22"/>
          <w:szCs w:val="22"/>
        </w:rPr>
      </w:pPr>
    </w:p>
    <w:p w14:paraId="0F5A2759" w14:textId="62C212FB"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 xml:space="preserve">St Peter’s </w:t>
      </w:r>
      <w:r w:rsidR="0055393B" w:rsidRPr="00053079">
        <w:rPr>
          <w:rFonts w:ascii="Avenir Next LT Pro" w:hAnsi="Avenir Next LT Pro" w:cs="Arial"/>
          <w:color w:val="232E56"/>
          <w:sz w:val="22"/>
          <w:szCs w:val="22"/>
        </w:rPr>
        <w:t>ensures that all employees involved in the recruitment process have been suitably trained to identify and assess the relevance and circumstances of offences using information available at www.nacro.org.uk</w:t>
      </w:r>
    </w:p>
    <w:p w14:paraId="10A42EE4" w14:textId="77777777" w:rsidR="0055393B" w:rsidRPr="00053079" w:rsidRDefault="0055393B" w:rsidP="0055393B">
      <w:pPr>
        <w:shd w:val="clear" w:color="auto" w:fill="FFFFFF"/>
        <w:ind w:left="1020"/>
        <w:rPr>
          <w:rFonts w:ascii="Avenir Next LT Pro" w:hAnsi="Avenir Next LT Pro" w:cs="Arial"/>
          <w:color w:val="232E56"/>
          <w:sz w:val="22"/>
          <w:szCs w:val="22"/>
        </w:rPr>
      </w:pPr>
    </w:p>
    <w:p w14:paraId="05A7A517" w14:textId="74513E3B"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St Peter’s</w:t>
      </w:r>
      <w:r w:rsidR="0055393B" w:rsidRPr="00053079">
        <w:rPr>
          <w:rFonts w:ascii="Avenir Next LT Pro" w:hAnsi="Avenir Next LT Pro" w:cs="Arial"/>
          <w:color w:val="232E56"/>
          <w:sz w:val="22"/>
          <w:szCs w:val="22"/>
        </w:rPr>
        <w:t xml:space="preserve"> also ensures that employees have received appropriate guidance and training in the relevant legislation relating to the employment of ex-offenders, e.g. the Rehabilitation of Offenders Act 1974.</w:t>
      </w:r>
    </w:p>
    <w:p w14:paraId="0B75290B" w14:textId="77777777" w:rsidR="0055393B" w:rsidRPr="00053079" w:rsidRDefault="0055393B" w:rsidP="0055393B">
      <w:pPr>
        <w:shd w:val="clear" w:color="auto" w:fill="FFFFFF"/>
        <w:rPr>
          <w:rFonts w:ascii="Avenir Next LT Pro" w:hAnsi="Avenir Next LT Pro" w:cs="Arial"/>
          <w:color w:val="232E56"/>
          <w:sz w:val="22"/>
          <w:szCs w:val="22"/>
        </w:rPr>
      </w:pPr>
    </w:p>
    <w:p w14:paraId="28B43BA0" w14:textId="774A38DD"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At interview, or in </w:t>
      </w:r>
      <w:r w:rsidR="000B3F27">
        <w:rPr>
          <w:rFonts w:ascii="Avenir Next LT Pro" w:hAnsi="Avenir Next LT Pro" w:cs="Arial"/>
          <w:color w:val="232E56"/>
          <w:sz w:val="22"/>
          <w:szCs w:val="22"/>
        </w:rPr>
        <w:t xml:space="preserve">a separate discussion, St Peter’s </w:t>
      </w:r>
      <w:r w:rsidRPr="00053079">
        <w:rPr>
          <w:rFonts w:ascii="Avenir Next LT Pro" w:hAnsi="Avenir Next LT Pro" w:cs="Arial"/>
          <w:color w:val="232E56"/>
          <w:sz w:val="22"/>
          <w:szCs w:val="22"/>
        </w:rPr>
        <w:t>ensures that an open and measured discussion takes place on the subject of any offences or other matter that might be relevant to the position</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Failure to reveal information that is directly relevant to the position sought could lead to withdrawal of an offer of employment.</w:t>
      </w:r>
    </w:p>
    <w:p w14:paraId="25603E8C" w14:textId="77777777" w:rsidR="0055393B" w:rsidRPr="00053079" w:rsidRDefault="0055393B" w:rsidP="0055393B">
      <w:pPr>
        <w:shd w:val="clear" w:color="auto" w:fill="FFFFFF"/>
        <w:rPr>
          <w:rFonts w:ascii="Avenir Next LT Pro" w:hAnsi="Avenir Next LT Pro" w:cs="Arial"/>
          <w:color w:val="232E56"/>
          <w:sz w:val="22"/>
          <w:szCs w:val="22"/>
        </w:rPr>
      </w:pPr>
    </w:p>
    <w:p w14:paraId="784C3708" w14:textId="0DA03701"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B3F27">
        <w:rPr>
          <w:rFonts w:ascii="Avenir Next LT Pro" w:hAnsi="Avenir Next LT Pro" w:cs="Arial"/>
          <w:color w:val="232E56"/>
          <w:sz w:val="22"/>
          <w:szCs w:val="22"/>
        </w:rPr>
        <w:t>St Peter’s</w:t>
      </w:r>
      <w:r>
        <w:rPr>
          <w:rFonts w:ascii="Avenir Next LT Pro" w:hAnsi="Avenir Next LT Pro" w:cs="Arial"/>
          <w:color w:val="232E56"/>
          <w:sz w:val="22"/>
          <w:szCs w:val="22"/>
        </w:rPr>
        <w:t xml:space="preserve"> </w:t>
      </w:r>
      <w:r w:rsidR="0055393B" w:rsidRPr="000B3F27">
        <w:rPr>
          <w:rFonts w:ascii="Avenir Next LT Pro" w:hAnsi="Avenir Next LT Pro" w:cs="Arial"/>
          <w:color w:val="232E56"/>
          <w:sz w:val="22"/>
          <w:szCs w:val="22"/>
        </w:rPr>
        <w:t>makes</w:t>
      </w:r>
      <w:r w:rsidR="0055393B" w:rsidRPr="00053079">
        <w:rPr>
          <w:rFonts w:ascii="Avenir Next LT Pro" w:hAnsi="Avenir Next LT Pro" w:cs="Arial"/>
          <w:color w:val="232E56"/>
          <w:sz w:val="22"/>
          <w:szCs w:val="22"/>
        </w:rPr>
        <w:t xml:space="preserve"> every subject of a criminal record check submitted to DBS aware of the existence of the </w:t>
      </w:r>
      <w:hyperlink r:id="rId16" w:history="1">
        <w:r w:rsidR="0055393B" w:rsidRPr="00053079">
          <w:rPr>
            <w:rFonts w:ascii="Avenir Next LT Pro" w:hAnsi="Avenir Next LT Pro" w:cs="Arial"/>
            <w:color w:val="232E56"/>
            <w:sz w:val="22"/>
            <w:szCs w:val="22"/>
            <w:u w:val="single"/>
          </w:rPr>
          <w:t>code of practice</w:t>
        </w:r>
      </w:hyperlink>
      <w:r w:rsidR="0055393B" w:rsidRPr="00053079">
        <w:rPr>
          <w:rFonts w:ascii="Avenir Next LT Pro" w:hAnsi="Avenir Next LT Pro" w:cs="Arial"/>
          <w:color w:val="232E56"/>
          <w:sz w:val="22"/>
          <w:szCs w:val="22"/>
        </w:rPr>
        <w:t> and makes a copy available on request.</w:t>
      </w:r>
    </w:p>
    <w:p w14:paraId="1EE81443" w14:textId="77777777" w:rsidR="0055393B" w:rsidRPr="00053079" w:rsidRDefault="0055393B" w:rsidP="0055393B">
      <w:pPr>
        <w:pStyle w:val="ListParagraph"/>
        <w:rPr>
          <w:rFonts w:ascii="Avenir Next LT Pro" w:hAnsi="Avenir Next LT Pro" w:cs="Arial"/>
          <w:color w:val="232E56"/>
          <w:sz w:val="22"/>
          <w:szCs w:val="22"/>
        </w:rPr>
      </w:pPr>
    </w:p>
    <w:p w14:paraId="485E069C" w14:textId="0E59DEC0" w:rsidR="0055393B" w:rsidRPr="00053079" w:rsidRDefault="000B3F27"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B3F27">
        <w:rPr>
          <w:rFonts w:ascii="Avenir Next LT Pro" w:hAnsi="Avenir Next LT Pro" w:cs="Arial"/>
          <w:color w:val="232E56"/>
          <w:sz w:val="22"/>
          <w:szCs w:val="22"/>
        </w:rPr>
        <w:t>St Peter’s</w:t>
      </w:r>
      <w:bookmarkStart w:id="28" w:name="_GoBack"/>
      <w:bookmarkEnd w:id="28"/>
      <w:r>
        <w:rPr>
          <w:rFonts w:ascii="Avenir Next LT Pro" w:hAnsi="Avenir Next LT Pro" w:cs="Arial"/>
          <w:color w:val="232E56"/>
          <w:sz w:val="22"/>
          <w:szCs w:val="22"/>
        </w:rPr>
        <w:t xml:space="preserve"> </w:t>
      </w:r>
      <w:r w:rsidR="0055393B" w:rsidRPr="00053079">
        <w:rPr>
          <w:rFonts w:ascii="Avenir Next LT Pro" w:hAnsi="Avenir Next LT Pro" w:cs="Arial"/>
          <w:color w:val="232E56"/>
          <w:sz w:val="22"/>
          <w:szCs w:val="22"/>
        </w:rPr>
        <w:t>undertakes to discuss any matter revealed on a DBS certificate with the individual seeking the position before withdrawing a conditional offer of employment.</w:t>
      </w:r>
    </w:p>
    <w:p w14:paraId="5A307852" w14:textId="77777777" w:rsidR="0055393B" w:rsidRPr="00053079" w:rsidRDefault="0055393B" w:rsidP="0055393B">
      <w:pPr>
        <w:pStyle w:val="ListParagraph"/>
        <w:rPr>
          <w:rFonts w:ascii="Avenir Next LT Pro" w:hAnsi="Avenir Next LT Pro" w:cs="Arial"/>
          <w:color w:val="232E56"/>
          <w:sz w:val="22"/>
          <w:szCs w:val="22"/>
        </w:rPr>
      </w:pPr>
    </w:p>
    <w:p w14:paraId="1084BFFA" w14:textId="525DD27C" w:rsidR="0055393B" w:rsidRPr="00053079" w:rsidRDefault="0055393B" w:rsidP="0055393B">
      <w:pPr>
        <w:shd w:val="clear" w:color="auto" w:fill="FFFFFF"/>
        <w:rPr>
          <w:rFonts w:ascii="Avenir Next LT Pro" w:hAnsi="Avenir Next LT Pro" w:cs="Arial"/>
          <w:color w:val="232E56"/>
          <w:sz w:val="22"/>
          <w:szCs w:val="22"/>
        </w:rPr>
      </w:pPr>
      <w:r w:rsidRPr="00053079">
        <w:rPr>
          <w:rFonts w:ascii="Avenir Next LT Pro" w:hAnsi="Avenir Next LT Pro" w:cs="Arial"/>
          <w:color w:val="232E56"/>
          <w:sz w:val="22"/>
          <w:szCs w:val="22"/>
        </w:rPr>
        <w:t>Further advice may be sought from your HR Consultant</w:t>
      </w:r>
      <w:r w:rsidR="00966513" w:rsidRPr="00053079">
        <w:rPr>
          <w:rFonts w:ascii="Avenir Next LT Pro" w:hAnsi="Avenir Next LT Pro" w:cs="Arial"/>
          <w:color w:val="232E56"/>
          <w:sz w:val="22"/>
          <w:szCs w:val="22"/>
        </w:rPr>
        <w:t>/Line Manager.</w:t>
      </w:r>
    </w:p>
    <w:sectPr w:rsidR="0055393B" w:rsidRPr="00053079" w:rsidSect="002205B5">
      <w:footerReference w:type="default" r:id="rId17"/>
      <w:type w:val="continuous"/>
      <w:pgSz w:w="11910" w:h="16840"/>
      <w:pgMar w:top="2126" w:right="1678" w:bottom="198" w:left="1678" w:header="397" w:footer="15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B949" w14:textId="77777777" w:rsidR="00327E06" w:rsidRDefault="00327E06" w:rsidP="00DA3EEB">
      <w:r>
        <w:separator/>
      </w:r>
    </w:p>
  </w:endnote>
  <w:endnote w:type="continuationSeparator" w:id="0">
    <w:p w14:paraId="62B82B78" w14:textId="77777777" w:rsidR="00327E06" w:rsidRDefault="00327E06" w:rsidP="00D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venir Next LT Pro">
    <w:altName w:val="Arial"/>
    <w:charset w:val="00"/>
    <w:family w:val="swiss"/>
    <w:pitch w:val="variable"/>
    <w:sig w:usb0="00000001"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811649"/>
      <w:docPartObj>
        <w:docPartGallery w:val="Page Numbers (Bottom of Page)"/>
        <w:docPartUnique/>
      </w:docPartObj>
    </w:sdtPr>
    <w:sdtContent>
      <w:p w14:paraId="13558B66" w14:textId="2E49DE78" w:rsidR="00327E06" w:rsidRPr="007878FD" w:rsidRDefault="00327E06" w:rsidP="007878FD">
        <w:pPr>
          <w:pStyle w:val="Footer"/>
          <w:jc w:val="both"/>
          <w:rPr>
            <w:b/>
            <w:bCs/>
            <w:color w:val="9BC31A"/>
            <w:lang w:val="en-US"/>
          </w:rPr>
        </w:pPr>
        <w:r w:rsidRPr="007878FD">
          <w:rPr>
            <w:color w:val="9BC31A"/>
          </w:rPr>
          <w:t xml:space="preserve">Page | </w:t>
        </w:r>
        <w:r w:rsidRPr="007878FD">
          <w:rPr>
            <w:color w:val="9BC31A"/>
          </w:rPr>
          <w:fldChar w:fldCharType="begin"/>
        </w:r>
        <w:r w:rsidRPr="007878FD">
          <w:rPr>
            <w:color w:val="9BC31A"/>
          </w:rPr>
          <w:instrText xml:space="preserve"> PAGE   \* MERGEFORMAT </w:instrText>
        </w:r>
        <w:r w:rsidRPr="007878FD">
          <w:rPr>
            <w:color w:val="9BC31A"/>
          </w:rPr>
          <w:fldChar w:fldCharType="separate"/>
        </w:r>
        <w:r w:rsidR="00D83293">
          <w:rPr>
            <w:noProof/>
            <w:color w:val="9BC31A"/>
          </w:rPr>
          <w:t>4</w:t>
        </w:r>
        <w:r w:rsidRPr="007878FD">
          <w:rPr>
            <w:noProof/>
            <w:color w:val="9BC31A"/>
          </w:rPr>
          <w:fldChar w:fldCharType="end"/>
        </w:r>
        <w:r>
          <w:rPr>
            <w:noProof/>
            <w:color w:val="9BC31A"/>
          </w:rPr>
          <w:tab/>
        </w:r>
        <w:r>
          <w:rPr>
            <w:noProof/>
            <w:color w:val="9BC31A"/>
          </w:rPr>
          <w:tab/>
        </w:r>
        <w:r w:rsidRPr="007878FD">
          <w:rPr>
            <w:color w:val="9BC31A"/>
          </w:rPr>
          <w:t xml:space="preserve"> </w:t>
        </w:r>
        <w:r w:rsidRPr="007878FD">
          <w:rPr>
            <w:b/>
            <w:bCs/>
            <w:color w:val="9BC31A"/>
            <w:lang w:val="en-US"/>
          </w:rPr>
          <w:t>Employment of Ex-Offender Policy</w:t>
        </w:r>
      </w:p>
      <w:p w14:paraId="602A1387" w14:textId="53D18712" w:rsidR="00327E06" w:rsidRDefault="00327E06" w:rsidP="007878FD">
        <w:pPr>
          <w:pStyle w:val="Footer"/>
        </w:pPr>
      </w:p>
    </w:sdtContent>
  </w:sdt>
  <w:p w14:paraId="120C09D5" w14:textId="1994E99A" w:rsidR="00327E06" w:rsidRDefault="0032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37E62" w14:textId="77777777" w:rsidR="00327E06" w:rsidRDefault="00327E06" w:rsidP="00DA3EEB">
      <w:r>
        <w:separator/>
      </w:r>
    </w:p>
  </w:footnote>
  <w:footnote w:type="continuationSeparator" w:id="0">
    <w:p w14:paraId="4FAB02B9" w14:textId="77777777" w:rsidR="00327E06" w:rsidRDefault="00327E06" w:rsidP="00DA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CC6"/>
    <w:multiLevelType w:val="hybridMultilevel"/>
    <w:tmpl w:val="5A64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13C57"/>
    <w:multiLevelType w:val="hybridMultilevel"/>
    <w:tmpl w:val="2D9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7D4C"/>
    <w:multiLevelType w:val="hybridMultilevel"/>
    <w:tmpl w:val="1C2C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90236"/>
    <w:multiLevelType w:val="hybridMultilevel"/>
    <w:tmpl w:val="0072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138D5"/>
    <w:multiLevelType w:val="hybridMultilevel"/>
    <w:tmpl w:val="6610D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0611A"/>
    <w:multiLevelType w:val="hybridMultilevel"/>
    <w:tmpl w:val="04F8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A385A"/>
    <w:multiLevelType w:val="hybridMultilevel"/>
    <w:tmpl w:val="05C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F3FA3"/>
    <w:multiLevelType w:val="hybridMultilevel"/>
    <w:tmpl w:val="8E6E86A0"/>
    <w:lvl w:ilvl="0" w:tplc="08090001">
      <w:start w:val="1"/>
      <w:numFmt w:val="bullet"/>
      <w:lvlText w:val=""/>
      <w:lvlJc w:val="left"/>
      <w:pPr>
        <w:ind w:left="720" w:hanging="360"/>
      </w:pPr>
      <w:rPr>
        <w:rFonts w:ascii="Symbol" w:hAnsi="Symbol" w:hint="default"/>
      </w:rPr>
    </w:lvl>
    <w:lvl w:ilvl="1" w:tplc="0C0A2010">
      <w:numFmt w:val="bullet"/>
      <w:lvlText w:val="-"/>
      <w:lvlJc w:val="left"/>
      <w:pPr>
        <w:ind w:left="1440" w:hanging="360"/>
      </w:pPr>
      <w:rPr>
        <w:rFonts w:ascii="Trebuchet MS" w:eastAsiaTheme="minorHAnsi" w:hAnsi="Trebuchet MS"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42597"/>
    <w:multiLevelType w:val="multilevel"/>
    <w:tmpl w:val="721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C0E1B"/>
    <w:multiLevelType w:val="hybridMultilevel"/>
    <w:tmpl w:val="BF1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802CD"/>
    <w:multiLevelType w:val="singleLevel"/>
    <w:tmpl w:val="9A1E0EF4"/>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236C124E"/>
    <w:multiLevelType w:val="hybridMultilevel"/>
    <w:tmpl w:val="F56E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SchedulL4"/>
      <w:lvlText w:val="%3.%4"/>
      <w:lvlJc w:val="left"/>
      <w:pPr>
        <w:tabs>
          <w:tab w:val="num" w:pos="1276"/>
        </w:tabs>
        <w:ind w:left="1276" w:hanging="992"/>
      </w:pPr>
      <w:rPr>
        <w:rFonts w:ascii="Arial" w:hAnsi="Arial" w:cs="Times New Roman" w:hint="default"/>
        <w:sz w:val="22"/>
        <w:u w:val="none"/>
      </w:rPr>
    </w:lvl>
    <w:lvl w:ilvl="4">
      <w:start w:val="1"/>
      <w:numFmt w:val="decimal"/>
      <w:pStyle w:val="SchedulL5"/>
      <w:lvlText w:val="%5."/>
      <w:lvlJc w:val="left"/>
      <w:pPr>
        <w:tabs>
          <w:tab w:val="num" w:pos="992"/>
        </w:tabs>
        <w:ind w:left="992" w:hanging="992"/>
      </w:pPr>
      <w:rPr>
        <w:rFonts w:ascii="Arial" w:hAnsi="Arial" w:cs="Times New Roman" w:hint="default"/>
        <w:sz w:val="22"/>
        <w:u w:val="none"/>
      </w:rPr>
    </w:lvl>
    <w:lvl w:ilvl="5">
      <w:start w:val="1"/>
      <w:numFmt w:val="lowerLetter"/>
      <w:pStyle w:val="SchedulL6"/>
      <w:lvlText w:val="(%6)"/>
      <w:lvlJc w:val="left"/>
      <w:pPr>
        <w:tabs>
          <w:tab w:val="num" w:pos="1984"/>
        </w:tabs>
        <w:ind w:left="1984" w:hanging="992"/>
      </w:pPr>
      <w:rPr>
        <w:rFonts w:ascii="Arial" w:hAnsi="Arial" w:cs="Times New Roman" w:hint="default"/>
        <w:sz w:val="22"/>
        <w:u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E02BE"/>
    <w:multiLevelType w:val="hybridMultilevel"/>
    <w:tmpl w:val="B4BA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C067F"/>
    <w:multiLevelType w:val="hybridMultilevel"/>
    <w:tmpl w:val="CE1E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906FD"/>
    <w:multiLevelType w:val="hybridMultilevel"/>
    <w:tmpl w:val="23A6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66CE6"/>
    <w:multiLevelType w:val="hybridMultilevel"/>
    <w:tmpl w:val="FBA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B2360"/>
    <w:multiLevelType w:val="hybridMultilevel"/>
    <w:tmpl w:val="7F4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F756C"/>
    <w:multiLevelType w:val="hybridMultilevel"/>
    <w:tmpl w:val="0814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073EC"/>
    <w:multiLevelType w:val="hybridMultilevel"/>
    <w:tmpl w:val="E5BA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750D4"/>
    <w:multiLevelType w:val="multilevel"/>
    <w:tmpl w:val="FACC27A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800" w:hanging="720"/>
      </w:pPr>
      <w:rPr>
        <w:rFonts w:hint="default"/>
        <w:color w:val="67BD9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A1EEA"/>
    <w:multiLevelType w:val="hybridMultilevel"/>
    <w:tmpl w:val="75DE335C"/>
    <w:lvl w:ilvl="0" w:tplc="13EA6F1E">
      <w:start w:val="1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94D89"/>
    <w:multiLevelType w:val="multilevel"/>
    <w:tmpl w:val="52C0EF0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55263"/>
    <w:multiLevelType w:val="hybridMultilevel"/>
    <w:tmpl w:val="0374CC7C"/>
    <w:lvl w:ilvl="0" w:tplc="EB20DD4A">
      <w:numFmt w:val="bullet"/>
      <w:lvlText w:val="-"/>
      <w:lvlJc w:val="left"/>
      <w:pPr>
        <w:ind w:left="720" w:hanging="360"/>
      </w:pPr>
      <w:rPr>
        <w:rFonts w:ascii="Albertus Medium" w:eastAsia="Times New Roman" w:hAnsi="Albertus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53B79"/>
    <w:multiLevelType w:val="hybridMultilevel"/>
    <w:tmpl w:val="831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13714"/>
    <w:multiLevelType w:val="hybridMultilevel"/>
    <w:tmpl w:val="790A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06656"/>
    <w:multiLevelType w:val="hybridMultilevel"/>
    <w:tmpl w:val="8FCC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6A3F"/>
    <w:multiLevelType w:val="multilevel"/>
    <w:tmpl w:val="894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1500BB"/>
    <w:multiLevelType w:val="hybridMultilevel"/>
    <w:tmpl w:val="8530FBA2"/>
    <w:lvl w:ilvl="0" w:tplc="3356EE26">
      <w:start w:val="1"/>
      <w:numFmt w:val="bullet"/>
      <w:lvlText w:val=""/>
      <w:lvlJc w:val="left"/>
      <w:pPr>
        <w:ind w:left="1480" w:hanging="360"/>
      </w:pPr>
      <w:rPr>
        <w:rFonts w:ascii="Symbol" w:hAnsi="Symbol"/>
      </w:rPr>
    </w:lvl>
    <w:lvl w:ilvl="1" w:tplc="EB0E2148">
      <w:start w:val="1"/>
      <w:numFmt w:val="bullet"/>
      <w:lvlText w:val=""/>
      <w:lvlJc w:val="left"/>
      <w:pPr>
        <w:ind w:left="1480" w:hanging="360"/>
      </w:pPr>
      <w:rPr>
        <w:rFonts w:ascii="Symbol" w:hAnsi="Symbol"/>
      </w:rPr>
    </w:lvl>
    <w:lvl w:ilvl="2" w:tplc="1772D938">
      <w:start w:val="1"/>
      <w:numFmt w:val="bullet"/>
      <w:lvlText w:val=""/>
      <w:lvlJc w:val="left"/>
      <w:pPr>
        <w:ind w:left="1480" w:hanging="360"/>
      </w:pPr>
      <w:rPr>
        <w:rFonts w:ascii="Symbol" w:hAnsi="Symbol"/>
      </w:rPr>
    </w:lvl>
    <w:lvl w:ilvl="3" w:tplc="DD98BD40">
      <w:start w:val="1"/>
      <w:numFmt w:val="bullet"/>
      <w:lvlText w:val=""/>
      <w:lvlJc w:val="left"/>
      <w:pPr>
        <w:ind w:left="1480" w:hanging="360"/>
      </w:pPr>
      <w:rPr>
        <w:rFonts w:ascii="Symbol" w:hAnsi="Symbol"/>
      </w:rPr>
    </w:lvl>
    <w:lvl w:ilvl="4" w:tplc="E0326CE6">
      <w:start w:val="1"/>
      <w:numFmt w:val="bullet"/>
      <w:lvlText w:val=""/>
      <w:lvlJc w:val="left"/>
      <w:pPr>
        <w:ind w:left="1480" w:hanging="360"/>
      </w:pPr>
      <w:rPr>
        <w:rFonts w:ascii="Symbol" w:hAnsi="Symbol"/>
      </w:rPr>
    </w:lvl>
    <w:lvl w:ilvl="5" w:tplc="3CD8BC98">
      <w:start w:val="1"/>
      <w:numFmt w:val="bullet"/>
      <w:lvlText w:val=""/>
      <w:lvlJc w:val="left"/>
      <w:pPr>
        <w:ind w:left="1480" w:hanging="360"/>
      </w:pPr>
      <w:rPr>
        <w:rFonts w:ascii="Symbol" w:hAnsi="Symbol"/>
      </w:rPr>
    </w:lvl>
    <w:lvl w:ilvl="6" w:tplc="A120B950">
      <w:start w:val="1"/>
      <w:numFmt w:val="bullet"/>
      <w:lvlText w:val=""/>
      <w:lvlJc w:val="left"/>
      <w:pPr>
        <w:ind w:left="1480" w:hanging="360"/>
      </w:pPr>
      <w:rPr>
        <w:rFonts w:ascii="Symbol" w:hAnsi="Symbol"/>
      </w:rPr>
    </w:lvl>
    <w:lvl w:ilvl="7" w:tplc="E1A4D4A4">
      <w:start w:val="1"/>
      <w:numFmt w:val="bullet"/>
      <w:lvlText w:val=""/>
      <w:lvlJc w:val="left"/>
      <w:pPr>
        <w:ind w:left="1480" w:hanging="360"/>
      </w:pPr>
      <w:rPr>
        <w:rFonts w:ascii="Symbol" w:hAnsi="Symbol"/>
      </w:rPr>
    </w:lvl>
    <w:lvl w:ilvl="8" w:tplc="0F7EB51E">
      <w:start w:val="1"/>
      <w:numFmt w:val="bullet"/>
      <w:lvlText w:val=""/>
      <w:lvlJc w:val="left"/>
      <w:pPr>
        <w:ind w:left="1480" w:hanging="360"/>
      </w:pPr>
      <w:rPr>
        <w:rFonts w:ascii="Symbol" w:hAnsi="Symbol"/>
      </w:rPr>
    </w:lvl>
  </w:abstractNum>
  <w:abstractNum w:abstractNumId="30" w15:restartNumberingAfterBreak="0">
    <w:nsid w:val="592061FE"/>
    <w:multiLevelType w:val="hybridMultilevel"/>
    <w:tmpl w:val="B160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D262A"/>
    <w:multiLevelType w:val="hybridMultilevel"/>
    <w:tmpl w:val="840A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4792D"/>
    <w:multiLevelType w:val="hybridMultilevel"/>
    <w:tmpl w:val="1EFC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B4E9B"/>
    <w:multiLevelType w:val="hybridMultilevel"/>
    <w:tmpl w:val="FC68C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E533A4"/>
    <w:multiLevelType w:val="hybridMultilevel"/>
    <w:tmpl w:val="5640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C50C4"/>
    <w:multiLevelType w:val="hybridMultilevel"/>
    <w:tmpl w:val="FE2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E29"/>
    <w:multiLevelType w:val="hybridMultilevel"/>
    <w:tmpl w:val="2A5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27364"/>
    <w:multiLevelType w:val="multilevel"/>
    <w:tmpl w:val="883CE628"/>
    <w:lvl w:ilvl="0">
      <w:start w:val="1"/>
      <w:numFmt w:val="decimal"/>
      <w:lvlText w:val="%1"/>
      <w:lvlJc w:val="left"/>
      <w:pPr>
        <w:ind w:left="360" w:hanging="360"/>
      </w:pPr>
      <w:rPr>
        <w:rFonts w:hint="default"/>
        <w:b/>
        <w:bCs w:val="0"/>
        <w:color w:val="9BC31A"/>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DCF5B9F"/>
    <w:multiLevelType w:val="hybridMultilevel"/>
    <w:tmpl w:val="5C5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823DA"/>
    <w:multiLevelType w:val="multilevel"/>
    <w:tmpl w:val="20D4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43A1A"/>
    <w:multiLevelType w:val="hybridMultilevel"/>
    <w:tmpl w:val="6432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B76E5"/>
    <w:multiLevelType w:val="hybridMultilevel"/>
    <w:tmpl w:val="25C0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B542978"/>
    <w:multiLevelType w:val="hybridMultilevel"/>
    <w:tmpl w:val="404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A73D2"/>
    <w:multiLevelType w:val="multilevel"/>
    <w:tmpl w:val="458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6A57A9"/>
    <w:multiLevelType w:val="hybridMultilevel"/>
    <w:tmpl w:val="87E499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0"/>
  </w:num>
  <w:num w:numId="2">
    <w:abstractNumId w:val="12"/>
  </w:num>
  <w:num w:numId="3">
    <w:abstractNumId w:val="26"/>
  </w:num>
  <w:num w:numId="4">
    <w:abstractNumId w:val="31"/>
  </w:num>
  <w:num w:numId="5">
    <w:abstractNumId w:val="17"/>
  </w:num>
  <w:num w:numId="6">
    <w:abstractNumId w:val="43"/>
  </w:num>
  <w:num w:numId="7">
    <w:abstractNumId w:val="21"/>
  </w:num>
  <w:num w:numId="8">
    <w:abstractNumId w:val="23"/>
  </w:num>
  <w:num w:numId="9">
    <w:abstractNumId w:val="15"/>
  </w:num>
  <w:num w:numId="10">
    <w:abstractNumId w:val="5"/>
  </w:num>
  <w:num w:numId="11">
    <w:abstractNumId w:val="25"/>
  </w:num>
  <w:num w:numId="12">
    <w:abstractNumId w:val="35"/>
  </w:num>
  <w:num w:numId="13">
    <w:abstractNumId w:val="32"/>
  </w:num>
  <w:num w:numId="14">
    <w:abstractNumId w:val="3"/>
  </w:num>
  <w:num w:numId="15">
    <w:abstractNumId w:val="33"/>
  </w:num>
  <w:num w:numId="16">
    <w:abstractNumId w:val="4"/>
  </w:num>
  <w:num w:numId="17">
    <w:abstractNumId w:val="8"/>
  </w:num>
  <w:num w:numId="18">
    <w:abstractNumId w:val="39"/>
  </w:num>
  <w:num w:numId="19">
    <w:abstractNumId w:val="37"/>
  </w:num>
  <w:num w:numId="20">
    <w:abstractNumId w:val="6"/>
  </w:num>
  <w:num w:numId="21">
    <w:abstractNumId w:val="0"/>
  </w:num>
  <w:num w:numId="22">
    <w:abstractNumId w:val="27"/>
  </w:num>
  <w:num w:numId="23">
    <w:abstractNumId w:val="41"/>
  </w:num>
  <w:num w:numId="24">
    <w:abstractNumId w:val="36"/>
  </w:num>
  <w:num w:numId="25">
    <w:abstractNumId w:val="22"/>
  </w:num>
  <w:num w:numId="26">
    <w:abstractNumId w:val="18"/>
  </w:num>
  <w:num w:numId="27">
    <w:abstractNumId w:val="14"/>
  </w:num>
  <w:num w:numId="28">
    <w:abstractNumId w:val="7"/>
  </w:num>
  <w:num w:numId="29">
    <w:abstractNumId w:val="40"/>
  </w:num>
  <w:num w:numId="30">
    <w:abstractNumId w:val="2"/>
  </w:num>
  <w:num w:numId="31">
    <w:abstractNumId w:val="1"/>
  </w:num>
  <w:num w:numId="32">
    <w:abstractNumId w:val="11"/>
  </w:num>
  <w:num w:numId="33">
    <w:abstractNumId w:val="38"/>
  </w:num>
  <w:num w:numId="34">
    <w:abstractNumId w:val="34"/>
  </w:num>
  <w:num w:numId="35">
    <w:abstractNumId w:val="16"/>
  </w:num>
  <w:num w:numId="36">
    <w:abstractNumId w:val="30"/>
  </w:num>
  <w:num w:numId="37">
    <w:abstractNumId w:val="42"/>
  </w:num>
  <w:num w:numId="38">
    <w:abstractNumId w:val="20"/>
  </w:num>
  <w:num w:numId="39">
    <w:abstractNumId w:val="24"/>
  </w:num>
  <w:num w:numId="40">
    <w:abstractNumId w:val="9"/>
  </w:num>
  <w:num w:numId="41">
    <w:abstractNumId w:val="44"/>
  </w:num>
  <w:num w:numId="42">
    <w:abstractNumId w:val="28"/>
  </w:num>
  <w:num w:numId="43">
    <w:abstractNumId w:val="45"/>
  </w:num>
  <w:num w:numId="44">
    <w:abstractNumId w:val="19"/>
  </w:num>
  <w:num w:numId="45">
    <w:abstractNumId w:val="13"/>
  </w:num>
  <w:num w:numId="46">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ED"/>
    <w:rsid w:val="00004459"/>
    <w:rsid w:val="0000508F"/>
    <w:rsid w:val="00005685"/>
    <w:rsid w:val="0000582B"/>
    <w:rsid w:val="00021C13"/>
    <w:rsid w:val="00032AF1"/>
    <w:rsid w:val="00036D67"/>
    <w:rsid w:val="00053079"/>
    <w:rsid w:val="00056774"/>
    <w:rsid w:val="00066032"/>
    <w:rsid w:val="00070726"/>
    <w:rsid w:val="0007404C"/>
    <w:rsid w:val="0008115B"/>
    <w:rsid w:val="0008729B"/>
    <w:rsid w:val="000874DF"/>
    <w:rsid w:val="0009708E"/>
    <w:rsid w:val="000975D0"/>
    <w:rsid w:val="000A0D41"/>
    <w:rsid w:val="000A18D4"/>
    <w:rsid w:val="000B3880"/>
    <w:rsid w:val="000B3F27"/>
    <w:rsid w:val="000B784B"/>
    <w:rsid w:val="000C0AFF"/>
    <w:rsid w:val="000C2824"/>
    <w:rsid w:val="000C462D"/>
    <w:rsid w:val="000C7939"/>
    <w:rsid w:val="000D0C38"/>
    <w:rsid w:val="000D19E6"/>
    <w:rsid w:val="000D266B"/>
    <w:rsid w:val="000E14BC"/>
    <w:rsid w:val="000E251C"/>
    <w:rsid w:val="000F071A"/>
    <w:rsid w:val="000F3651"/>
    <w:rsid w:val="000F3E1D"/>
    <w:rsid w:val="000F7882"/>
    <w:rsid w:val="000F7ACE"/>
    <w:rsid w:val="00102D80"/>
    <w:rsid w:val="00102E89"/>
    <w:rsid w:val="00107113"/>
    <w:rsid w:val="001103F7"/>
    <w:rsid w:val="00111BED"/>
    <w:rsid w:val="001130EC"/>
    <w:rsid w:val="001215E7"/>
    <w:rsid w:val="00130134"/>
    <w:rsid w:val="001315C4"/>
    <w:rsid w:val="001319F0"/>
    <w:rsid w:val="0013680F"/>
    <w:rsid w:val="00142713"/>
    <w:rsid w:val="00143B32"/>
    <w:rsid w:val="00143C59"/>
    <w:rsid w:val="001455C8"/>
    <w:rsid w:val="001467A8"/>
    <w:rsid w:val="00151F9F"/>
    <w:rsid w:val="00152676"/>
    <w:rsid w:val="001566DC"/>
    <w:rsid w:val="00157998"/>
    <w:rsid w:val="00166953"/>
    <w:rsid w:val="00167C03"/>
    <w:rsid w:val="0017092C"/>
    <w:rsid w:val="00176F13"/>
    <w:rsid w:val="00177712"/>
    <w:rsid w:val="0018055E"/>
    <w:rsid w:val="001826D2"/>
    <w:rsid w:val="00191395"/>
    <w:rsid w:val="00191B8A"/>
    <w:rsid w:val="001943EC"/>
    <w:rsid w:val="00195437"/>
    <w:rsid w:val="001961C2"/>
    <w:rsid w:val="00196E88"/>
    <w:rsid w:val="00197C67"/>
    <w:rsid w:val="001A4D21"/>
    <w:rsid w:val="001B62C3"/>
    <w:rsid w:val="001C2AC3"/>
    <w:rsid w:val="001E10AD"/>
    <w:rsid w:val="001E288A"/>
    <w:rsid w:val="001E4168"/>
    <w:rsid w:val="001E6490"/>
    <w:rsid w:val="001E67EF"/>
    <w:rsid w:val="001F5ABD"/>
    <w:rsid w:val="00200AE2"/>
    <w:rsid w:val="00202F2D"/>
    <w:rsid w:val="00212260"/>
    <w:rsid w:val="00213DA5"/>
    <w:rsid w:val="0021493F"/>
    <w:rsid w:val="00216749"/>
    <w:rsid w:val="002205B5"/>
    <w:rsid w:val="00223B18"/>
    <w:rsid w:val="00224E1C"/>
    <w:rsid w:val="002346EB"/>
    <w:rsid w:val="00234F2F"/>
    <w:rsid w:val="00235ED9"/>
    <w:rsid w:val="002379A9"/>
    <w:rsid w:val="00237E75"/>
    <w:rsid w:val="00244E1D"/>
    <w:rsid w:val="002461AE"/>
    <w:rsid w:val="0025282C"/>
    <w:rsid w:val="00255318"/>
    <w:rsid w:val="00257F3A"/>
    <w:rsid w:val="00260EC1"/>
    <w:rsid w:val="002613B3"/>
    <w:rsid w:val="00262284"/>
    <w:rsid w:val="00264577"/>
    <w:rsid w:val="00270193"/>
    <w:rsid w:val="00283E97"/>
    <w:rsid w:val="0028470D"/>
    <w:rsid w:val="00286646"/>
    <w:rsid w:val="00290578"/>
    <w:rsid w:val="002929B6"/>
    <w:rsid w:val="002936CE"/>
    <w:rsid w:val="002953A6"/>
    <w:rsid w:val="00296DDF"/>
    <w:rsid w:val="0029710F"/>
    <w:rsid w:val="002976CE"/>
    <w:rsid w:val="00297D86"/>
    <w:rsid w:val="002A03FE"/>
    <w:rsid w:val="002A108C"/>
    <w:rsid w:val="002A51E5"/>
    <w:rsid w:val="002A7C7B"/>
    <w:rsid w:val="002B0402"/>
    <w:rsid w:val="002B08B3"/>
    <w:rsid w:val="002B25E2"/>
    <w:rsid w:val="002B298C"/>
    <w:rsid w:val="002B2A80"/>
    <w:rsid w:val="002B7B68"/>
    <w:rsid w:val="002C0D0C"/>
    <w:rsid w:val="002C28B6"/>
    <w:rsid w:val="002C57F9"/>
    <w:rsid w:val="002C6EF9"/>
    <w:rsid w:val="002C7A0E"/>
    <w:rsid w:val="002D04FE"/>
    <w:rsid w:val="002D0E55"/>
    <w:rsid w:val="002D192E"/>
    <w:rsid w:val="002D1EC8"/>
    <w:rsid w:val="002D2CBB"/>
    <w:rsid w:val="002D41F5"/>
    <w:rsid w:val="002D60F6"/>
    <w:rsid w:val="002D72D7"/>
    <w:rsid w:val="002E5835"/>
    <w:rsid w:val="002F2C69"/>
    <w:rsid w:val="003021B4"/>
    <w:rsid w:val="00302220"/>
    <w:rsid w:val="00305EE8"/>
    <w:rsid w:val="00307D07"/>
    <w:rsid w:val="00311B7C"/>
    <w:rsid w:val="00313997"/>
    <w:rsid w:val="00313EAC"/>
    <w:rsid w:val="003141C6"/>
    <w:rsid w:val="00321396"/>
    <w:rsid w:val="00326915"/>
    <w:rsid w:val="00327E06"/>
    <w:rsid w:val="003311F8"/>
    <w:rsid w:val="00333AEA"/>
    <w:rsid w:val="00335147"/>
    <w:rsid w:val="00340CC3"/>
    <w:rsid w:val="00342D84"/>
    <w:rsid w:val="003478D5"/>
    <w:rsid w:val="0035752B"/>
    <w:rsid w:val="00363289"/>
    <w:rsid w:val="0036335D"/>
    <w:rsid w:val="00373CBB"/>
    <w:rsid w:val="00377396"/>
    <w:rsid w:val="003876F6"/>
    <w:rsid w:val="00387FEA"/>
    <w:rsid w:val="00393C4D"/>
    <w:rsid w:val="00393ED2"/>
    <w:rsid w:val="00394F40"/>
    <w:rsid w:val="00395998"/>
    <w:rsid w:val="00396654"/>
    <w:rsid w:val="003A0E8E"/>
    <w:rsid w:val="003A28DA"/>
    <w:rsid w:val="003A4483"/>
    <w:rsid w:val="003A6F6C"/>
    <w:rsid w:val="003B2125"/>
    <w:rsid w:val="003B4EDD"/>
    <w:rsid w:val="003B5E35"/>
    <w:rsid w:val="003C0F44"/>
    <w:rsid w:val="003C3904"/>
    <w:rsid w:val="003C6754"/>
    <w:rsid w:val="003C69E7"/>
    <w:rsid w:val="003D7682"/>
    <w:rsid w:val="003E59D2"/>
    <w:rsid w:val="003E726A"/>
    <w:rsid w:val="003F0C4A"/>
    <w:rsid w:val="003F19C5"/>
    <w:rsid w:val="003F3F16"/>
    <w:rsid w:val="00403230"/>
    <w:rsid w:val="00404022"/>
    <w:rsid w:val="00404103"/>
    <w:rsid w:val="0040523B"/>
    <w:rsid w:val="004102AD"/>
    <w:rsid w:val="00412CDC"/>
    <w:rsid w:val="004203D7"/>
    <w:rsid w:val="00421814"/>
    <w:rsid w:val="00424CBD"/>
    <w:rsid w:val="00431BD8"/>
    <w:rsid w:val="004352C5"/>
    <w:rsid w:val="00436A4E"/>
    <w:rsid w:val="004436F9"/>
    <w:rsid w:val="004459BA"/>
    <w:rsid w:val="004504BE"/>
    <w:rsid w:val="00450B73"/>
    <w:rsid w:val="0045207B"/>
    <w:rsid w:val="004528B3"/>
    <w:rsid w:val="00454A57"/>
    <w:rsid w:val="004651F2"/>
    <w:rsid w:val="004749E3"/>
    <w:rsid w:val="00476500"/>
    <w:rsid w:val="00476CF5"/>
    <w:rsid w:val="0048216C"/>
    <w:rsid w:val="00486F04"/>
    <w:rsid w:val="0048779B"/>
    <w:rsid w:val="0049020F"/>
    <w:rsid w:val="00491D29"/>
    <w:rsid w:val="00497D95"/>
    <w:rsid w:val="004A0AB7"/>
    <w:rsid w:val="004A0CF3"/>
    <w:rsid w:val="004A790E"/>
    <w:rsid w:val="004B0507"/>
    <w:rsid w:val="004B10C8"/>
    <w:rsid w:val="004C3ECB"/>
    <w:rsid w:val="004D1A0E"/>
    <w:rsid w:val="004D45B0"/>
    <w:rsid w:val="004D532D"/>
    <w:rsid w:val="004D7A24"/>
    <w:rsid w:val="004D7D4E"/>
    <w:rsid w:val="004E2188"/>
    <w:rsid w:val="004E4524"/>
    <w:rsid w:val="004E7386"/>
    <w:rsid w:val="004F070C"/>
    <w:rsid w:val="004F21A1"/>
    <w:rsid w:val="004F47CF"/>
    <w:rsid w:val="004F5153"/>
    <w:rsid w:val="004F5B8B"/>
    <w:rsid w:val="004F777D"/>
    <w:rsid w:val="004F7855"/>
    <w:rsid w:val="005001DC"/>
    <w:rsid w:val="005008BA"/>
    <w:rsid w:val="00504118"/>
    <w:rsid w:val="005210E4"/>
    <w:rsid w:val="005232EC"/>
    <w:rsid w:val="00535611"/>
    <w:rsid w:val="00535D1C"/>
    <w:rsid w:val="00536113"/>
    <w:rsid w:val="00536B48"/>
    <w:rsid w:val="005426AE"/>
    <w:rsid w:val="005426B8"/>
    <w:rsid w:val="0054354B"/>
    <w:rsid w:val="005447B3"/>
    <w:rsid w:val="0055393B"/>
    <w:rsid w:val="00563E33"/>
    <w:rsid w:val="0056612B"/>
    <w:rsid w:val="0057259F"/>
    <w:rsid w:val="0059081C"/>
    <w:rsid w:val="00593EC4"/>
    <w:rsid w:val="005944DD"/>
    <w:rsid w:val="00597DEF"/>
    <w:rsid w:val="005B05B9"/>
    <w:rsid w:val="005B19F1"/>
    <w:rsid w:val="005B46C1"/>
    <w:rsid w:val="005B55D3"/>
    <w:rsid w:val="005B6920"/>
    <w:rsid w:val="005C2D1B"/>
    <w:rsid w:val="005C76EE"/>
    <w:rsid w:val="005C7CDA"/>
    <w:rsid w:val="005D2316"/>
    <w:rsid w:val="005D27C1"/>
    <w:rsid w:val="005D3918"/>
    <w:rsid w:val="005E12CC"/>
    <w:rsid w:val="005E2D26"/>
    <w:rsid w:val="005E6F98"/>
    <w:rsid w:val="005E7B19"/>
    <w:rsid w:val="0060263A"/>
    <w:rsid w:val="006056DE"/>
    <w:rsid w:val="00613425"/>
    <w:rsid w:val="006158C0"/>
    <w:rsid w:val="00620CF2"/>
    <w:rsid w:val="00620F89"/>
    <w:rsid w:val="00624865"/>
    <w:rsid w:val="00626A0F"/>
    <w:rsid w:val="00630CDF"/>
    <w:rsid w:val="00633BA3"/>
    <w:rsid w:val="00633D8B"/>
    <w:rsid w:val="00637850"/>
    <w:rsid w:val="00640C12"/>
    <w:rsid w:val="00645445"/>
    <w:rsid w:val="00647C1C"/>
    <w:rsid w:val="00654DC3"/>
    <w:rsid w:val="006554E9"/>
    <w:rsid w:val="006574AE"/>
    <w:rsid w:val="00664FCC"/>
    <w:rsid w:val="00676A7A"/>
    <w:rsid w:val="00680B9D"/>
    <w:rsid w:val="00681A37"/>
    <w:rsid w:val="00683652"/>
    <w:rsid w:val="00685F3F"/>
    <w:rsid w:val="006927DC"/>
    <w:rsid w:val="00692C9C"/>
    <w:rsid w:val="00697937"/>
    <w:rsid w:val="006A11CD"/>
    <w:rsid w:val="006A67D4"/>
    <w:rsid w:val="006B2545"/>
    <w:rsid w:val="006B4227"/>
    <w:rsid w:val="006C0D6B"/>
    <w:rsid w:val="006C5A60"/>
    <w:rsid w:val="006C760A"/>
    <w:rsid w:val="006D41CF"/>
    <w:rsid w:val="006E03E7"/>
    <w:rsid w:val="006E1446"/>
    <w:rsid w:val="006E30DD"/>
    <w:rsid w:val="006E4E64"/>
    <w:rsid w:val="006F351B"/>
    <w:rsid w:val="006F6BC5"/>
    <w:rsid w:val="006F7903"/>
    <w:rsid w:val="0070167A"/>
    <w:rsid w:val="00706C6F"/>
    <w:rsid w:val="0070782A"/>
    <w:rsid w:val="007229F4"/>
    <w:rsid w:val="00722AD3"/>
    <w:rsid w:val="007268B3"/>
    <w:rsid w:val="0072692F"/>
    <w:rsid w:val="00727947"/>
    <w:rsid w:val="007326E4"/>
    <w:rsid w:val="00736FA2"/>
    <w:rsid w:val="00737EF6"/>
    <w:rsid w:val="00740137"/>
    <w:rsid w:val="00747BFA"/>
    <w:rsid w:val="00750C68"/>
    <w:rsid w:val="00751590"/>
    <w:rsid w:val="00754242"/>
    <w:rsid w:val="007650D6"/>
    <w:rsid w:val="00767E46"/>
    <w:rsid w:val="00771AE4"/>
    <w:rsid w:val="007734E0"/>
    <w:rsid w:val="007758CE"/>
    <w:rsid w:val="00776AD5"/>
    <w:rsid w:val="00780849"/>
    <w:rsid w:val="00785E6D"/>
    <w:rsid w:val="007878FD"/>
    <w:rsid w:val="00790ED8"/>
    <w:rsid w:val="00791BD3"/>
    <w:rsid w:val="00792CA5"/>
    <w:rsid w:val="00797B7C"/>
    <w:rsid w:val="007A2AE3"/>
    <w:rsid w:val="007A3B54"/>
    <w:rsid w:val="007A3D3D"/>
    <w:rsid w:val="007A40FE"/>
    <w:rsid w:val="007A5B0B"/>
    <w:rsid w:val="007B3C39"/>
    <w:rsid w:val="007B565C"/>
    <w:rsid w:val="007C090B"/>
    <w:rsid w:val="007C13D2"/>
    <w:rsid w:val="007C4428"/>
    <w:rsid w:val="007C6F8B"/>
    <w:rsid w:val="007C74F1"/>
    <w:rsid w:val="007D3416"/>
    <w:rsid w:val="007D5C04"/>
    <w:rsid w:val="007D5CD8"/>
    <w:rsid w:val="007E5973"/>
    <w:rsid w:val="007F3ABB"/>
    <w:rsid w:val="007F407B"/>
    <w:rsid w:val="007F4A70"/>
    <w:rsid w:val="008008DE"/>
    <w:rsid w:val="00801DED"/>
    <w:rsid w:val="00805137"/>
    <w:rsid w:val="0081028B"/>
    <w:rsid w:val="00815332"/>
    <w:rsid w:val="00821D2D"/>
    <w:rsid w:val="00822E0D"/>
    <w:rsid w:val="008275AB"/>
    <w:rsid w:val="00827B89"/>
    <w:rsid w:val="00830FF8"/>
    <w:rsid w:val="00831585"/>
    <w:rsid w:val="00834E01"/>
    <w:rsid w:val="00835050"/>
    <w:rsid w:val="008365F3"/>
    <w:rsid w:val="00836FE1"/>
    <w:rsid w:val="008473FF"/>
    <w:rsid w:val="008502F4"/>
    <w:rsid w:val="00853D10"/>
    <w:rsid w:val="00855EBC"/>
    <w:rsid w:val="00860954"/>
    <w:rsid w:val="0086138D"/>
    <w:rsid w:val="00863545"/>
    <w:rsid w:val="00865CD9"/>
    <w:rsid w:val="008667FE"/>
    <w:rsid w:val="00870572"/>
    <w:rsid w:val="00873A3B"/>
    <w:rsid w:val="0088281C"/>
    <w:rsid w:val="008840F8"/>
    <w:rsid w:val="00887E72"/>
    <w:rsid w:val="00891EBD"/>
    <w:rsid w:val="00892CD9"/>
    <w:rsid w:val="00893667"/>
    <w:rsid w:val="008946E4"/>
    <w:rsid w:val="00894962"/>
    <w:rsid w:val="00894C81"/>
    <w:rsid w:val="008A3E5B"/>
    <w:rsid w:val="008A4816"/>
    <w:rsid w:val="008A4A96"/>
    <w:rsid w:val="008B05CF"/>
    <w:rsid w:val="008B6772"/>
    <w:rsid w:val="008B7206"/>
    <w:rsid w:val="008C0D8B"/>
    <w:rsid w:val="008C62B4"/>
    <w:rsid w:val="008C79E3"/>
    <w:rsid w:val="008D3989"/>
    <w:rsid w:val="008E0FEE"/>
    <w:rsid w:val="008E35C7"/>
    <w:rsid w:val="008E5E64"/>
    <w:rsid w:val="008F0B39"/>
    <w:rsid w:val="008F22DF"/>
    <w:rsid w:val="008F2F06"/>
    <w:rsid w:val="008F3D66"/>
    <w:rsid w:val="009032D7"/>
    <w:rsid w:val="0090765B"/>
    <w:rsid w:val="00914892"/>
    <w:rsid w:val="00915536"/>
    <w:rsid w:val="0091698E"/>
    <w:rsid w:val="009170E5"/>
    <w:rsid w:val="009172B8"/>
    <w:rsid w:val="00923A47"/>
    <w:rsid w:val="00932808"/>
    <w:rsid w:val="00934B05"/>
    <w:rsid w:val="00935196"/>
    <w:rsid w:val="00936974"/>
    <w:rsid w:val="0094065B"/>
    <w:rsid w:val="00941425"/>
    <w:rsid w:val="009460AC"/>
    <w:rsid w:val="00951FC3"/>
    <w:rsid w:val="009566DC"/>
    <w:rsid w:val="009636F3"/>
    <w:rsid w:val="00966513"/>
    <w:rsid w:val="00967349"/>
    <w:rsid w:val="00970D68"/>
    <w:rsid w:val="00972878"/>
    <w:rsid w:val="00975FA3"/>
    <w:rsid w:val="00976CC0"/>
    <w:rsid w:val="0098357B"/>
    <w:rsid w:val="0098521A"/>
    <w:rsid w:val="00986FD3"/>
    <w:rsid w:val="00993585"/>
    <w:rsid w:val="009A07AB"/>
    <w:rsid w:val="009A2CF5"/>
    <w:rsid w:val="009A74E3"/>
    <w:rsid w:val="009C0B8C"/>
    <w:rsid w:val="009C4B22"/>
    <w:rsid w:val="009C5240"/>
    <w:rsid w:val="009C5E66"/>
    <w:rsid w:val="009D0C6F"/>
    <w:rsid w:val="009D1500"/>
    <w:rsid w:val="009D280F"/>
    <w:rsid w:val="009D42B4"/>
    <w:rsid w:val="009D65A4"/>
    <w:rsid w:val="009D6A48"/>
    <w:rsid w:val="009E33B5"/>
    <w:rsid w:val="009F1287"/>
    <w:rsid w:val="009F2499"/>
    <w:rsid w:val="009F270E"/>
    <w:rsid w:val="009F6786"/>
    <w:rsid w:val="00A03D17"/>
    <w:rsid w:val="00A12723"/>
    <w:rsid w:val="00A12B04"/>
    <w:rsid w:val="00A1380E"/>
    <w:rsid w:val="00A17702"/>
    <w:rsid w:val="00A22C8D"/>
    <w:rsid w:val="00A250AB"/>
    <w:rsid w:val="00A267EB"/>
    <w:rsid w:val="00A26AF5"/>
    <w:rsid w:val="00A325ED"/>
    <w:rsid w:val="00A333A4"/>
    <w:rsid w:val="00A33403"/>
    <w:rsid w:val="00A335B1"/>
    <w:rsid w:val="00A36054"/>
    <w:rsid w:val="00A51D9C"/>
    <w:rsid w:val="00A52E02"/>
    <w:rsid w:val="00A555C5"/>
    <w:rsid w:val="00A567D6"/>
    <w:rsid w:val="00A63871"/>
    <w:rsid w:val="00A649E6"/>
    <w:rsid w:val="00A754FD"/>
    <w:rsid w:val="00A82423"/>
    <w:rsid w:val="00A83AC7"/>
    <w:rsid w:val="00A843A7"/>
    <w:rsid w:val="00A866C0"/>
    <w:rsid w:val="00A86E83"/>
    <w:rsid w:val="00A8708F"/>
    <w:rsid w:val="00A9075F"/>
    <w:rsid w:val="00A93A2F"/>
    <w:rsid w:val="00A970A0"/>
    <w:rsid w:val="00AA2D59"/>
    <w:rsid w:val="00AA73D7"/>
    <w:rsid w:val="00AA7916"/>
    <w:rsid w:val="00AA79D4"/>
    <w:rsid w:val="00AA7A74"/>
    <w:rsid w:val="00AB4024"/>
    <w:rsid w:val="00AB6E90"/>
    <w:rsid w:val="00AC00D4"/>
    <w:rsid w:val="00AC2F50"/>
    <w:rsid w:val="00AC3236"/>
    <w:rsid w:val="00AC3774"/>
    <w:rsid w:val="00AC3963"/>
    <w:rsid w:val="00AC4532"/>
    <w:rsid w:val="00AD0023"/>
    <w:rsid w:val="00AD10B3"/>
    <w:rsid w:val="00AD1EBB"/>
    <w:rsid w:val="00AD24EA"/>
    <w:rsid w:val="00AD5365"/>
    <w:rsid w:val="00AE1F6F"/>
    <w:rsid w:val="00AE4CEE"/>
    <w:rsid w:val="00AE55F2"/>
    <w:rsid w:val="00AE5CB8"/>
    <w:rsid w:val="00AF5211"/>
    <w:rsid w:val="00B011FC"/>
    <w:rsid w:val="00B04B15"/>
    <w:rsid w:val="00B176B2"/>
    <w:rsid w:val="00B17D96"/>
    <w:rsid w:val="00B201BC"/>
    <w:rsid w:val="00B22CDD"/>
    <w:rsid w:val="00B239B0"/>
    <w:rsid w:val="00B252AA"/>
    <w:rsid w:val="00B26CA4"/>
    <w:rsid w:val="00B30200"/>
    <w:rsid w:val="00B32E08"/>
    <w:rsid w:val="00B33017"/>
    <w:rsid w:val="00B36819"/>
    <w:rsid w:val="00B37FDC"/>
    <w:rsid w:val="00B47DF9"/>
    <w:rsid w:val="00B520B2"/>
    <w:rsid w:val="00B52499"/>
    <w:rsid w:val="00B60F1C"/>
    <w:rsid w:val="00B63CF7"/>
    <w:rsid w:val="00B65CCA"/>
    <w:rsid w:val="00B723FB"/>
    <w:rsid w:val="00B73FE5"/>
    <w:rsid w:val="00B7576B"/>
    <w:rsid w:val="00B84ED8"/>
    <w:rsid w:val="00B90017"/>
    <w:rsid w:val="00B90F33"/>
    <w:rsid w:val="00B92732"/>
    <w:rsid w:val="00B95060"/>
    <w:rsid w:val="00B95F01"/>
    <w:rsid w:val="00B969A3"/>
    <w:rsid w:val="00B96ECF"/>
    <w:rsid w:val="00BA7415"/>
    <w:rsid w:val="00BB068B"/>
    <w:rsid w:val="00BB414A"/>
    <w:rsid w:val="00BB41EF"/>
    <w:rsid w:val="00BB6EAA"/>
    <w:rsid w:val="00BC1A35"/>
    <w:rsid w:val="00BC2730"/>
    <w:rsid w:val="00BC3111"/>
    <w:rsid w:val="00BC39ED"/>
    <w:rsid w:val="00BE0FEF"/>
    <w:rsid w:val="00BE2EE3"/>
    <w:rsid w:val="00BF150B"/>
    <w:rsid w:val="00BF5A68"/>
    <w:rsid w:val="00C030F0"/>
    <w:rsid w:val="00C03598"/>
    <w:rsid w:val="00C037B0"/>
    <w:rsid w:val="00C07369"/>
    <w:rsid w:val="00C10759"/>
    <w:rsid w:val="00C17355"/>
    <w:rsid w:val="00C20160"/>
    <w:rsid w:val="00C22B77"/>
    <w:rsid w:val="00C23864"/>
    <w:rsid w:val="00C2608B"/>
    <w:rsid w:val="00C31663"/>
    <w:rsid w:val="00C34458"/>
    <w:rsid w:val="00C3483C"/>
    <w:rsid w:val="00C54F2F"/>
    <w:rsid w:val="00C568C8"/>
    <w:rsid w:val="00C57286"/>
    <w:rsid w:val="00C57AD3"/>
    <w:rsid w:val="00C62DA7"/>
    <w:rsid w:val="00C835C4"/>
    <w:rsid w:val="00C864A0"/>
    <w:rsid w:val="00C87647"/>
    <w:rsid w:val="00C9276B"/>
    <w:rsid w:val="00C946DF"/>
    <w:rsid w:val="00C97493"/>
    <w:rsid w:val="00CA36C4"/>
    <w:rsid w:val="00CB0DD5"/>
    <w:rsid w:val="00CB45C4"/>
    <w:rsid w:val="00CB5771"/>
    <w:rsid w:val="00CC1A28"/>
    <w:rsid w:val="00CD0985"/>
    <w:rsid w:val="00CD3BA5"/>
    <w:rsid w:val="00CD424E"/>
    <w:rsid w:val="00CD4B91"/>
    <w:rsid w:val="00CE2569"/>
    <w:rsid w:val="00CE4404"/>
    <w:rsid w:val="00CE6745"/>
    <w:rsid w:val="00CE67F8"/>
    <w:rsid w:val="00CF04E8"/>
    <w:rsid w:val="00CF21FE"/>
    <w:rsid w:val="00CF2A14"/>
    <w:rsid w:val="00CF381B"/>
    <w:rsid w:val="00D017AE"/>
    <w:rsid w:val="00D01DF9"/>
    <w:rsid w:val="00D0595A"/>
    <w:rsid w:val="00D14312"/>
    <w:rsid w:val="00D150DD"/>
    <w:rsid w:val="00D20098"/>
    <w:rsid w:val="00D20712"/>
    <w:rsid w:val="00D23494"/>
    <w:rsid w:val="00D2427F"/>
    <w:rsid w:val="00D264BB"/>
    <w:rsid w:val="00D26E66"/>
    <w:rsid w:val="00D31958"/>
    <w:rsid w:val="00D32028"/>
    <w:rsid w:val="00D343BF"/>
    <w:rsid w:val="00D462FD"/>
    <w:rsid w:val="00D464D3"/>
    <w:rsid w:val="00D4700B"/>
    <w:rsid w:val="00D47014"/>
    <w:rsid w:val="00D50B16"/>
    <w:rsid w:val="00D50B24"/>
    <w:rsid w:val="00D54ABB"/>
    <w:rsid w:val="00D641FD"/>
    <w:rsid w:val="00D75616"/>
    <w:rsid w:val="00D774D9"/>
    <w:rsid w:val="00D77770"/>
    <w:rsid w:val="00D8059D"/>
    <w:rsid w:val="00D815EA"/>
    <w:rsid w:val="00D82C92"/>
    <w:rsid w:val="00D83293"/>
    <w:rsid w:val="00D87952"/>
    <w:rsid w:val="00D90B94"/>
    <w:rsid w:val="00D91EA1"/>
    <w:rsid w:val="00D96412"/>
    <w:rsid w:val="00D96518"/>
    <w:rsid w:val="00D96904"/>
    <w:rsid w:val="00DA3EEB"/>
    <w:rsid w:val="00DA6FD6"/>
    <w:rsid w:val="00DB28FE"/>
    <w:rsid w:val="00DB7315"/>
    <w:rsid w:val="00DB751B"/>
    <w:rsid w:val="00DC4A3C"/>
    <w:rsid w:val="00DD2D91"/>
    <w:rsid w:val="00DD3A1D"/>
    <w:rsid w:val="00DD3F73"/>
    <w:rsid w:val="00DD41DC"/>
    <w:rsid w:val="00DD4326"/>
    <w:rsid w:val="00DD683F"/>
    <w:rsid w:val="00DE25C7"/>
    <w:rsid w:val="00DE48AD"/>
    <w:rsid w:val="00DF0185"/>
    <w:rsid w:val="00DF07CC"/>
    <w:rsid w:val="00DF2882"/>
    <w:rsid w:val="00DF60C3"/>
    <w:rsid w:val="00E0034B"/>
    <w:rsid w:val="00E063AD"/>
    <w:rsid w:val="00E12DDB"/>
    <w:rsid w:val="00E13B9C"/>
    <w:rsid w:val="00E21B47"/>
    <w:rsid w:val="00E23039"/>
    <w:rsid w:val="00E24669"/>
    <w:rsid w:val="00E251D0"/>
    <w:rsid w:val="00E26E9D"/>
    <w:rsid w:val="00E312C0"/>
    <w:rsid w:val="00E40215"/>
    <w:rsid w:val="00E41856"/>
    <w:rsid w:val="00E41963"/>
    <w:rsid w:val="00E41996"/>
    <w:rsid w:val="00E56612"/>
    <w:rsid w:val="00E615EC"/>
    <w:rsid w:val="00E63266"/>
    <w:rsid w:val="00E707EB"/>
    <w:rsid w:val="00E74DFA"/>
    <w:rsid w:val="00E81044"/>
    <w:rsid w:val="00E85C8A"/>
    <w:rsid w:val="00E874D7"/>
    <w:rsid w:val="00E87A41"/>
    <w:rsid w:val="00EA1FD5"/>
    <w:rsid w:val="00EA255C"/>
    <w:rsid w:val="00EA2FA5"/>
    <w:rsid w:val="00EA395F"/>
    <w:rsid w:val="00EA4CDA"/>
    <w:rsid w:val="00EA66F4"/>
    <w:rsid w:val="00EB3373"/>
    <w:rsid w:val="00EB3D0A"/>
    <w:rsid w:val="00EB3EE4"/>
    <w:rsid w:val="00EB5BFF"/>
    <w:rsid w:val="00EB6677"/>
    <w:rsid w:val="00EB7901"/>
    <w:rsid w:val="00EC306D"/>
    <w:rsid w:val="00EC5DC3"/>
    <w:rsid w:val="00ED0607"/>
    <w:rsid w:val="00ED1577"/>
    <w:rsid w:val="00ED1B28"/>
    <w:rsid w:val="00EE2574"/>
    <w:rsid w:val="00EF247F"/>
    <w:rsid w:val="00F033F1"/>
    <w:rsid w:val="00F04F69"/>
    <w:rsid w:val="00F04FD9"/>
    <w:rsid w:val="00F10867"/>
    <w:rsid w:val="00F11138"/>
    <w:rsid w:val="00F15857"/>
    <w:rsid w:val="00F16318"/>
    <w:rsid w:val="00F17C7D"/>
    <w:rsid w:val="00F23E8B"/>
    <w:rsid w:val="00F242B5"/>
    <w:rsid w:val="00F267DC"/>
    <w:rsid w:val="00F26D4C"/>
    <w:rsid w:val="00F30302"/>
    <w:rsid w:val="00F30D08"/>
    <w:rsid w:val="00F33C38"/>
    <w:rsid w:val="00F353AC"/>
    <w:rsid w:val="00F427DC"/>
    <w:rsid w:val="00F42DF2"/>
    <w:rsid w:val="00F5695D"/>
    <w:rsid w:val="00F61B69"/>
    <w:rsid w:val="00F64026"/>
    <w:rsid w:val="00F6756D"/>
    <w:rsid w:val="00F70EA6"/>
    <w:rsid w:val="00F7197D"/>
    <w:rsid w:val="00F864F5"/>
    <w:rsid w:val="00F91259"/>
    <w:rsid w:val="00F962FA"/>
    <w:rsid w:val="00F966F5"/>
    <w:rsid w:val="00FA3295"/>
    <w:rsid w:val="00FA3412"/>
    <w:rsid w:val="00FA35B4"/>
    <w:rsid w:val="00FA35DB"/>
    <w:rsid w:val="00FA41AA"/>
    <w:rsid w:val="00FB3802"/>
    <w:rsid w:val="00FB4FE9"/>
    <w:rsid w:val="00FB5401"/>
    <w:rsid w:val="00FB78AE"/>
    <w:rsid w:val="00FC0E71"/>
    <w:rsid w:val="00FC25E2"/>
    <w:rsid w:val="00FC6907"/>
    <w:rsid w:val="00FD27C4"/>
    <w:rsid w:val="00FD33EF"/>
    <w:rsid w:val="00FD5055"/>
    <w:rsid w:val="00FD5B0B"/>
    <w:rsid w:val="00FE06EB"/>
    <w:rsid w:val="00FE28D8"/>
    <w:rsid w:val="00FE30B0"/>
    <w:rsid w:val="00FE3563"/>
    <w:rsid w:val="00FE59AC"/>
    <w:rsid w:val="00FE6177"/>
    <w:rsid w:val="00FF60D6"/>
    <w:rsid w:val="05F57CA0"/>
    <w:rsid w:val="1C8DC1E2"/>
    <w:rsid w:val="3D670F12"/>
    <w:rsid w:val="3FE139AA"/>
    <w:rsid w:val="458757DD"/>
    <w:rsid w:val="6512B540"/>
    <w:rsid w:val="69B89169"/>
    <w:rsid w:val="713B2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qFormat/>
    <w:rsid w:val="007878FD"/>
    <w:pPr>
      <w:spacing w:after="160" w:line="259" w:lineRule="auto"/>
      <w:outlineLvl w:val="0"/>
    </w:pPr>
    <w:rPr>
      <w:rFonts w:ascii="Avenir Next LT Pro" w:hAnsi="Avenir Next LT Pro"/>
      <w:b/>
      <w:bCs/>
      <w:color w:val="9BC31A"/>
      <w:sz w:val="36"/>
      <w:szCs w:val="36"/>
    </w:rPr>
  </w:style>
  <w:style w:type="paragraph" w:styleId="Heading2">
    <w:name w:val="heading 2"/>
    <w:basedOn w:val="Normal"/>
    <w:next w:val="Normal"/>
    <w:link w:val="Heading2Char"/>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rsid w:val="00E063AD"/>
    <w:pPr>
      <w:keepNext/>
      <w:spacing w:before="240" w:after="60" w:line="240" w:lineRule="auto"/>
      <w:outlineLvl w:val="2"/>
    </w:pPr>
    <w:rPr>
      <w:rFonts w:ascii="Cambria" w:hAnsi="Cambria" w:cs="Times New Roman"/>
      <w:b/>
      <w:bCs/>
      <w:color w:val="auto"/>
      <w:kern w:val="0"/>
      <w:sz w:val="26"/>
      <w:szCs w:val="26"/>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qFormat/>
    <w:rsid w:val="00A33403"/>
    <w:rPr>
      <w:rFonts w:ascii="Arial" w:hAnsi="Arial" w:cs="Arial"/>
      <w:color w:val="0070C0"/>
      <w:sz w:val="40"/>
      <w:szCs w:val="36"/>
      <w:lang w:val="en-US" w:eastAsia="en-US"/>
    </w:rPr>
  </w:style>
  <w:style w:type="paragraph" w:customStyle="1" w:styleId="SPSSubTitle">
    <w:name w:val="SPS Sub Title"/>
    <w:basedOn w:val="Normal"/>
    <w:link w:val="SPSSubTitleChar"/>
    <w:qFormat/>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rsid w:val="007878FD"/>
    <w:rPr>
      <w:rFonts w:ascii="Avenir Next LT Pro" w:eastAsia="Times New Roman" w:hAnsi="Avenir Next LT Pro" w:cs="Calibri"/>
      <w:b/>
      <w:bCs/>
      <w:color w:val="9BC31A"/>
      <w:kern w:val="28"/>
      <w:sz w:val="36"/>
      <w:szCs w:val="36"/>
      <w:lang w:val="en-GB" w:eastAsia="en-GB"/>
      <w14:ligatures w14:val="standard"/>
      <w14:cntxtAlts/>
    </w:rPr>
  </w:style>
  <w:style w:type="character" w:customStyle="1" w:styleId="Heading2Char">
    <w:name w:val="Heading 2 Char"/>
    <w:basedOn w:val="DefaultParagraphFont"/>
    <w:link w:val="Heading2"/>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paragraph" w:customStyle="1" w:styleId="SPSTitle">
    <w:name w:val="SPS Title"/>
    <w:basedOn w:val="SPSHeading"/>
    <w:link w:val="SPSTitleChar"/>
    <w:qFormat/>
    <w:rsid w:val="008A4A96"/>
    <w:pPr>
      <w:spacing w:after="0" w:line="240" w:lineRule="auto"/>
      <w:ind w:left="720"/>
    </w:pPr>
    <w:rPr>
      <w:kern w:val="0"/>
      <w:sz w:val="96"/>
      <w:szCs w:val="96"/>
      <w14:ligatures w14:val="none"/>
      <w14:cntxtAlts w14:val="0"/>
    </w:rPr>
  </w:style>
  <w:style w:type="character" w:customStyle="1" w:styleId="SPSTitleChar">
    <w:name w:val="SPS Title Char"/>
    <w:link w:val="SPSTitle"/>
    <w:rsid w:val="008A4A96"/>
    <w:rPr>
      <w:rFonts w:ascii="Arial" w:eastAsia="Times New Roman" w:hAnsi="Arial" w:cs="Arial"/>
      <w:color w:val="0070C0"/>
      <w:sz w:val="96"/>
      <w:szCs w:val="96"/>
    </w:rPr>
  </w:style>
  <w:style w:type="paragraph" w:customStyle="1" w:styleId="RevisionText">
    <w:name w:val="Revision Text"/>
    <w:basedOn w:val="SPSSubTitle"/>
    <w:link w:val="RevisionTextChar"/>
    <w:qFormat/>
    <w:rsid w:val="008A4A96"/>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8A4A96"/>
    <w:rPr>
      <w:rFonts w:ascii="Arial" w:eastAsia="Times New Roman" w:hAnsi="Arial" w:cs="Arial"/>
      <w:b/>
      <w:color w:val="A6A6A6"/>
      <w:sz w:val="20"/>
      <w:szCs w:val="20"/>
    </w:rPr>
  </w:style>
  <w:style w:type="character" w:customStyle="1" w:styleId="Heading3Char">
    <w:name w:val="Heading 3 Char"/>
    <w:basedOn w:val="DefaultParagraphFont"/>
    <w:link w:val="Heading3"/>
    <w:rsid w:val="00E063AD"/>
    <w:rPr>
      <w:rFonts w:ascii="Cambria" w:eastAsia="Times New Roman" w:hAnsi="Cambria" w:cs="Times New Roman"/>
      <w:b/>
      <w:bCs/>
      <w:sz w:val="26"/>
      <w:szCs w:val="26"/>
    </w:rPr>
  </w:style>
  <w:style w:type="paragraph" w:customStyle="1" w:styleId="inset3">
    <w:name w:val="inset3"/>
    <w:basedOn w:val="Normal"/>
    <w:rsid w:val="00E063AD"/>
    <w:pPr>
      <w:tabs>
        <w:tab w:val="left" w:pos="7920"/>
      </w:tabs>
      <w:spacing w:after="0" w:line="240" w:lineRule="auto"/>
      <w:ind w:left="2722" w:hanging="562"/>
    </w:pPr>
    <w:rPr>
      <w:rFonts w:ascii="Times New Roman" w:hAnsi="Times New Roman" w:cs="Times New Roman"/>
      <w:color w:val="auto"/>
      <w:kern w:val="0"/>
      <w:sz w:val="22"/>
      <w:lang w:eastAsia="en-US"/>
      <w14:ligatures w14:val="none"/>
      <w14:cntxtAlts w14:val="0"/>
    </w:rPr>
  </w:style>
  <w:style w:type="character" w:styleId="PageNumber">
    <w:name w:val="page number"/>
    <w:basedOn w:val="DefaultParagraphFont"/>
    <w:rsid w:val="00E063AD"/>
  </w:style>
  <w:style w:type="paragraph" w:customStyle="1" w:styleId="inset2">
    <w:name w:val="inset2"/>
    <w:basedOn w:val="Normal"/>
    <w:rsid w:val="00E063AD"/>
    <w:pPr>
      <w:tabs>
        <w:tab w:val="left" w:pos="720"/>
      </w:tabs>
      <w:spacing w:after="0" w:line="240" w:lineRule="auto"/>
      <w:ind w:left="2160" w:hanging="720"/>
    </w:pPr>
    <w:rPr>
      <w:rFonts w:ascii="Times New Roman" w:hAnsi="Times New Roman" w:cs="Times New Roman"/>
      <w:color w:val="auto"/>
      <w:kern w:val="0"/>
      <w:sz w:val="22"/>
      <w:lang w:eastAsia="en-US"/>
      <w14:ligatures w14:val="none"/>
      <w14:cntxtAlts w14:val="0"/>
    </w:rPr>
  </w:style>
  <w:style w:type="character" w:styleId="FootnoteReference">
    <w:name w:val="footnote reference"/>
    <w:semiHidden/>
    <w:rsid w:val="00E063AD"/>
    <w:rPr>
      <w:vertAlign w:val="superscript"/>
    </w:rPr>
  </w:style>
  <w:style w:type="paragraph" w:customStyle="1" w:styleId="3372873BB58A4DED866D2BE34882C06C">
    <w:name w:val="3372873BB58A4DED866D2BE34882C06C"/>
    <w:rsid w:val="00E063AD"/>
    <w:pPr>
      <w:widowControl/>
      <w:autoSpaceDE/>
      <w:autoSpaceDN/>
      <w:spacing w:after="200" w:line="276" w:lineRule="auto"/>
    </w:pPr>
    <w:rPr>
      <w:rFonts w:ascii="Calibri" w:eastAsia="MS Mincho" w:hAnsi="Calibri" w:cs="Arial"/>
      <w:lang w:eastAsia="ja-JP"/>
    </w:rPr>
  </w:style>
  <w:style w:type="paragraph" w:customStyle="1" w:styleId="SPSSubHeading">
    <w:name w:val="SPS Sub Heading"/>
    <w:basedOn w:val="Normal"/>
    <w:link w:val="SPSSubHeadingChar"/>
    <w:qFormat/>
    <w:rsid w:val="00E063AD"/>
    <w:pPr>
      <w:spacing w:after="0" w:line="240" w:lineRule="auto"/>
    </w:pPr>
    <w:rPr>
      <w:rFonts w:ascii="Arial" w:hAnsi="Arial" w:cs="Arial"/>
      <w:b/>
      <w:color w:val="404040"/>
      <w:kern w:val="0"/>
      <w:lang w:val="en-US" w:eastAsia="en-US"/>
      <w14:ligatures w14:val="none"/>
      <w14:cntxtAlts w14:val="0"/>
    </w:rPr>
  </w:style>
  <w:style w:type="paragraph" w:customStyle="1" w:styleId="SPSRevisionDate">
    <w:name w:val="SPS Revision Date"/>
    <w:basedOn w:val="Normal"/>
    <w:link w:val="SPSRevisionDateChar"/>
    <w:qFormat/>
    <w:rsid w:val="00E063AD"/>
    <w:pPr>
      <w:spacing w:after="0" w:line="240" w:lineRule="auto"/>
      <w:jc w:val="right"/>
    </w:pPr>
    <w:rPr>
      <w:rFonts w:ascii="Arial" w:hAnsi="Arial" w:cs="Arial"/>
      <w:b/>
      <w:color w:val="FFFFFF"/>
      <w:kern w:val="0"/>
      <w:sz w:val="16"/>
      <w:szCs w:val="16"/>
      <w:lang w:val="en-US" w:eastAsia="en-US"/>
      <w14:ligatures w14:val="none"/>
      <w14:cntxtAlts w14:val="0"/>
    </w:rPr>
  </w:style>
  <w:style w:type="character" w:customStyle="1" w:styleId="SPSSubHeadingChar">
    <w:name w:val="SPS Sub Heading Char"/>
    <w:link w:val="SPSSubHeading"/>
    <w:rsid w:val="00E063AD"/>
    <w:rPr>
      <w:rFonts w:ascii="Arial" w:eastAsia="Times New Roman" w:hAnsi="Arial" w:cs="Arial"/>
      <w:b/>
      <w:color w:val="404040"/>
      <w:sz w:val="20"/>
      <w:szCs w:val="20"/>
    </w:rPr>
  </w:style>
  <w:style w:type="paragraph" w:customStyle="1" w:styleId="SPSSectionHeading">
    <w:name w:val="SPS Section Heading"/>
    <w:basedOn w:val="Normal"/>
    <w:link w:val="SPSSectionHeadingChar"/>
    <w:qFormat/>
    <w:rsid w:val="00E063AD"/>
    <w:pPr>
      <w:spacing w:after="0" w:line="240" w:lineRule="auto"/>
    </w:pPr>
    <w:rPr>
      <w:rFonts w:ascii="Arial" w:hAnsi="Arial" w:cs="Tahoma"/>
      <w:b/>
      <w:color w:val="0070C0"/>
      <w:kern w:val="0"/>
      <w:sz w:val="24"/>
      <w:szCs w:val="24"/>
      <w:lang w:val="en-US" w:eastAsia="en-US"/>
      <w14:ligatures w14:val="none"/>
      <w14:cntxtAlts w14:val="0"/>
    </w:rPr>
  </w:style>
  <w:style w:type="character" w:customStyle="1" w:styleId="SPSRevisionDateChar">
    <w:name w:val="SPS Revision Date Char"/>
    <w:link w:val="SPSRevisionDate"/>
    <w:rsid w:val="00E063AD"/>
    <w:rPr>
      <w:rFonts w:ascii="Arial" w:eastAsia="Times New Roman" w:hAnsi="Arial" w:cs="Arial"/>
      <w:b/>
      <w:color w:val="FFFFFF"/>
      <w:sz w:val="16"/>
      <w:szCs w:val="16"/>
    </w:rPr>
  </w:style>
  <w:style w:type="paragraph" w:customStyle="1" w:styleId="SPSWebLink">
    <w:name w:val="SPS Web Link"/>
    <w:basedOn w:val="Normal"/>
    <w:link w:val="SPSWebLinkChar"/>
    <w:qFormat/>
    <w:rsid w:val="00E063AD"/>
    <w:pPr>
      <w:spacing w:after="0" w:line="240" w:lineRule="auto"/>
      <w:jc w:val="both"/>
    </w:pPr>
    <w:rPr>
      <w:rFonts w:ascii="Arial" w:hAnsi="Arial" w:cs="Tahoma"/>
      <w:b/>
      <w:color w:val="0070C0"/>
      <w:kern w:val="0"/>
      <w:lang w:val="en-US" w:eastAsia="en-US"/>
      <w14:ligatures w14:val="none"/>
      <w14:cntxtAlts w14:val="0"/>
    </w:rPr>
  </w:style>
  <w:style w:type="character" w:customStyle="1" w:styleId="SPSSectionHeadingChar">
    <w:name w:val="SPS Section Heading Char"/>
    <w:link w:val="SPSSectionHeading"/>
    <w:rsid w:val="00E063AD"/>
    <w:rPr>
      <w:rFonts w:ascii="Arial" w:eastAsia="Times New Roman" w:hAnsi="Arial" w:cs="Tahoma"/>
      <w:b/>
      <w:color w:val="0070C0"/>
      <w:sz w:val="24"/>
      <w:szCs w:val="24"/>
    </w:rPr>
  </w:style>
  <w:style w:type="paragraph" w:customStyle="1" w:styleId="SPSSubText">
    <w:name w:val="SPS Sub Text"/>
    <w:basedOn w:val="SPSWebLink"/>
    <w:link w:val="SPSSubTextChar"/>
    <w:qFormat/>
    <w:rsid w:val="00E063AD"/>
    <w:rPr>
      <w:b w:val="0"/>
      <w:i/>
      <w:color w:val="262626"/>
    </w:rPr>
  </w:style>
  <w:style w:type="character" w:customStyle="1" w:styleId="SPSWebLinkChar">
    <w:name w:val="SPS Web Link Char"/>
    <w:link w:val="SPSWebLink"/>
    <w:rsid w:val="00E063AD"/>
    <w:rPr>
      <w:rFonts w:ascii="Arial" w:eastAsia="Times New Roman" w:hAnsi="Arial" w:cs="Tahoma"/>
      <w:b/>
      <w:color w:val="0070C0"/>
      <w:sz w:val="20"/>
      <w:szCs w:val="20"/>
    </w:rPr>
  </w:style>
  <w:style w:type="paragraph" w:customStyle="1" w:styleId="SPSPictureSubText">
    <w:name w:val="SPS Picture Sub Text"/>
    <w:basedOn w:val="Normal"/>
    <w:link w:val="SPSPictureSubTextChar"/>
    <w:qFormat/>
    <w:rsid w:val="00E063AD"/>
    <w:pPr>
      <w:spacing w:after="0" w:line="240" w:lineRule="auto"/>
      <w:jc w:val="both"/>
    </w:pPr>
    <w:rPr>
      <w:rFonts w:ascii="Arial" w:hAnsi="Arial" w:cs="Tahoma"/>
      <w:b/>
      <w:i/>
      <w:color w:val="595959"/>
      <w:kern w:val="0"/>
      <w:sz w:val="16"/>
      <w:szCs w:val="16"/>
      <w:lang w:val="en-US" w:eastAsia="en-US"/>
      <w14:ligatures w14:val="none"/>
      <w14:cntxtAlts w14:val="0"/>
    </w:rPr>
  </w:style>
  <w:style w:type="character" w:customStyle="1" w:styleId="SPSSubTextChar">
    <w:name w:val="SPS Sub Text Char"/>
    <w:link w:val="SPSSubText"/>
    <w:rsid w:val="00E063AD"/>
    <w:rPr>
      <w:rFonts w:ascii="Arial" w:eastAsia="Times New Roman" w:hAnsi="Arial" w:cs="Tahoma"/>
      <w:i/>
      <w:color w:val="262626"/>
      <w:sz w:val="20"/>
      <w:szCs w:val="20"/>
    </w:rPr>
  </w:style>
  <w:style w:type="paragraph" w:customStyle="1" w:styleId="SPSBodyText">
    <w:name w:val="SPS Body Text"/>
    <w:basedOn w:val="Normal"/>
    <w:link w:val="SPSBodyTextChar"/>
    <w:qFormat/>
    <w:rsid w:val="00E063AD"/>
    <w:pPr>
      <w:spacing w:after="0" w:line="240" w:lineRule="auto"/>
    </w:pPr>
    <w:rPr>
      <w:rFonts w:ascii="Arial" w:hAnsi="Arial" w:cs="Tahoma"/>
      <w:color w:val="262626"/>
      <w:kern w:val="0"/>
      <w:lang w:val="en-US" w:eastAsia="en-US"/>
      <w14:ligatures w14:val="none"/>
      <w14:cntxtAlts w14:val="0"/>
    </w:rPr>
  </w:style>
  <w:style w:type="character" w:customStyle="1" w:styleId="SPSPictureSubTextChar">
    <w:name w:val="SPS Picture Sub Text Char"/>
    <w:link w:val="SPSPictureSubText"/>
    <w:rsid w:val="00E063AD"/>
    <w:rPr>
      <w:rFonts w:ascii="Arial" w:eastAsia="Times New Roman" w:hAnsi="Arial" w:cs="Tahoma"/>
      <w:b/>
      <w:i/>
      <w:color w:val="595959"/>
      <w:sz w:val="16"/>
      <w:szCs w:val="16"/>
    </w:rPr>
  </w:style>
  <w:style w:type="paragraph" w:customStyle="1" w:styleId="text">
    <w:name w:val="text"/>
    <w:basedOn w:val="Normal"/>
    <w:rsid w:val="00E063AD"/>
    <w:pPr>
      <w:tabs>
        <w:tab w:val="left" w:pos="720"/>
      </w:tabs>
      <w:spacing w:after="0" w:line="240" w:lineRule="auto"/>
    </w:pPr>
    <w:rPr>
      <w:rFonts w:ascii="Times New Roman" w:hAnsi="Times New Roman" w:cs="Times New Roman"/>
      <w:color w:val="auto"/>
      <w:kern w:val="0"/>
      <w:sz w:val="22"/>
      <w:lang w:eastAsia="en-US"/>
      <w14:ligatures w14:val="none"/>
      <w14:cntxtAlts w14:val="0"/>
    </w:rPr>
  </w:style>
  <w:style w:type="character" w:customStyle="1" w:styleId="SPSBodyTextChar">
    <w:name w:val="SPS Body Text Char"/>
    <w:link w:val="SPSBodyText"/>
    <w:rsid w:val="00E063AD"/>
    <w:rPr>
      <w:rFonts w:ascii="Arial" w:eastAsia="Times New Roman" w:hAnsi="Arial" w:cs="Tahoma"/>
      <w:color w:val="262626"/>
      <w:sz w:val="20"/>
      <w:szCs w:val="20"/>
    </w:rPr>
  </w:style>
  <w:style w:type="paragraph" w:customStyle="1" w:styleId="inset">
    <w:name w:val="inset"/>
    <w:basedOn w:val="Normal"/>
    <w:rsid w:val="00E063AD"/>
    <w:pPr>
      <w:tabs>
        <w:tab w:val="left" w:pos="720"/>
      </w:tabs>
      <w:spacing w:after="0" w:line="240" w:lineRule="auto"/>
      <w:ind w:left="1440" w:hanging="720"/>
    </w:pPr>
    <w:rPr>
      <w:rFonts w:ascii="Times New Roman" w:hAnsi="Times New Roman" w:cs="Times New Roman"/>
      <w:color w:val="auto"/>
      <w:kern w:val="0"/>
      <w:sz w:val="22"/>
      <w:lang w:eastAsia="en-US"/>
      <w14:ligatures w14:val="none"/>
      <w14:cntxtAlts w14:val="0"/>
    </w:rPr>
  </w:style>
  <w:style w:type="paragraph" w:customStyle="1" w:styleId="subhead">
    <w:name w:val="subhead"/>
    <w:basedOn w:val="Normal"/>
    <w:rsid w:val="00E063AD"/>
    <w:pPr>
      <w:tabs>
        <w:tab w:val="left" w:pos="720"/>
      </w:tabs>
      <w:spacing w:after="0" w:line="240" w:lineRule="auto"/>
      <w:ind w:left="720" w:hanging="720"/>
    </w:pPr>
    <w:rPr>
      <w:rFonts w:ascii="Times New Roman" w:hAnsi="Times New Roman" w:cs="Times New Roman"/>
      <w:b/>
      <w:caps/>
      <w:color w:val="auto"/>
      <w:kern w:val="0"/>
      <w:sz w:val="22"/>
      <w:lang w:eastAsia="en-US"/>
      <w14:ligatures w14:val="none"/>
      <w14:cntxtAlts w14:val="0"/>
    </w:rPr>
  </w:style>
  <w:style w:type="paragraph" w:customStyle="1" w:styleId="bullet">
    <w:name w:val="bullet"/>
    <w:basedOn w:val="inset2"/>
    <w:rsid w:val="00E063AD"/>
    <w:pPr>
      <w:numPr>
        <w:numId w:val="1"/>
      </w:numPr>
    </w:pPr>
  </w:style>
  <w:style w:type="paragraph" w:customStyle="1" w:styleId="FirstParagraphLevel2">
    <w:name w:val="First Paragraph Level 2"/>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3">
    <w:name w:val="First Paragraph Level 3"/>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4">
    <w:name w:val="First Paragraph Level 4"/>
    <w:basedOn w:val="Normal"/>
    <w:next w:val="Normal"/>
    <w:rsid w:val="00E063AD"/>
    <w:pPr>
      <w:widowControl w:val="0"/>
      <w:spacing w:after="0" w:line="240" w:lineRule="auto"/>
      <w:ind w:left="992"/>
      <w:jc w:val="both"/>
    </w:pPr>
    <w:rPr>
      <w:rFonts w:ascii="Trebuchet MS" w:hAnsi="Trebuchet MS" w:cs="Times New Roman"/>
      <w:color w:val="auto"/>
      <w:kern w:val="0"/>
      <w14:ligatures w14:val="none"/>
      <w14:cntxtAlts w14:val="0"/>
    </w:rPr>
  </w:style>
  <w:style w:type="character" w:customStyle="1" w:styleId="StyleLatinTrebuchetMSComplexArial10ptBold">
    <w:name w:val="Style (Latin) Trebuchet MS (Complex) Arial 10 pt Bold"/>
    <w:rsid w:val="00E063AD"/>
    <w:rPr>
      <w:rFonts w:ascii="Trebuchet MS" w:hAnsi="Trebuchet MS"/>
      <w:b/>
      <w:sz w:val="20"/>
    </w:rPr>
  </w:style>
  <w:style w:type="character" w:customStyle="1" w:styleId="apple-converted-space">
    <w:name w:val="apple-converted-space"/>
    <w:rsid w:val="00E063AD"/>
  </w:style>
  <w:style w:type="paragraph" w:customStyle="1" w:styleId="SchedulL1">
    <w:name w:val="Schedul_L1"/>
    <w:basedOn w:val="Normal"/>
    <w:next w:val="Normal"/>
    <w:rsid w:val="00E063AD"/>
    <w:pPr>
      <w:keepNext/>
      <w:pageBreakBefore/>
      <w:numPr>
        <w:numId w:val="2"/>
      </w:numPr>
      <w:spacing w:after="220" w:line="480" w:lineRule="auto"/>
      <w:jc w:val="center"/>
      <w:outlineLvl w:val="0"/>
    </w:pPr>
    <w:rPr>
      <w:rFonts w:ascii="Arial Bold" w:hAnsi="Arial Bold" w:cs="Times New Roman"/>
      <w:b/>
      <w:color w:val="auto"/>
      <w:kern w:val="0"/>
      <w:sz w:val="22"/>
      <w:lang w:val="en-US" w:eastAsia="en-US"/>
      <w14:ligatures w14:val="none"/>
      <w14:cntxtAlts w14:val="0"/>
    </w:rPr>
  </w:style>
  <w:style w:type="paragraph" w:customStyle="1" w:styleId="SchedulL2">
    <w:name w:val="Schedul_L2"/>
    <w:basedOn w:val="Normal"/>
    <w:next w:val="Normal"/>
    <w:rsid w:val="00E063AD"/>
    <w:pPr>
      <w:keepNext/>
      <w:numPr>
        <w:ilvl w:val="1"/>
        <w:numId w:val="2"/>
      </w:numPr>
      <w:spacing w:after="220" w:line="240" w:lineRule="auto"/>
      <w:jc w:val="center"/>
      <w:outlineLvl w:val="1"/>
    </w:pPr>
    <w:rPr>
      <w:rFonts w:ascii="Arial Bold" w:hAnsi="Arial Bold" w:cs="Times New Roman"/>
      <w:b/>
      <w:color w:val="auto"/>
      <w:kern w:val="0"/>
      <w:sz w:val="22"/>
      <w:lang w:val="en-US" w:eastAsia="en-US"/>
      <w14:ligatures w14:val="none"/>
      <w14:cntxtAlts w14:val="0"/>
    </w:rPr>
  </w:style>
  <w:style w:type="paragraph" w:customStyle="1" w:styleId="SchedulL3">
    <w:name w:val="Schedul_L3"/>
    <w:basedOn w:val="Normal"/>
    <w:next w:val="Normal"/>
    <w:rsid w:val="00E063AD"/>
    <w:pPr>
      <w:keepNext/>
      <w:numPr>
        <w:ilvl w:val="2"/>
        <w:numId w:val="2"/>
      </w:numPr>
      <w:spacing w:after="220" w:line="240" w:lineRule="auto"/>
      <w:jc w:val="both"/>
      <w:outlineLvl w:val="2"/>
    </w:pPr>
    <w:rPr>
      <w:rFonts w:ascii="Arial" w:hAnsi="Arial" w:cs="Times New Roman"/>
      <w:b/>
      <w:caps/>
      <w:color w:val="auto"/>
      <w:kern w:val="0"/>
      <w:sz w:val="22"/>
      <w:lang w:val="en-US" w:eastAsia="en-US"/>
      <w14:ligatures w14:val="none"/>
      <w14:cntxtAlts w14:val="0"/>
    </w:rPr>
  </w:style>
  <w:style w:type="paragraph" w:customStyle="1" w:styleId="SchedulL4">
    <w:name w:val="Schedul_L4"/>
    <w:basedOn w:val="Normal"/>
    <w:rsid w:val="00E063AD"/>
    <w:pPr>
      <w:numPr>
        <w:ilvl w:val="3"/>
        <w:numId w:val="2"/>
      </w:numPr>
      <w:spacing w:after="220" w:line="240" w:lineRule="auto"/>
      <w:jc w:val="both"/>
      <w:outlineLvl w:val="3"/>
    </w:pPr>
    <w:rPr>
      <w:rFonts w:ascii="Arial" w:hAnsi="Arial" w:cs="Times New Roman"/>
      <w:color w:val="auto"/>
      <w:kern w:val="0"/>
      <w:sz w:val="22"/>
      <w:lang w:val="en-US" w:eastAsia="en-US"/>
      <w14:ligatures w14:val="none"/>
      <w14:cntxtAlts w14:val="0"/>
    </w:rPr>
  </w:style>
  <w:style w:type="paragraph" w:customStyle="1" w:styleId="SchedulL5">
    <w:name w:val="Schedul_L5"/>
    <w:basedOn w:val="Normal"/>
    <w:rsid w:val="00E063AD"/>
    <w:pPr>
      <w:numPr>
        <w:ilvl w:val="4"/>
        <w:numId w:val="2"/>
      </w:numPr>
      <w:spacing w:after="220" w:line="240" w:lineRule="auto"/>
      <w:jc w:val="both"/>
      <w:outlineLvl w:val="4"/>
    </w:pPr>
    <w:rPr>
      <w:rFonts w:ascii="Arial" w:hAnsi="Arial" w:cs="Times New Roman"/>
      <w:color w:val="auto"/>
      <w:kern w:val="0"/>
      <w:sz w:val="22"/>
      <w:lang w:val="en-US" w:eastAsia="en-US"/>
      <w14:ligatures w14:val="none"/>
      <w14:cntxtAlts w14:val="0"/>
    </w:rPr>
  </w:style>
  <w:style w:type="paragraph" w:customStyle="1" w:styleId="SchedulL6">
    <w:name w:val="Schedul_L6"/>
    <w:basedOn w:val="Normal"/>
    <w:rsid w:val="00E063AD"/>
    <w:pPr>
      <w:numPr>
        <w:ilvl w:val="5"/>
        <w:numId w:val="2"/>
      </w:numPr>
      <w:spacing w:after="220" w:line="240" w:lineRule="auto"/>
      <w:jc w:val="both"/>
      <w:outlineLvl w:val="5"/>
    </w:pPr>
    <w:rPr>
      <w:rFonts w:ascii="Arial" w:hAnsi="Arial" w:cs="Times New Roman"/>
      <w:color w:val="auto"/>
      <w:kern w:val="0"/>
      <w:sz w:val="22"/>
      <w:lang w:val="en-US" w:eastAsia="en-US"/>
      <w14:ligatures w14:val="none"/>
      <w14:cntxtAlts w14:val="0"/>
    </w:rPr>
  </w:style>
  <w:style w:type="paragraph" w:customStyle="1" w:styleId="SchedulL7">
    <w:name w:val="Schedul_L7"/>
    <w:basedOn w:val="SchedulL6"/>
    <w:rsid w:val="00E063AD"/>
    <w:pPr>
      <w:numPr>
        <w:ilvl w:val="6"/>
      </w:numPr>
      <w:outlineLvl w:val="6"/>
    </w:pPr>
  </w:style>
  <w:style w:type="paragraph" w:customStyle="1" w:styleId="SchedulL8">
    <w:name w:val="Schedul_L8"/>
    <w:basedOn w:val="SchedulL7"/>
    <w:rsid w:val="00E063AD"/>
    <w:pPr>
      <w:numPr>
        <w:ilvl w:val="7"/>
      </w:numPr>
      <w:outlineLvl w:val="7"/>
    </w:pPr>
  </w:style>
  <w:style w:type="paragraph" w:styleId="TOC1">
    <w:name w:val="toc 1"/>
    <w:basedOn w:val="Normal"/>
    <w:next w:val="Normal"/>
    <w:autoRedefine/>
    <w:uiPriority w:val="39"/>
    <w:qFormat/>
    <w:rsid w:val="00313EAC"/>
    <w:pPr>
      <w:tabs>
        <w:tab w:val="left" w:pos="480"/>
        <w:tab w:val="right" w:leader="dot" w:pos="8340"/>
      </w:tabs>
      <w:spacing w:after="0" w:line="240" w:lineRule="auto"/>
      <w:ind w:right="-97"/>
      <w:jc w:val="both"/>
    </w:pPr>
    <w:rPr>
      <w:rFonts w:ascii="Avenir Next LT Pro" w:eastAsia="Futura-Medium" w:hAnsi="Avenir Next LT Pro" w:cs="Arial"/>
      <w:b/>
      <w:bCs/>
      <w:noProof/>
      <w:color w:val="232E56"/>
      <w:kern w:val="0"/>
      <w:sz w:val="22"/>
      <w:szCs w:val="26"/>
      <w:lang w:bidi="en-GB"/>
      <w14:ligatures w14:val="none"/>
      <w14:cntxtAlts w14:val="0"/>
    </w:rPr>
  </w:style>
  <w:style w:type="paragraph" w:styleId="TOC2">
    <w:name w:val="toc 2"/>
    <w:basedOn w:val="Normal"/>
    <w:next w:val="Normal"/>
    <w:autoRedefine/>
    <w:uiPriority w:val="39"/>
    <w:qFormat/>
    <w:rsid w:val="00E063AD"/>
    <w:pPr>
      <w:tabs>
        <w:tab w:val="left" w:pos="880"/>
        <w:tab w:val="right" w:leader="dot" w:pos="8296"/>
      </w:tabs>
      <w:spacing w:after="0" w:line="240" w:lineRule="auto"/>
      <w:jc w:val="both"/>
    </w:pPr>
    <w:rPr>
      <w:rFonts w:ascii="Arial" w:hAnsi="Arial" w:cs="Arial"/>
      <w:noProof/>
      <w:color w:val="auto"/>
      <w:kern w:val="0"/>
      <w:sz w:val="22"/>
      <w:szCs w:val="22"/>
      <w14:ligatures w14:val="none"/>
      <w14:cntxtAlts w14:val="0"/>
    </w:rPr>
  </w:style>
  <w:style w:type="paragraph" w:styleId="TOC3">
    <w:name w:val="toc 3"/>
    <w:basedOn w:val="Normal"/>
    <w:next w:val="Normal"/>
    <w:autoRedefine/>
    <w:uiPriority w:val="39"/>
    <w:qFormat/>
    <w:rsid w:val="00E063AD"/>
    <w:pPr>
      <w:spacing w:after="0" w:line="240" w:lineRule="auto"/>
      <w:ind w:left="480"/>
    </w:pPr>
    <w:rPr>
      <w:rFonts w:ascii="Times New Roman" w:hAnsi="Times New Roman" w:cs="Times New Roman"/>
      <w:color w:val="auto"/>
      <w:kern w:val="0"/>
      <w:sz w:val="24"/>
      <w:szCs w:val="24"/>
      <w14:ligatures w14:val="none"/>
      <w14:cntxtAlts w14:val="0"/>
    </w:rPr>
  </w:style>
  <w:style w:type="paragraph" w:styleId="BodyText2">
    <w:name w:val="Body Text 2"/>
    <w:basedOn w:val="Normal"/>
    <w:link w:val="BodyText2Char"/>
    <w:rsid w:val="00E063AD"/>
    <w:pPr>
      <w:spacing w:after="240" w:line="240" w:lineRule="auto"/>
      <w:ind w:left="720"/>
    </w:pPr>
    <w:rPr>
      <w:rFonts w:ascii="Arial" w:hAnsi="Arial" w:cs="Times New Roman"/>
      <w:color w:val="auto"/>
      <w:kern w:val="0"/>
      <w:sz w:val="22"/>
      <w:lang w:eastAsia="en-US"/>
      <w14:ligatures w14:val="none"/>
      <w14:cntxtAlts w14:val="0"/>
    </w:rPr>
  </w:style>
  <w:style w:type="character" w:customStyle="1" w:styleId="BodyText2Char">
    <w:name w:val="Body Text 2 Char"/>
    <w:basedOn w:val="DefaultParagraphFont"/>
    <w:link w:val="BodyText2"/>
    <w:rsid w:val="00E063AD"/>
    <w:rPr>
      <w:rFonts w:ascii="Arial" w:eastAsia="Times New Roman" w:hAnsi="Arial" w:cs="Times New Roman"/>
      <w:szCs w:val="20"/>
      <w:lang w:val="en-GB"/>
    </w:rPr>
  </w:style>
  <w:style w:type="character" w:styleId="CommentReference">
    <w:name w:val="annotation reference"/>
    <w:rsid w:val="00E063AD"/>
    <w:rPr>
      <w:sz w:val="16"/>
      <w:szCs w:val="16"/>
    </w:rPr>
  </w:style>
  <w:style w:type="paragraph" w:styleId="CommentText">
    <w:name w:val="annotation text"/>
    <w:basedOn w:val="Normal"/>
    <w:link w:val="CommentTextChar"/>
    <w:rsid w:val="00E063AD"/>
    <w:pPr>
      <w:spacing w:after="0" w:line="240" w:lineRule="auto"/>
    </w:pPr>
    <w:rPr>
      <w:rFonts w:ascii="Times New Roman" w:hAnsi="Times New Roman" w:cs="Times New Roman"/>
      <w:color w:val="auto"/>
      <w:kern w:val="0"/>
      <w14:ligatures w14:val="none"/>
      <w14:cntxtAlts w14:val="0"/>
    </w:rPr>
  </w:style>
  <w:style w:type="character" w:customStyle="1" w:styleId="CommentTextChar">
    <w:name w:val="Comment Text Char"/>
    <w:basedOn w:val="DefaultParagraphFont"/>
    <w:link w:val="CommentText"/>
    <w:rsid w:val="00E063A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063AD"/>
    <w:rPr>
      <w:b/>
      <w:bCs/>
    </w:rPr>
  </w:style>
  <w:style w:type="character" w:customStyle="1" w:styleId="CommentSubjectChar">
    <w:name w:val="Comment Subject Char"/>
    <w:basedOn w:val="CommentTextChar"/>
    <w:link w:val="CommentSubject"/>
    <w:rsid w:val="00E063AD"/>
    <w:rPr>
      <w:rFonts w:ascii="Times New Roman" w:eastAsia="Times New Roman" w:hAnsi="Times New Roman" w:cs="Times New Roman"/>
      <w:b/>
      <w:bCs/>
      <w:sz w:val="20"/>
      <w:szCs w:val="20"/>
      <w:lang w:val="en-GB" w:eastAsia="en-GB"/>
    </w:rPr>
  </w:style>
  <w:style w:type="character" w:styleId="Emphasis">
    <w:name w:val="Emphasis"/>
    <w:uiPriority w:val="20"/>
    <w:qFormat/>
    <w:rsid w:val="00E063AD"/>
    <w:rPr>
      <w:i/>
      <w:iCs/>
    </w:rPr>
  </w:style>
  <w:style w:type="paragraph" w:customStyle="1" w:styleId="body">
    <w:name w:val="body"/>
    <w:basedOn w:val="Normal"/>
    <w:rsid w:val="00E063AD"/>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highlight">
    <w:name w:val="highlight"/>
    <w:rsid w:val="00E063AD"/>
  </w:style>
  <w:style w:type="paragraph" w:styleId="TOCHeading">
    <w:name w:val="TOC Heading"/>
    <w:basedOn w:val="Heading1"/>
    <w:next w:val="Normal"/>
    <w:uiPriority w:val="39"/>
    <w:unhideWhenUsed/>
    <w:qFormat/>
    <w:rsid w:val="00E063AD"/>
    <w:pPr>
      <w:spacing w:before="480" w:line="276" w:lineRule="auto"/>
      <w:outlineLvl w:val="9"/>
    </w:pPr>
    <w:rPr>
      <w:rFonts w:ascii="Cambria" w:eastAsia="MS Gothic" w:hAnsi="Cambria" w:cs="Times New Roman"/>
      <w:b w:val="0"/>
      <w:bCs w:val="0"/>
      <w:color w:val="365F91"/>
      <w:kern w:val="0"/>
      <w:sz w:val="28"/>
      <w:szCs w:val="28"/>
      <w:lang w:val="en-US" w:eastAsia="ja-JP"/>
      <w14:ligatures w14:val="none"/>
      <w14:cntxtAlts w14:val="0"/>
    </w:rPr>
  </w:style>
  <w:style w:type="paragraph" w:customStyle="1" w:styleId="Default">
    <w:name w:val="Default"/>
    <w:rsid w:val="00E063AD"/>
    <w:pPr>
      <w:widowControl/>
      <w:adjustRightInd w:val="0"/>
    </w:pPr>
    <w:rPr>
      <w:rFonts w:ascii="Arial" w:eastAsia="Times New Roman" w:hAnsi="Arial" w:cs="Arial"/>
      <w:color w:val="000000"/>
      <w:sz w:val="24"/>
      <w:szCs w:val="24"/>
      <w:lang w:val="en-GB" w:eastAsia="en-GB"/>
    </w:rPr>
  </w:style>
  <w:style w:type="paragraph" w:styleId="TOC4">
    <w:name w:val="toc 4"/>
    <w:basedOn w:val="Normal"/>
    <w:next w:val="Normal"/>
    <w:autoRedefine/>
    <w:uiPriority w:val="39"/>
    <w:unhideWhenUsed/>
    <w:rsid w:val="00E063AD"/>
    <w:pPr>
      <w:spacing w:after="100" w:line="276" w:lineRule="auto"/>
      <w:ind w:left="660"/>
    </w:pPr>
    <w:rPr>
      <w:rFonts w:cs="Times New Roman"/>
      <w:color w:val="auto"/>
      <w:kern w:val="0"/>
      <w:sz w:val="22"/>
      <w:szCs w:val="22"/>
      <w14:ligatures w14:val="none"/>
      <w14:cntxtAlts w14:val="0"/>
    </w:rPr>
  </w:style>
  <w:style w:type="paragraph" w:styleId="TOC5">
    <w:name w:val="toc 5"/>
    <w:basedOn w:val="Normal"/>
    <w:next w:val="Normal"/>
    <w:autoRedefine/>
    <w:uiPriority w:val="39"/>
    <w:unhideWhenUsed/>
    <w:rsid w:val="00E063AD"/>
    <w:pPr>
      <w:spacing w:after="100" w:line="276" w:lineRule="auto"/>
      <w:ind w:left="880"/>
    </w:pPr>
    <w:rPr>
      <w:rFonts w:cs="Times New Roman"/>
      <w:color w:val="auto"/>
      <w:kern w:val="0"/>
      <w:sz w:val="22"/>
      <w:szCs w:val="22"/>
      <w14:ligatures w14:val="none"/>
      <w14:cntxtAlts w14:val="0"/>
    </w:rPr>
  </w:style>
  <w:style w:type="paragraph" w:styleId="TOC6">
    <w:name w:val="toc 6"/>
    <w:basedOn w:val="Normal"/>
    <w:next w:val="Normal"/>
    <w:autoRedefine/>
    <w:uiPriority w:val="39"/>
    <w:unhideWhenUsed/>
    <w:rsid w:val="00E063AD"/>
    <w:pPr>
      <w:spacing w:after="100" w:line="276" w:lineRule="auto"/>
      <w:ind w:left="1100"/>
    </w:pPr>
    <w:rPr>
      <w:rFonts w:cs="Times New Roman"/>
      <w:color w:val="auto"/>
      <w:kern w:val="0"/>
      <w:sz w:val="22"/>
      <w:szCs w:val="22"/>
      <w14:ligatures w14:val="none"/>
      <w14:cntxtAlts w14:val="0"/>
    </w:rPr>
  </w:style>
  <w:style w:type="paragraph" w:styleId="TOC7">
    <w:name w:val="toc 7"/>
    <w:basedOn w:val="Normal"/>
    <w:next w:val="Normal"/>
    <w:autoRedefine/>
    <w:uiPriority w:val="39"/>
    <w:unhideWhenUsed/>
    <w:rsid w:val="00E063AD"/>
    <w:pPr>
      <w:spacing w:after="100" w:line="276" w:lineRule="auto"/>
      <w:ind w:left="1320"/>
    </w:pPr>
    <w:rPr>
      <w:rFonts w:cs="Times New Roman"/>
      <w:color w:val="auto"/>
      <w:kern w:val="0"/>
      <w:sz w:val="22"/>
      <w:szCs w:val="22"/>
      <w14:ligatures w14:val="none"/>
      <w14:cntxtAlts w14:val="0"/>
    </w:rPr>
  </w:style>
  <w:style w:type="paragraph" w:styleId="TOC8">
    <w:name w:val="toc 8"/>
    <w:basedOn w:val="Normal"/>
    <w:next w:val="Normal"/>
    <w:autoRedefine/>
    <w:uiPriority w:val="39"/>
    <w:unhideWhenUsed/>
    <w:rsid w:val="00E063AD"/>
    <w:pPr>
      <w:spacing w:after="100" w:line="276" w:lineRule="auto"/>
      <w:ind w:left="1540"/>
    </w:pPr>
    <w:rPr>
      <w:rFonts w:cs="Times New Roman"/>
      <w:color w:val="auto"/>
      <w:kern w:val="0"/>
      <w:sz w:val="22"/>
      <w:szCs w:val="22"/>
      <w14:ligatures w14:val="none"/>
      <w14:cntxtAlts w14:val="0"/>
    </w:rPr>
  </w:style>
  <w:style w:type="paragraph" w:styleId="TOC9">
    <w:name w:val="toc 9"/>
    <w:basedOn w:val="Normal"/>
    <w:next w:val="Normal"/>
    <w:autoRedefine/>
    <w:uiPriority w:val="39"/>
    <w:unhideWhenUsed/>
    <w:rsid w:val="00E063AD"/>
    <w:pPr>
      <w:spacing w:after="100" w:line="276" w:lineRule="auto"/>
      <w:ind w:left="1760"/>
    </w:pPr>
    <w:rPr>
      <w:rFonts w:cs="Times New Roman"/>
      <w:color w:val="auto"/>
      <w:kern w:val="0"/>
      <w:sz w:val="22"/>
      <w:szCs w:val="22"/>
      <w14:ligatures w14:val="none"/>
      <w14:cntxtAlts w14:val="0"/>
    </w:rPr>
  </w:style>
  <w:style w:type="table" w:customStyle="1" w:styleId="TableGrid1">
    <w:name w:val="Table Grid1"/>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063AD"/>
    <w:rPr>
      <w:b/>
      <w:bCs/>
    </w:rPr>
  </w:style>
  <w:style w:type="paragraph" w:customStyle="1" w:styleId="Pa8">
    <w:name w:val="Pa8"/>
    <w:basedOn w:val="Default"/>
    <w:next w:val="Default"/>
    <w:uiPriority w:val="99"/>
    <w:rsid w:val="00E063AD"/>
    <w:pPr>
      <w:spacing w:line="241" w:lineRule="atLeast"/>
    </w:pPr>
    <w:rPr>
      <w:rFonts w:ascii="Garamond MT" w:eastAsia="Calibri" w:hAnsi="Garamond MT" w:cs="Times New Roman"/>
      <w:color w:val="auto"/>
      <w:lang w:eastAsia="en-US"/>
    </w:rPr>
  </w:style>
  <w:style w:type="character" w:customStyle="1" w:styleId="UnresolvedMention3">
    <w:name w:val="Unresolved Mention3"/>
    <w:uiPriority w:val="99"/>
    <w:semiHidden/>
    <w:unhideWhenUsed/>
    <w:rsid w:val="00E063AD"/>
    <w:rPr>
      <w:color w:val="808080"/>
      <w:shd w:val="clear" w:color="auto" w:fill="E6E6E6"/>
    </w:rPr>
  </w:style>
  <w:style w:type="paragraph" w:styleId="FootnoteText">
    <w:name w:val="footnote text"/>
    <w:basedOn w:val="Normal"/>
    <w:link w:val="FootnoteTextChar"/>
    <w:rsid w:val="00E063AD"/>
    <w:pPr>
      <w:spacing w:after="0" w:line="240" w:lineRule="auto"/>
    </w:pPr>
    <w:rPr>
      <w:rFonts w:ascii="Tahoma" w:hAnsi="Tahoma" w:cs="Tahoma"/>
      <w:color w:val="auto"/>
      <w:kern w:val="0"/>
      <w:lang w:val="en-US" w:eastAsia="en-US"/>
      <w14:ligatures w14:val="none"/>
      <w14:cntxtAlts w14:val="0"/>
    </w:rPr>
  </w:style>
  <w:style w:type="character" w:customStyle="1" w:styleId="FootnoteTextChar">
    <w:name w:val="Footnote Text Char"/>
    <w:basedOn w:val="DefaultParagraphFont"/>
    <w:link w:val="FootnoteText"/>
    <w:rsid w:val="00E063AD"/>
    <w:rPr>
      <w:rFonts w:ascii="Tahoma" w:eastAsia="Times New Roman" w:hAnsi="Tahoma" w:cs="Tahoma"/>
      <w:sz w:val="20"/>
      <w:szCs w:val="20"/>
    </w:rPr>
  </w:style>
  <w:style w:type="character" w:customStyle="1" w:styleId="UnresolvedMention4">
    <w:name w:val="Unresolved Mention4"/>
    <w:basedOn w:val="DefaultParagraphFont"/>
    <w:uiPriority w:val="99"/>
    <w:semiHidden/>
    <w:unhideWhenUsed/>
    <w:rsid w:val="00B30200"/>
    <w:rPr>
      <w:color w:val="605E5C"/>
      <w:shd w:val="clear" w:color="auto" w:fill="E1DFDD"/>
    </w:rPr>
  </w:style>
  <w:style w:type="paragraph" w:styleId="BodyText">
    <w:name w:val="Body Text"/>
    <w:basedOn w:val="Normal"/>
    <w:link w:val="BodyTextChar"/>
    <w:uiPriority w:val="99"/>
    <w:semiHidden/>
    <w:unhideWhenUsed/>
    <w:rsid w:val="0055393B"/>
  </w:style>
  <w:style w:type="character" w:customStyle="1" w:styleId="BodyTextChar">
    <w:name w:val="Body Text Char"/>
    <w:basedOn w:val="DefaultParagraphFont"/>
    <w:link w:val="BodyText"/>
    <w:uiPriority w:val="99"/>
    <w:semiHidden/>
    <w:rsid w:val="0055393B"/>
    <w:rPr>
      <w:rFonts w:ascii="Calibri" w:eastAsia="Times New Roman" w:hAnsi="Calibri" w:cs="Calibri"/>
      <w:color w:val="000000"/>
      <w:kern w:val="28"/>
      <w:sz w:val="20"/>
      <w:szCs w:val="20"/>
      <w:lang w:val="en-GB" w:eastAsia="en-GB"/>
      <w14:ligatures w14:val="standard"/>
      <w14:cntxtAlts/>
    </w:rPr>
  </w:style>
  <w:style w:type="character" w:customStyle="1" w:styleId="UnresolvedMention">
    <w:name w:val="Unresolved Mention"/>
    <w:basedOn w:val="DefaultParagraphFont"/>
    <w:uiPriority w:val="99"/>
    <w:semiHidden/>
    <w:unhideWhenUsed/>
    <w:rsid w:val="00A36054"/>
    <w:rPr>
      <w:color w:val="605E5C"/>
      <w:shd w:val="clear" w:color="auto" w:fill="E1DFDD"/>
    </w:rPr>
  </w:style>
  <w:style w:type="paragraph" w:styleId="Revision">
    <w:name w:val="Revision"/>
    <w:hidden/>
    <w:uiPriority w:val="99"/>
    <w:semiHidden/>
    <w:rsid w:val="00DC4A3C"/>
    <w:pPr>
      <w:widowControl/>
      <w:autoSpaceDE/>
      <w:autoSpaceDN/>
    </w:pPr>
    <w:rPr>
      <w:rFonts w:ascii="Calibri" w:eastAsia="Times New Roman" w:hAnsi="Calibri" w:cs="Calibri"/>
      <w:color w:val="000000"/>
      <w:kern w:val="28"/>
      <w:sz w:val="20"/>
      <w:szCs w:val="20"/>
      <w:lang w:val="en-GB" w:eastAsia="en-GB"/>
      <w14:ligatures w14:val="standard"/>
      <w14:cntxtAlts/>
    </w:rPr>
  </w:style>
  <w:style w:type="table" w:customStyle="1" w:styleId="TableGrid3">
    <w:name w:val="Table Grid3"/>
    <w:basedOn w:val="TableNormal"/>
    <w:next w:val="TableGrid"/>
    <w:uiPriority w:val="59"/>
    <w:rsid w:val="0015799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disclosure-and-barring-service-filte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nacro-services/advice/advice-for-employers/asking-about-criminal-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kenPrecedents xmlns="f70ac4ef-f8a6-4079-a88f-39c320515512" xsi:nil="true"/>
    <JaneHall xmlns="f70ac4ef-f8a6-4079-a88f-39c320515512" xsi:nil="true"/>
    <TaxCatchAll xmlns="c76590ec-ded3-4811-8a35-98bcbe65237e" xsi:nil="true"/>
    <lcf76f155ced4ddcb4097134ff3c332f xmlns="f70ac4ef-f8a6-4079-a88f-39c320515512">
      <Terms xmlns="http://schemas.microsoft.com/office/infopath/2007/PartnerControls"/>
    </lcf76f155ced4ddcb4097134ff3c332f>
    <Note xmlns="f70ac4ef-f8a6-4079-a88f-39c3205155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BF271E5EF1E248B933926B1D18D71C" ma:contentTypeVersion="23" ma:contentTypeDescription="Create a new document." ma:contentTypeScope="" ma:versionID="54156b0a6e6bc9d19a6a6eb56e703edb">
  <xsd:schema xmlns:xsd="http://www.w3.org/2001/XMLSchema" xmlns:xs="http://www.w3.org/2001/XMLSchema" xmlns:p="http://schemas.microsoft.com/office/2006/metadata/properties" xmlns:ns2="f70ac4ef-f8a6-4079-a88f-39c320515512" xmlns:ns3="c76590ec-ded3-4811-8a35-98bcbe65237e" targetNamespace="http://schemas.microsoft.com/office/2006/metadata/properties" ma:root="true" ma:fieldsID="ad944f5b11981de2525d53b0b13472f6" ns2:_="" ns3:_="">
    <xsd:import namespace="f70ac4ef-f8a6-4079-a88f-39c320515512"/>
    <xsd:import namespace="c76590ec-ded3-4811-8a35-98bcbe65237e"/>
    <xsd:element name="properties">
      <xsd:complexType>
        <xsd:sequence>
          <xsd:element name="documentManagement">
            <xsd:complexType>
              <xsd:all>
                <xsd:element ref="ns2:JaneHall" minOccurs="0"/>
                <xsd:element ref="ns2:InIkenPrecedent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ac4ef-f8a6-4079-a88f-39c320515512" elementFormDefault="qualified">
    <xsd:import namespace="http://schemas.microsoft.com/office/2006/documentManagement/types"/>
    <xsd:import namespace="http://schemas.microsoft.com/office/infopath/2007/PartnerControls"/>
    <xsd:element name="JaneHall" ma:index="2" nillable="true" ma:displayName="Jane Hall" ma:description="In Precedents&#10;" ma:format="Dropdown" ma:internalName="JaneHall" ma:readOnly="false">
      <xsd:simpleType>
        <xsd:restriction base="dms:Text">
          <xsd:maxLength value="255"/>
        </xsd:restriction>
      </xsd:simpleType>
    </xsd:element>
    <xsd:element name="InIkenPrecedents" ma:index="3" nillable="true" ma:displayName="Relevant Commentary" ma:format="Dropdown" ma:internalName="InIkenPrecedent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Note" ma:index="25" nillable="true" ma:displayName="Note" ma:description="Upload example emails which can be used to create email templates"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590ec-ded3-4811-8a35-98bcbe65237e"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b97998d-bbeb-468d-9192-401d22359834}" ma:internalName="TaxCatchAll" ma:showField="CatchAllData" ma:web="c76590ec-ded3-4811-8a35-98bcbe652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99EE-AEE6-451C-8136-3C8EF77BF046}">
  <ds:schemaRefs>
    <ds:schemaRef ds:uri="http://purl.org/dc/elements/1.1/"/>
    <ds:schemaRef ds:uri="http://schemas.microsoft.com/office/2006/metadata/properties"/>
    <ds:schemaRef ds:uri="c76590ec-ded3-4811-8a35-98bcbe652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70ac4ef-f8a6-4079-a88f-39c320515512"/>
    <ds:schemaRef ds:uri="http://www.w3.org/XML/1998/namespace"/>
    <ds:schemaRef ds:uri="http://purl.org/dc/dcmitype/"/>
  </ds:schemaRefs>
</ds:datastoreItem>
</file>

<file path=customXml/itemProps2.xml><?xml version="1.0" encoding="utf-8"?>
<ds:datastoreItem xmlns:ds="http://schemas.openxmlformats.org/officeDocument/2006/customXml" ds:itemID="{83E91A52-97B5-467A-9E60-48D38657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ac4ef-f8a6-4079-a88f-39c320515512"/>
    <ds:schemaRef ds:uri="c76590ec-ded3-4811-8a35-98bcbe652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FDA16-CFBB-49B4-9D5E-B763EA75BBA2}">
  <ds:schemaRefs>
    <ds:schemaRef ds:uri="http://schemas.microsoft.com/sharepoint/v3/contenttype/forms"/>
  </ds:schemaRefs>
</ds:datastoreItem>
</file>

<file path=customXml/itemProps4.xml><?xml version="1.0" encoding="utf-8"?>
<ds:datastoreItem xmlns:ds="http://schemas.openxmlformats.org/officeDocument/2006/customXml" ds:itemID="{B2E33D27-4435-422B-A2AA-286E3AC5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25BBFCD</Template>
  <TotalTime>3</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Toni Brown</cp:lastModifiedBy>
  <cp:revision>5</cp:revision>
  <dcterms:created xsi:type="dcterms:W3CDTF">2024-10-18T16:34:00Z</dcterms:created>
  <dcterms:modified xsi:type="dcterms:W3CDTF">2024-10-18T16:37:00Z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0x0101001CBF271E5EF1E248B933926B1D18D71C</vt:lpwstr>
  </property>
  <property fmtid="{D5CDD505-2E9C-101B-9397-08002B2CF9AE}" pid="6" name="_dlc_DocIdItemGuid">
    <vt:lpwstr>c543ed00-7719-4775-b51b-5e77a1b21807</vt:lpwstr>
  </property>
  <property fmtid="{D5CDD505-2E9C-101B-9397-08002B2CF9AE}" pid="7" name="MediaServiceImageTags">
    <vt:lpwstr/>
  </property>
</Properties>
</file>